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3074МБ-24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27.07.2024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"ВОРСКЛА ЕНЕРДЖІЗ"</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"ВОРСКЛА ЕНЕРДЖІЗ"</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03040, м.Київ, вул.Васильківська, буд.1514, оф.68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40015384</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