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3081МБ-24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19.08.2024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"ПЕРІ Україна"</w:t>
      </w:r>
      <w:r>
        <w:rPr>
          <w:rFonts w:ascii="Times New Roman" w:hAnsi="Times New Roman"/>
          <w:sz w:val="20"/>
          <w:szCs w:val="20"/>
        </w:rPr>
        <w:t xml:space="preserve">, в особі директора </w:t>
      </w:r>
      <w:r>
        <w:rPr>
          <w:rFonts w:ascii="Times New Roman" w:hAnsi="Times New Roman"/>
          <w:b/>
          <w:bCs/>
          <w:sz w:val="20"/>
          <w:szCs w:val="20"/>
        </w:rPr>
        <w:t xml:space="preserve">Горєлов О.Ж</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"ПЕРІ Україна"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 31032954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07400, Київська обл., м. Бровари, вул. Обїзна дорога, 60</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 390-26-26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UA973510050000026006400062500</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«УкрСиббанк», м. Київ,</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31032952603</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01844076</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