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Асланян Тамара</w:t>
      </w:r>
      <w:r>
        <w:rPr>
          <w:rFonts w:ascii="Times New Roman" w:hAnsi="Times New Roman"/>
          <w:sz w:val="20"/>
          <w:szCs w:val="20"/>
        </w:rPr>
        <w:t xml:space="preserve">, в особі директора </w:t>
      </w:r>
      <w:r>
        <w:rPr>
          <w:rFonts w:ascii="Times New Roman" w:hAnsi="Times New Roman"/>
          <w:b/>
          <w:bCs/>
          <w:sz w:val="20"/>
          <w:szCs w:val="20"/>
        </w:rPr>
        <w:t xml:space="preserve">Асланян Тамара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Асланян Тамара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2949321747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вул.Героїв Дніпра буд.38, кв.17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+380730431312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2949321747</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