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8D62AA" w:rsidRDefault="00D52B43">
      <w:pPr>
        <w:spacing w:after="0" w:line="240" w:lineRule="auto"/>
        <w:jc w:val="center"/>
        <w:rPr>
          <w:rFonts w:ascii="Times New Roman" w:hAnsi="Times New Roman"/>
          <w:b/>
          <w:sz w:val="19"/>
          <w:szCs w:val="19"/>
        </w:rPr>
      </w:pPr>
      <w:r w:rsidRPr="008D62AA">
        <w:rPr>
          <w:noProof/>
          <w:sz w:val="19"/>
          <w:szCs w:val="19"/>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8D62AA">
        <w:rPr>
          <w:rFonts w:ascii="Times New Roman" w:hAnsi="Times New Roman"/>
          <w:b/>
          <w:sz w:val="19"/>
          <w:szCs w:val="19"/>
        </w:rPr>
        <w:t xml:space="preserve">ДОГОВІР № 3126МБ-25</w:t>
      </w:r>
      <w:proofErr w:type="spellStart"/>
      <w:proofErr w:type="spellEnd"/>
      <w:proofErr w:type="spellStart"/>
      <w:proofErr w:type="spellEnd"/>
    </w:p>
    <w:p w14:paraId="6E453E34"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b/>
          <w:sz w:val="19"/>
          <w:szCs w:val="19"/>
        </w:rPr>
        <w:t>на надання комісійних та митно-брокерських послуг</w:t>
      </w:r>
    </w:p>
    <w:p w14:paraId="717032E5"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 xml:space="preserve">м. Київ                                                                                                                                                                      29.04.2025</w:t>
      </w:r>
      <w:proofErr w:type="spellStart"/>
      <w:proofErr w:type="spellEnd"/>
    </w:p>
    <w:p w14:paraId="785D6B81" w14:textId="77777777" w:rsidR="001A331F" w:rsidRPr="008D62AA" w:rsidRDefault="001A331F">
      <w:pPr>
        <w:spacing w:after="0" w:line="240" w:lineRule="auto"/>
        <w:rPr>
          <w:rFonts w:ascii="Times New Roman" w:hAnsi="Times New Roman"/>
          <w:sz w:val="19"/>
          <w:szCs w:val="19"/>
        </w:rPr>
      </w:pPr>
    </w:p>
    <w:p w14:paraId="32F23EDB" w14:textId="77777777"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b/>
          <w:sz w:val="19"/>
          <w:szCs w:val="19"/>
        </w:rPr>
        <w:t>Товариство з обмеженою відповідальністю ‘‘Фрідман-Україна’’</w:t>
      </w:r>
      <w:r w:rsidRPr="008D62AA">
        <w:rPr>
          <w:rFonts w:ascii="Times New Roman" w:hAnsi="Times New Roman"/>
          <w:sz w:val="19"/>
          <w:szCs w:val="19"/>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8D62AA">
        <w:rPr>
          <w:rFonts w:ascii="Times New Roman" w:hAnsi="Times New Roman"/>
          <w:b/>
          <w:sz w:val="19"/>
          <w:szCs w:val="19"/>
        </w:rPr>
        <w:t>Мельника В.Г.</w:t>
      </w:r>
      <w:r w:rsidRPr="008D62AA">
        <w:rPr>
          <w:rFonts w:ascii="Times New Roman" w:hAnsi="Times New Roman"/>
          <w:sz w:val="19"/>
          <w:szCs w:val="19"/>
        </w:rPr>
        <w:t xml:space="preserve">, який діє на підставі Статуту і наказу про призначення, та </w:t>
      </w:r>
      <w:r w:rsidRPr="008D62AA">
        <w:rPr>
          <w:rFonts w:ascii="Times New Roman" w:hAnsi="Times New Roman"/>
          <w:b/>
          <w:sz w:val="19"/>
          <w:szCs w:val="19"/>
        </w:rPr>
        <w:t xml:space="preserve">ТОВ "МЕТАЛЗАВОД МРІЯ"</w:t>
      </w:r>
      <w:proofErr w:type="spellStart"/>
      <w:proofErr w:type="spellEnd"/>
      <w:r w:rsidRPr="008D62AA">
        <w:rPr>
          <w:rFonts w:ascii="Times New Roman" w:hAnsi="Times New Roman"/>
          <w:sz w:val="19"/>
          <w:szCs w:val="19"/>
        </w:rPr>
        <w:t xml:space="preserve">, в особі директора </w:t>
      </w:r>
      <w:r w:rsidRPr="008D62AA">
        <w:rPr>
          <w:rFonts w:ascii="Times New Roman" w:hAnsi="Times New Roman"/>
          <w:b/>
          <w:bCs/>
          <w:sz w:val="19"/>
          <w:szCs w:val="19"/>
        </w:rPr>
        <w:t xml:space="preserve">Директора  Дем’янченко Олександра Юрійовича</w:t>
      </w:r>
      <w:r w:rsidRPr="008D62AA">
        <w:rPr>
          <w:rFonts w:ascii="Times New Roman" w:hAnsi="Times New Roman"/>
          <w:sz w:val="19"/>
          <w:szCs w:val="19"/>
        </w:rPr>
        <w:t>, який діє на підставі статуту, далі за текстом «Замовник», з іншого боку, склали цей Договір про нижченаведене:</w:t>
      </w:r>
    </w:p>
    <w:p w14:paraId="12622F4D" w14:textId="77777777" w:rsidR="001A331F" w:rsidRPr="008D62AA" w:rsidRDefault="00D52B43">
      <w:pPr>
        <w:numPr>
          <w:ilvl w:val="0"/>
          <w:numId w:val="5"/>
        </w:numPr>
        <w:spacing w:after="0" w:line="100" w:lineRule="atLeast"/>
        <w:ind w:left="360" w:hanging="360"/>
        <w:jc w:val="center"/>
        <w:rPr>
          <w:rFonts w:ascii="Times New Roman" w:hAnsi="Times New Roman"/>
          <w:color w:val="000000"/>
          <w:spacing w:val="1"/>
          <w:sz w:val="19"/>
          <w:szCs w:val="19"/>
        </w:rPr>
      </w:pPr>
      <w:r w:rsidRPr="008D62AA">
        <w:rPr>
          <w:rFonts w:ascii="Times New Roman" w:hAnsi="Times New Roman"/>
          <w:b/>
          <w:sz w:val="19"/>
          <w:szCs w:val="19"/>
        </w:rPr>
        <w:t>ПРЕДМЕТ ДОГОВОРУ.</w:t>
      </w:r>
    </w:p>
    <w:p w14:paraId="5BBD6B59" w14:textId="77777777" w:rsidR="001A331F" w:rsidRPr="008D62AA" w:rsidRDefault="00D52B43">
      <w:pPr>
        <w:spacing w:after="0" w:line="100" w:lineRule="atLeast"/>
        <w:jc w:val="both"/>
        <w:rPr>
          <w:rFonts w:ascii="Times New Roman" w:hAnsi="Times New Roman"/>
          <w:color w:val="000000"/>
          <w:spacing w:val="1"/>
          <w:sz w:val="19"/>
          <w:szCs w:val="19"/>
        </w:rPr>
      </w:pPr>
      <w:r w:rsidRPr="008D62AA">
        <w:rPr>
          <w:rFonts w:ascii="Times New Roman" w:hAnsi="Times New Roman"/>
          <w:sz w:val="19"/>
          <w:szCs w:val="19"/>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8D62AA">
        <w:rPr>
          <w:rFonts w:ascii="Times New Roman" w:hAnsi="Times New Roman"/>
          <w:color w:val="000000"/>
          <w:spacing w:val="1"/>
          <w:sz w:val="19"/>
          <w:szCs w:val="19"/>
        </w:rPr>
        <w:t>при веденні господарської, комерційної, зовнішньоекономічної діяльності.</w:t>
      </w:r>
    </w:p>
    <w:p w14:paraId="0CCC0F06" w14:textId="77777777" w:rsidR="001A331F" w:rsidRPr="008D62AA" w:rsidRDefault="001A331F">
      <w:pPr>
        <w:spacing w:after="0" w:line="100" w:lineRule="atLeast"/>
        <w:jc w:val="both"/>
        <w:rPr>
          <w:rFonts w:ascii="Times New Roman" w:hAnsi="Times New Roman"/>
          <w:sz w:val="19"/>
          <w:szCs w:val="19"/>
        </w:rPr>
      </w:pPr>
    </w:p>
    <w:p w14:paraId="0B691CEB" w14:textId="77777777" w:rsidR="001A331F" w:rsidRPr="008D62AA" w:rsidRDefault="00D52B43">
      <w:pPr>
        <w:numPr>
          <w:ilvl w:val="0"/>
          <w:numId w:val="5"/>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ОБОВ’ЯЗКИ СТОРІН.</w:t>
      </w:r>
    </w:p>
    <w:p w14:paraId="5A871EA3" w14:textId="77777777" w:rsidR="001A331F" w:rsidRPr="008D62AA" w:rsidRDefault="00D52B43">
      <w:pPr>
        <w:numPr>
          <w:ilvl w:val="1"/>
          <w:numId w:val="3"/>
        </w:numPr>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Виконавець зобов’язується:</w:t>
      </w:r>
    </w:p>
    <w:p w14:paraId="0CAF470F"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bookmarkStart w:id="1" w:name="_Hlk474917356"/>
      <w:bookmarkEnd w:id="1"/>
      <w:r w:rsidRPr="008D62AA">
        <w:rPr>
          <w:rFonts w:ascii="Times New Roman" w:hAnsi="Times New Roman"/>
          <w:sz w:val="19"/>
          <w:szCs w:val="19"/>
        </w:rPr>
        <w:t>Надавати послуги з митного оформлення вантажів.</w:t>
      </w:r>
    </w:p>
    <w:p w14:paraId="3B45B6E2"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консультації та проводити підготовку вантажів та документів до митного оформлення.</w:t>
      </w:r>
    </w:p>
    <w:p w14:paraId="7C85CAEC" w14:textId="77777777" w:rsidR="001A331F" w:rsidRPr="008D62AA" w:rsidRDefault="00D52B43">
      <w:pPr>
        <w:numPr>
          <w:ilvl w:val="2"/>
          <w:numId w:val="3"/>
        </w:numPr>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консультаційні послуги в сфері зовнішньоекономічної діяльності.</w:t>
      </w:r>
    </w:p>
    <w:p w14:paraId="33C6C33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Підписувати інші документи, необхідні для здійснення посередницьких послуг на користь Замовника.</w:t>
      </w:r>
    </w:p>
    <w:p w14:paraId="4550D1FB"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Отримувати товарно-матеріальні цінності, за дорученнями, виданими </w:t>
      </w:r>
      <w:r w:rsidR="00367685" w:rsidRPr="008D62AA">
        <w:rPr>
          <w:rFonts w:ascii="Times New Roman" w:hAnsi="Times New Roman"/>
          <w:color w:val="000000"/>
          <w:spacing w:val="6"/>
          <w:sz w:val="19"/>
          <w:szCs w:val="19"/>
        </w:rPr>
        <w:t>Замовником</w:t>
      </w:r>
      <w:r w:rsidRPr="008D62AA">
        <w:rPr>
          <w:rFonts w:ascii="Times New Roman" w:hAnsi="Times New Roman"/>
          <w:sz w:val="19"/>
          <w:szCs w:val="19"/>
        </w:rPr>
        <w:t>, які надходять на адресу Замовника.</w:t>
      </w:r>
    </w:p>
    <w:p w14:paraId="48946E83"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8D62AA" w:rsidRDefault="00D52B43">
      <w:pPr>
        <w:numPr>
          <w:ilvl w:val="1"/>
          <w:numId w:val="3"/>
        </w:numPr>
        <w:suppressAutoHyphens/>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Замовник зобов’язується:</w:t>
      </w:r>
    </w:p>
    <w:p w14:paraId="35E5BC1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інформувати Виконавця про відвантаження товару і надавати необхідні документи для оформлення.</w:t>
      </w:r>
    </w:p>
    <w:p w14:paraId="496E34C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Вчасно відшкодовувати витрати Виконавця, понесені ним згідно пунктів </w:t>
      </w:r>
      <w:r w:rsidRPr="008D62AA">
        <w:rPr>
          <w:rFonts w:ascii="Times New Roman" w:hAnsi="Times New Roman"/>
          <w:i/>
          <w:sz w:val="19"/>
          <w:szCs w:val="19"/>
        </w:rPr>
        <w:t>2.1.5, 2.1.6, 2.1.7, 2.1.8</w:t>
      </w:r>
      <w:r w:rsidRPr="008D62AA">
        <w:rPr>
          <w:rFonts w:ascii="Times New Roman" w:hAnsi="Times New Roman"/>
          <w:sz w:val="19"/>
          <w:szCs w:val="19"/>
        </w:rPr>
        <w:t xml:space="preserve"> даного Договору.</w:t>
      </w:r>
    </w:p>
    <w:p w14:paraId="23EC398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сплатити мито і збір за проведення митних процедур у всіх митних режимах.</w:t>
      </w:r>
    </w:p>
    <w:p w14:paraId="3868759E"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Згідно до коду УКТЗЕД надати всі необхідні дозвільні документи.</w:t>
      </w:r>
    </w:p>
    <w:p w14:paraId="1A750C5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bookmarkStart w:id="2" w:name="_Hlk196462437"/>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8D62AA" w:rsidRDefault="001A331F">
      <w:pPr>
        <w:spacing w:after="0" w:line="100" w:lineRule="atLeast"/>
        <w:jc w:val="both"/>
        <w:rPr>
          <w:rFonts w:ascii="Times New Roman" w:hAnsi="Times New Roman"/>
          <w:sz w:val="19"/>
          <w:szCs w:val="19"/>
        </w:rPr>
      </w:pPr>
    </w:p>
    <w:p w14:paraId="249247F2"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УМОВИ І ПОРЯДОК СПЛАТИ ПОСЛУГ.</w:t>
      </w:r>
    </w:p>
    <w:p w14:paraId="1ADED8CC"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9"/>
          <w:szCs w:val="19"/>
        </w:rPr>
      </w:pPr>
      <w:r w:rsidRPr="008D62AA">
        <w:rPr>
          <w:rFonts w:ascii="Times New Roman" w:hAnsi="Times New Roman"/>
          <w:color w:val="000000"/>
          <w:sz w:val="19"/>
          <w:szCs w:val="19"/>
        </w:rPr>
        <w:t xml:space="preserve">Замовник перераховує на розрахунковий </w:t>
      </w:r>
      <w:r w:rsidRPr="008D62AA">
        <w:rPr>
          <w:rFonts w:ascii="Times New Roman" w:hAnsi="Times New Roman"/>
          <w:color w:val="000000"/>
          <w:spacing w:val="9"/>
          <w:sz w:val="19"/>
          <w:szCs w:val="19"/>
        </w:rPr>
        <w:t>рахунок</w:t>
      </w:r>
      <w:r w:rsidRPr="008D62AA">
        <w:rPr>
          <w:rFonts w:ascii="Times New Roman" w:hAnsi="Times New Roman"/>
          <w:sz w:val="19"/>
          <w:szCs w:val="19"/>
        </w:rPr>
        <w:t xml:space="preserve"> </w:t>
      </w:r>
      <w:r w:rsidRPr="008D62AA">
        <w:rPr>
          <w:rFonts w:ascii="Times New Roman" w:hAnsi="Times New Roman"/>
          <w:bCs/>
          <w:color w:val="000000"/>
          <w:spacing w:val="9"/>
          <w:sz w:val="19"/>
          <w:szCs w:val="19"/>
        </w:rPr>
        <w:t>Виконавця</w:t>
      </w:r>
      <w:r w:rsidRPr="008D62AA">
        <w:rPr>
          <w:rFonts w:ascii="Times New Roman" w:hAnsi="Times New Roman"/>
          <w:color w:val="000000"/>
          <w:spacing w:val="9"/>
          <w:sz w:val="19"/>
          <w:szCs w:val="19"/>
        </w:rPr>
        <w:t xml:space="preserve"> </w:t>
      </w:r>
      <w:r w:rsidRPr="008D62AA">
        <w:rPr>
          <w:rFonts w:ascii="Times New Roman" w:hAnsi="Times New Roman"/>
          <w:color w:val="000000"/>
          <w:sz w:val="19"/>
          <w:szCs w:val="19"/>
        </w:rPr>
        <w:t>суми підтверджених витрат останнього, понесених їм в ході виконання Договору.</w:t>
      </w:r>
    </w:p>
    <w:p w14:paraId="722FC154"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9"/>
          <w:szCs w:val="19"/>
        </w:rPr>
      </w:pPr>
      <w:r w:rsidRPr="008D62AA">
        <w:rPr>
          <w:rFonts w:ascii="Times New Roman" w:hAnsi="Times New Roman"/>
          <w:color w:val="000000"/>
          <w:sz w:val="19"/>
          <w:szCs w:val="19"/>
        </w:rPr>
        <w:t xml:space="preserve"> За послуги, надані за даною угодою, </w:t>
      </w:r>
      <w:r w:rsidRPr="008D62AA">
        <w:rPr>
          <w:rFonts w:ascii="Times New Roman" w:hAnsi="Times New Roman"/>
          <w:bCs/>
          <w:color w:val="000000"/>
          <w:sz w:val="19"/>
          <w:szCs w:val="19"/>
        </w:rPr>
        <w:t>Замовник</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виплачує </w:t>
      </w:r>
      <w:r w:rsidRPr="008D62AA">
        <w:rPr>
          <w:rFonts w:ascii="Times New Roman" w:hAnsi="Times New Roman"/>
          <w:bCs/>
          <w:color w:val="000000"/>
          <w:sz w:val="19"/>
          <w:szCs w:val="19"/>
        </w:rPr>
        <w:t>Виконавцю</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винагороду </w:t>
      </w:r>
      <w:r w:rsidRPr="008D62AA">
        <w:rPr>
          <w:rFonts w:ascii="Times New Roman" w:hAnsi="Times New Roman"/>
          <w:color w:val="000000"/>
          <w:spacing w:val="4"/>
          <w:sz w:val="19"/>
          <w:szCs w:val="19"/>
        </w:rPr>
        <w:t xml:space="preserve">в </w:t>
      </w:r>
      <w:r w:rsidRPr="008D62AA">
        <w:rPr>
          <w:rFonts w:ascii="Times New Roman" w:hAnsi="Times New Roman"/>
          <w:sz w:val="19"/>
          <w:szCs w:val="19"/>
        </w:rPr>
        <w:t>національній валюті України</w:t>
      </w:r>
      <w:r w:rsidRPr="008D62AA">
        <w:rPr>
          <w:rFonts w:ascii="Times New Roman" w:hAnsi="Times New Roman"/>
          <w:color w:val="000000"/>
          <w:spacing w:val="4"/>
          <w:sz w:val="19"/>
          <w:szCs w:val="19"/>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8D62AA">
        <w:rPr>
          <w:rFonts w:ascii="Times New Roman" w:hAnsi="Times New Roman"/>
          <w:color w:val="000000"/>
          <w:spacing w:val="5"/>
          <w:sz w:val="19"/>
          <w:szCs w:val="19"/>
        </w:rPr>
        <w:t xml:space="preserve">винагороди включає в себе податок на додану вартість, який нараховується в порядку, </w:t>
      </w:r>
      <w:r w:rsidRPr="008D62AA">
        <w:rPr>
          <w:rFonts w:ascii="Times New Roman" w:hAnsi="Times New Roman"/>
          <w:color w:val="000000"/>
          <w:spacing w:val="8"/>
          <w:sz w:val="19"/>
          <w:szCs w:val="19"/>
        </w:rPr>
        <w:t>встановленому діючим законодавством.</w:t>
      </w:r>
    </w:p>
    <w:p w14:paraId="2D18AEB3" w14:textId="77777777" w:rsidR="001A331F" w:rsidRPr="008D62AA"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8D62AA" w:rsidRDefault="001A331F">
      <w:pPr>
        <w:spacing w:after="0" w:line="100" w:lineRule="atLeast"/>
        <w:jc w:val="both"/>
        <w:rPr>
          <w:rFonts w:ascii="Times New Roman" w:hAnsi="Times New Roman"/>
          <w:sz w:val="19"/>
          <w:szCs w:val="19"/>
        </w:rPr>
      </w:pPr>
    </w:p>
    <w:p w14:paraId="4CC2C9AB"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ВІДПОВІДАЛЬНІСТЬ СТОРІН.</w:t>
      </w:r>
    </w:p>
    <w:p w14:paraId="67BF809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8D62AA" w:rsidRDefault="00D52B43">
      <w:pPr>
        <w:numPr>
          <w:ilvl w:val="1"/>
          <w:numId w:val="3"/>
        </w:numPr>
        <w:tabs>
          <w:tab w:val="left" w:pos="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ПРЕТЕНЗІЇ.</w:t>
      </w:r>
    </w:p>
    <w:p w14:paraId="7647B18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Датою пред’явлення претензії вважається дата пред’явлення претензії вважається дата вручення.</w:t>
      </w:r>
    </w:p>
    <w:p w14:paraId="49673CF7"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lastRenderedPageBreak/>
        <w:t>ТЕРМІН ДІЇ ДОГОВОРУ.</w:t>
      </w:r>
    </w:p>
    <w:p w14:paraId="00D832AC"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Цей договір вступає в силу з дати його підписання і діє безстроково за умови відсутності заперечень Сторін</w:t>
      </w:r>
      <w:r w:rsidRPr="008D62AA">
        <w:rPr>
          <w:rFonts w:ascii="Times New Roman" w:hAnsi="Times New Roman"/>
          <w:b/>
          <w:sz w:val="19"/>
          <w:szCs w:val="19"/>
        </w:rPr>
        <w:t>.</w:t>
      </w:r>
      <w:bookmarkStart w:id="3" w:name="_Hlk474918691"/>
      <w:bookmarkEnd w:id="3"/>
      <w:r w:rsidRPr="008D62AA">
        <w:rPr>
          <w:rFonts w:ascii="Times New Roman" w:hAnsi="Times New Roman"/>
          <w:sz w:val="19"/>
          <w:szCs w:val="19"/>
        </w:rPr>
        <w:t xml:space="preserve"> </w:t>
      </w:r>
    </w:p>
    <w:p w14:paraId="011C9C3F"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8D62AA" w:rsidRDefault="001A331F">
      <w:pPr>
        <w:tabs>
          <w:tab w:val="left" w:pos="360"/>
        </w:tabs>
        <w:suppressAutoHyphens/>
        <w:spacing w:after="0" w:line="100" w:lineRule="atLeast"/>
        <w:ind w:left="360"/>
        <w:jc w:val="both"/>
        <w:rPr>
          <w:rFonts w:ascii="Times New Roman" w:hAnsi="Times New Roman"/>
          <w:sz w:val="19"/>
          <w:szCs w:val="19"/>
        </w:rPr>
      </w:pPr>
    </w:p>
    <w:p w14:paraId="1E9357C9"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ОСОБЛИВІ УМОВИ.</w:t>
      </w:r>
    </w:p>
    <w:p w14:paraId="159B7FB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4" w:name="_Hlk475480333"/>
      <w:bookmarkEnd w:id="4"/>
      <w:r w:rsidRPr="008D62AA">
        <w:rPr>
          <w:rFonts w:ascii="Times New Roman" w:hAnsi="Times New Roman"/>
          <w:sz w:val="19"/>
          <w:szCs w:val="19"/>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додатки, зміни і доповнення до цього договору є його невід’ємною частиною.</w:t>
      </w:r>
    </w:p>
    <w:p w14:paraId="04DEB85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9"/>
          <w:szCs w:val="19"/>
        </w:rPr>
      </w:pPr>
      <w:r w:rsidRPr="008D62AA">
        <w:rPr>
          <w:rFonts w:ascii="Times New Roman" w:hAnsi="Times New Roman"/>
          <w:color w:val="000000"/>
          <w:sz w:val="19"/>
          <w:szCs w:val="19"/>
        </w:rPr>
        <w:t>Кожна із Сторін має право розірвати цей договір достроково, попередньо</w:t>
      </w:r>
      <w:r w:rsidRPr="008D62AA">
        <w:rPr>
          <w:rFonts w:ascii="Times New Roman" w:hAnsi="Times New Roman"/>
          <w:color w:val="000000"/>
          <w:spacing w:val="8"/>
          <w:sz w:val="19"/>
          <w:szCs w:val="19"/>
        </w:rPr>
        <w:t xml:space="preserve"> </w:t>
      </w:r>
      <w:r w:rsidRPr="008D62AA">
        <w:rPr>
          <w:rFonts w:ascii="Times New Roman" w:hAnsi="Times New Roman"/>
          <w:color w:val="000000"/>
          <w:sz w:val="19"/>
          <w:szCs w:val="19"/>
        </w:rPr>
        <w:t>письмово повідомивши іншу Сторону про це за 30 (тридцять) днів до дати такого розірвання</w:t>
      </w:r>
      <w:r w:rsidRPr="008D62AA">
        <w:rPr>
          <w:rFonts w:ascii="Times New Roman" w:hAnsi="Times New Roman"/>
          <w:color w:val="000000"/>
          <w:spacing w:val="6"/>
          <w:sz w:val="19"/>
          <w:szCs w:val="19"/>
        </w:rPr>
        <w:t>, за умови проведення всіх взаєморозрахунків.</w:t>
      </w:r>
    </w:p>
    <w:p w14:paraId="6CDE5E0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8D62AA" w:rsidRDefault="00D52B43">
      <w:pPr>
        <w:tabs>
          <w:tab w:val="left" w:pos="360"/>
        </w:tabs>
        <w:suppressAutoHyphens/>
        <w:spacing w:after="0" w:line="100" w:lineRule="atLeast"/>
        <w:ind w:left="360"/>
        <w:jc w:val="both"/>
        <w:rPr>
          <w:rFonts w:ascii="Times New Roman" w:hAnsi="Times New Roman"/>
          <w:sz w:val="19"/>
          <w:szCs w:val="19"/>
        </w:rPr>
      </w:pPr>
      <w:r w:rsidRPr="008D62AA">
        <w:rPr>
          <w:rFonts w:ascii="Times New Roman" w:hAnsi="Times New Roman"/>
          <w:sz w:val="19"/>
          <w:szCs w:val="19"/>
        </w:rPr>
        <w:t xml:space="preserve"> </w:t>
      </w:r>
    </w:p>
    <w:p w14:paraId="2BAA9B7E"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bookmarkStart w:id="6" w:name="_Hlk196461445"/>
      <w:r w:rsidRPr="008D62AA">
        <w:rPr>
          <w:rFonts w:ascii="Times New Roman" w:hAnsi="Times New Roman"/>
          <w:b/>
          <w:sz w:val="19"/>
          <w:szCs w:val="19"/>
        </w:rPr>
        <w:t>ДІЯ НЕПЕРЕБОРНОЇ СИЛИ.</w:t>
      </w:r>
    </w:p>
    <w:p w14:paraId="4B1BF4A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7" w:name="_Hlk196461494"/>
      <w:bookmarkEnd w:id="6"/>
      <w:r w:rsidRPr="008D62AA">
        <w:rPr>
          <w:rFonts w:ascii="Times New Roman" w:hAnsi="Times New Roman"/>
          <w:sz w:val="19"/>
          <w:szCs w:val="19"/>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8D62AA" w:rsidRDefault="00C01E51" w:rsidP="00C01E51">
      <w:pPr>
        <w:tabs>
          <w:tab w:val="left" w:pos="360"/>
        </w:tabs>
        <w:suppressAutoHyphens/>
        <w:spacing w:after="0" w:line="100" w:lineRule="atLeast"/>
        <w:jc w:val="both"/>
        <w:rPr>
          <w:rFonts w:ascii="Times New Roman" w:hAnsi="Times New Roman"/>
          <w:sz w:val="19"/>
          <w:szCs w:val="19"/>
        </w:rPr>
      </w:pPr>
    </w:p>
    <w:p w14:paraId="508AFF18" w14:textId="61595228" w:rsidR="00C01E51" w:rsidRPr="008D62AA" w:rsidRDefault="00C01E51" w:rsidP="00C01E51">
      <w:pPr>
        <w:numPr>
          <w:ilvl w:val="0"/>
          <w:numId w:val="3"/>
        </w:numPr>
        <w:suppressAutoHyphens/>
        <w:spacing w:after="0" w:line="100" w:lineRule="atLeast"/>
        <w:ind w:left="360" w:hanging="360"/>
        <w:jc w:val="center"/>
        <w:rPr>
          <w:rFonts w:ascii="Times New Roman" w:hAnsi="Times New Roman"/>
          <w:b/>
          <w:sz w:val="19"/>
          <w:szCs w:val="19"/>
        </w:rPr>
      </w:pPr>
      <w:bookmarkStart w:id="8" w:name="_Hlk196462782"/>
      <w:r w:rsidRPr="008D62AA">
        <w:rPr>
          <w:rFonts w:ascii="Times New Roman" w:hAnsi="Times New Roman"/>
          <w:b/>
          <w:sz w:val="19"/>
          <w:szCs w:val="19"/>
        </w:rPr>
        <w:t>ПРИКІНЦЕВІ ПОЛОЖЕННЯ.</w:t>
      </w:r>
    </w:p>
    <w:p w14:paraId="3AB1AA2A" w14:textId="77777777" w:rsidR="00C01E51" w:rsidRPr="008D62AA" w:rsidRDefault="00C01E51" w:rsidP="00C01E51">
      <w:pPr>
        <w:suppressAutoHyphens/>
        <w:spacing w:after="0" w:line="100" w:lineRule="atLeast"/>
        <w:ind w:left="360"/>
        <w:rPr>
          <w:rFonts w:ascii="Times New Roman" w:hAnsi="Times New Roman"/>
          <w:b/>
          <w:sz w:val="19"/>
          <w:szCs w:val="19"/>
        </w:rPr>
      </w:pPr>
    </w:p>
    <w:p w14:paraId="2D02CAEB" w14:textId="214999DB" w:rsidR="00C6522C" w:rsidRPr="008D62AA"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9" w:name="_Hlk196461846"/>
      <w:r w:rsidRPr="008D62AA">
        <w:rPr>
          <w:rFonts w:ascii="Times New Roman" w:hAnsi="Times New Roman"/>
          <w:sz w:val="19"/>
          <w:szCs w:val="19"/>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9"/>
    </w:p>
    <w:p w14:paraId="0B134D42" w14:textId="5E8C7D7B" w:rsidR="001A331F" w:rsidRPr="008D62AA"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0" w:name="_Hlk196461864"/>
      <w:bookmarkEnd w:id="10"/>
    </w:p>
    <w:p w14:paraId="62C16228" w14:textId="77777777" w:rsidR="001C311A" w:rsidRPr="008D62AA"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1" w:name="_Hlk196461879"/>
      <w:bookmarkEnd w:id="11"/>
    </w:p>
    <w:p w14:paraId="4CC24765" w14:textId="73E9751D" w:rsidR="00A14432" w:rsidRPr="008D62AA"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8D62AA"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2" w:name="_Hlk196462491"/>
      <w:r w:rsidRPr="008D62AA">
        <w:rPr>
          <w:rFonts w:ascii="Times New Roman" w:hAnsi="Times New Roman"/>
          <w:sz w:val="19"/>
          <w:szCs w:val="19"/>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2"/>
    </w:p>
    <w:p w14:paraId="1DA9BC7E" w14:textId="0E9B8A8D" w:rsidR="00F07564" w:rsidRPr="008D62AA"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8D62AA"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3" w:name="_Hlk196462622"/>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3"/>
    </w:p>
    <w:p w14:paraId="35D61404" w14:textId="5E7AF4CC" w:rsidR="00291389" w:rsidRPr="008D62AA"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Замовник несе відповідальність за дані, які вказані в інструкційному листі.</w:t>
      </w:r>
    </w:p>
    <w:bookmarkEnd w:id="8"/>
    <w:p w14:paraId="332293C0" w14:textId="77777777" w:rsidR="00C01E51" w:rsidRPr="008D62AA" w:rsidRDefault="00C01E51">
      <w:pPr>
        <w:spacing w:after="0" w:line="240" w:lineRule="auto"/>
        <w:jc w:val="both"/>
        <w:rPr>
          <w:rFonts w:ascii="Times New Roman" w:hAnsi="Times New Roman"/>
          <w:sz w:val="19"/>
          <w:szCs w:val="19"/>
        </w:rPr>
      </w:pPr>
    </w:p>
    <w:p w14:paraId="7E87A4C1" w14:textId="77777777" w:rsidR="001A331F" w:rsidRPr="008D62AA" w:rsidRDefault="00D52B43" w:rsidP="00C01E51">
      <w:pPr>
        <w:numPr>
          <w:ilvl w:val="0"/>
          <w:numId w:val="3"/>
        </w:numPr>
        <w:suppressAutoHyphens/>
        <w:spacing w:after="0" w:line="240" w:lineRule="auto"/>
        <w:ind w:left="360" w:hanging="360"/>
        <w:jc w:val="center"/>
        <w:rPr>
          <w:rFonts w:ascii="Times New Roman" w:hAnsi="Times New Roman"/>
          <w:sz w:val="19"/>
          <w:szCs w:val="19"/>
        </w:rPr>
      </w:pPr>
      <w:r w:rsidRPr="008D62AA">
        <w:rPr>
          <w:rFonts w:ascii="Times New Roman" w:hAnsi="Times New Roman"/>
          <w:b/>
          <w:sz w:val="19"/>
          <w:szCs w:val="19"/>
        </w:rPr>
        <w:t>ЮРИДИЧНІ АДРЕСИ СТОРІН.</w:t>
      </w:r>
    </w:p>
    <w:p w14:paraId="34C880C4"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ВИКОНАВЕЦЬ:                                                                                 ЗАМОВНИК:</w:t>
      </w:r>
    </w:p>
    <w:p w14:paraId="0B00B466" w14:textId="77777777" w:rsidR="001A331F" w:rsidRPr="008D62AA" w:rsidRDefault="001A331F">
      <w:pPr>
        <w:spacing w:after="0" w:line="240" w:lineRule="auto"/>
        <w:jc w:val="both"/>
        <w:rPr>
          <w:rFonts w:ascii="Times New Roman" w:hAnsi="Times New Roman"/>
          <w:b/>
          <w:sz w:val="19"/>
          <w:szCs w:val="19"/>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8D62AA"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8D62AA" w:rsidRDefault="00D52B43">
            <w:pPr>
              <w:spacing w:after="0" w:line="100" w:lineRule="atLeast"/>
              <w:jc w:val="center"/>
              <w:rPr>
                <w:rFonts w:ascii="Times New Roman" w:hAnsi="Times New Roman"/>
                <w:b/>
                <w:sz w:val="19"/>
                <w:szCs w:val="19"/>
              </w:rPr>
            </w:pPr>
            <w:r w:rsidRPr="008D62AA">
              <w:rPr>
                <w:rFonts w:ascii="Times New Roman" w:hAnsi="Times New Roman"/>
                <w:b/>
                <w:sz w:val="19"/>
                <w:szCs w:val="19"/>
              </w:rPr>
              <w:t>Товариство з обмеженою відповідальністю ‘‘Фрідман-Україна’’</w:t>
            </w:r>
          </w:p>
          <w:p w14:paraId="132A504B" w14:textId="77777777" w:rsidR="001A331F" w:rsidRPr="008D62AA" w:rsidRDefault="00D52B43">
            <w:pPr>
              <w:spacing w:after="0" w:line="240" w:lineRule="auto"/>
              <w:jc w:val="center"/>
              <w:rPr>
                <w:rFonts w:ascii="Times New Roman" w:hAnsi="Times New Roman"/>
                <w:b/>
                <w:color w:val="000000"/>
                <w:sz w:val="19"/>
                <w:szCs w:val="19"/>
              </w:rPr>
            </w:pPr>
            <w:bookmarkStart w:id="14" w:name="_Hlk474920286"/>
            <w:bookmarkEnd w:id="14"/>
            <w:r w:rsidRPr="008D62AA">
              <w:rPr>
                <w:rFonts w:ascii="Times New Roman" w:hAnsi="Times New Roman"/>
                <w:sz w:val="19"/>
                <w:szCs w:val="19"/>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 xml:space="preserve">ТОВ "МЕТАЛЗАВОД МРІЯ"</w:t>
            </w:r>
          </w:p>
          <w:p w14:paraId="7A4AA4CC" w14:textId="72AAB1D0"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ЄДРПОУ</w:t>
            </w:r>
            <w:r w:rsidRPr="008D62AA">
              <w:rPr>
                <w:sz w:val="19"/>
                <w:szCs w:val="19"/>
              </w:rPr>
              <w:t xml:space="preserve">   </w:t>
            </w:r>
            <w:r w:rsidRPr="008D62AA">
              <w:rPr>
                <w:rFonts w:ascii="Times New Roman" w:hAnsi="Times New Roman"/>
                <w:sz w:val="19"/>
                <w:szCs w:val="19"/>
              </w:rPr>
              <w:t xml:space="preserve">44921560</w:t>
            </w:r>
            <w:proofErr w:type="spellStart"/>
            <w:proofErr w:type="spellEnd"/>
          </w:p>
        </w:tc>
      </w:tr>
      <w:tr w:rsidR="001A331F" w:rsidRPr="008D62AA"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03113, м. Київ, проспект Перемоги, 68/1, оф. 62</w:t>
            </w:r>
          </w:p>
          <w:p w14:paraId="14CDDF14" w14:textId="490FABD6" w:rsidR="001A331F" w:rsidRPr="008D62AA" w:rsidRDefault="00D52B43">
            <w:pPr>
              <w:spacing w:after="0" w:line="100" w:lineRule="atLeast"/>
              <w:rPr>
                <w:rFonts w:ascii="Times New Roman" w:hAnsi="Times New Roman"/>
                <w:sz w:val="19"/>
                <w:szCs w:val="19"/>
              </w:rPr>
            </w:pPr>
            <w:r w:rsidRPr="008D62AA">
              <w:rPr>
                <w:rFonts w:ascii="Times New Roman" w:hAnsi="Times New Roman"/>
                <w:sz w:val="19"/>
                <w:szCs w:val="19"/>
              </w:rPr>
              <w:t xml:space="preserve">телефон +380 67 402 1578</w:t>
            </w:r>
          </w:p>
          <w:p w14:paraId="38F3C507" w14:textId="3FBAFBF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Р/р UA663052990000026002005006088 в Філії «Розрахунковий центр» ПАТ КБ «Приватбанк», м. Київ, МФО 320649</w:t>
            </w:r>
          </w:p>
          <w:p w14:paraId="7ADA714F" w14:textId="77777777"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sz w:val="19"/>
                <w:szCs w:val="19"/>
              </w:rPr>
              <w:t>ІПН 335528426596</w:t>
            </w:r>
          </w:p>
          <w:p w14:paraId="2939E6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Свідоцтво платника ПДВ 100335686</w:t>
            </w:r>
          </w:p>
          <w:p w14:paraId="2D5621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51931, Дніпропетровська обл., м.Камянське, вул.Широка, буд. 43Б</w:t>
            </w:r>
            <w:proofErr w:type="spellStart"/>
            <w:proofErr w:type="spellEnd"/>
          </w:p>
          <w:p w14:paraId="755A78B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телефон +380966353145</w:t>
            </w:r>
            <w:proofErr w:type="spellStart"/>
            <w:proofErr w:type="spellEnd"/>
          </w:p>
          <w:p w14:paraId="2AD5978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Р/р UA043808050000002600581482451931 </w:t>
            </w:r>
            <w:proofErr w:type="spellStart"/>
            <w:proofErr w:type="spellEnd"/>
          </w:p>
          <w:p w14:paraId="5F225BD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в АТ "Райффайзен банк"</w:t>
            </w:r>
            <w:proofErr w:type="spellStart"/>
            <w:proofErr w:type="spellEnd"/>
          </w:p>
          <w:p w14:paraId="4429825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МФО 380805</w:t>
            </w:r>
            <w:proofErr w:type="spellStart"/>
            <w:proofErr w:type="spellEnd"/>
          </w:p>
          <w:p w14:paraId="0779675F"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IПН 14305909</w:t>
            </w:r>
            <w:proofErr w:type="spellStart"/>
            <w:proofErr w:type="spellEnd"/>
          </w:p>
          <w:p w14:paraId="577F6A59"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color w:val="000000"/>
                <w:sz w:val="19"/>
                <w:szCs w:val="19"/>
              </w:rPr>
              <w:t xml:space="preserve">Св-во платника ПДВ Витяг №2304034500005</w:t>
            </w:r>
            <w:proofErr w:type="spellStart"/>
            <w:proofErr w:type="spellEnd"/>
          </w:p>
        </w:tc>
      </w:tr>
      <w:tr w:rsidR="001A331F" w:rsidRPr="008D62AA"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8D62AA" w:rsidRDefault="001A331F">
            <w:pPr>
              <w:spacing w:after="0" w:line="240" w:lineRule="auto"/>
              <w:jc w:val="both"/>
              <w:rPr>
                <w:rFonts w:ascii="Times New Roman" w:hAnsi="Times New Roman"/>
                <w:b/>
                <w:sz w:val="19"/>
                <w:szCs w:val="19"/>
              </w:rPr>
            </w:pPr>
          </w:p>
          <w:p w14:paraId="0962E41D"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Виконавця:</w:t>
            </w:r>
          </w:p>
          <w:p w14:paraId="31D5D8E5" w14:textId="77777777" w:rsidR="001A331F" w:rsidRPr="008D62AA" w:rsidRDefault="001A331F">
            <w:pPr>
              <w:spacing w:after="0" w:line="240" w:lineRule="auto"/>
              <w:jc w:val="both"/>
              <w:rPr>
                <w:rFonts w:ascii="Times New Roman" w:hAnsi="Times New Roman"/>
                <w:b/>
                <w:sz w:val="19"/>
                <w:szCs w:val="19"/>
              </w:rPr>
            </w:pPr>
          </w:p>
          <w:p w14:paraId="73EE910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8D62AA" w:rsidRDefault="001A331F">
            <w:pPr>
              <w:spacing w:after="0" w:line="240" w:lineRule="auto"/>
              <w:jc w:val="both"/>
              <w:rPr>
                <w:rFonts w:ascii="Times New Roman" w:hAnsi="Times New Roman"/>
                <w:b/>
                <w:sz w:val="19"/>
                <w:szCs w:val="19"/>
              </w:rPr>
            </w:pPr>
          </w:p>
          <w:p w14:paraId="7384308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Замовника:</w:t>
            </w:r>
          </w:p>
          <w:p w14:paraId="314739D6" w14:textId="77777777" w:rsidR="001A331F" w:rsidRPr="008D62AA" w:rsidRDefault="001A331F">
            <w:pPr>
              <w:spacing w:after="0" w:line="240" w:lineRule="auto"/>
              <w:jc w:val="both"/>
              <w:rPr>
                <w:rFonts w:ascii="Times New Roman" w:hAnsi="Times New Roman"/>
                <w:b/>
                <w:sz w:val="19"/>
                <w:szCs w:val="19"/>
              </w:rPr>
            </w:pPr>
          </w:p>
          <w:p w14:paraId="14828B9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 xml:space="preserve"> ________________________________________</w:t>
            </w:r>
          </w:p>
        </w:tc>
      </w:tr>
    </w:tbl>
    <w:p w14:paraId="7C19D179" w14:textId="77777777" w:rsidR="001A331F" w:rsidRPr="008D62AA" w:rsidRDefault="001A331F">
      <w:pPr>
        <w:rPr>
          <w:sz w:val="19"/>
          <w:szCs w:val="19"/>
        </w:rPr>
      </w:pPr>
    </w:p>
    <w:sectPr w:rsidR="001A331F" w:rsidRPr="008D62AA">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F20AF"/>
    <w:rsid w:val="0012724F"/>
    <w:rsid w:val="0016580A"/>
    <w:rsid w:val="001737EC"/>
    <w:rsid w:val="001A331F"/>
    <w:rsid w:val="001C311A"/>
    <w:rsid w:val="00291389"/>
    <w:rsid w:val="00295B28"/>
    <w:rsid w:val="003014FF"/>
    <w:rsid w:val="00367685"/>
    <w:rsid w:val="00521173"/>
    <w:rsid w:val="005B5E29"/>
    <w:rsid w:val="005F017F"/>
    <w:rsid w:val="007C54F2"/>
    <w:rsid w:val="008D62AA"/>
    <w:rsid w:val="00983474"/>
    <w:rsid w:val="00984ACB"/>
    <w:rsid w:val="00A14432"/>
    <w:rsid w:val="00AB3EE5"/>
    <w:rsid w:val="00AC020F"/>
    <w:rsid w:val="00B978A8"/>
    <w:rsid w:val="00C01E51"/>
    <w:rsid w:val="00C6522C"/>
    <w:rsid w:val="00CC60E9"/>
    <w:rsid w:val="00D52B43"/>
    <w:rsid w:val="00DC09E9"/>
    <w:rsid w:val="00E50F39"/>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6690</Words>
  <Characters>3814</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4</cp:revision>
  <dcterms:created xsi:type="dcterms:W3CDTF">2025-04-25T05:12:00Z</dcterms:created>
  <dcterms:modified xsi:type="dcterms:W3CDTF">2025-04-25T05:39:00Z</dcterms:modified>
</cp:coreProperties>
</file>