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3142МБ-18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16.06.2025</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Аква Шайн </w:t>
      </w:r>
      <w:bookmarkStart w:id="0" w:name="_GoBack"/>
      <w:bookmarkEnd w:id="0"/>
      <w:r>
        <w:rPr>
          <w:rFonts w:ascii="Times New Roman" w:hAnsi="Times New Roman"/>
          <w:sz w:val="20"/>
          <w:szCs w:val="20"/>
        </w:rPr>
        <w:t xml:space="preserve">», в особі директора Закусілова Олександра Михайловича,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ТОВ Аква Шайн </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43588779</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+38 067 355 91 87</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UA713808050000000026006684484 </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АТ «Райфайзен Банк Аваль»</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380805</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435887726576 </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