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2456МБ-18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05.05.2018</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Чайка Вікторія Русланівна</w:t>
      </w:r>
      <w:bookmarkStart w:id="0" w:name="_GoBack"/>
      <w:bookmarkEnd w:id="0"/>
      <w:r>
        <w:rPr>
          <w:rFonts w:ascii="Times New Roman" w:hAnsi="Times New Roman"/>
          <w:sz w:val="20"/>
          <w:szCs w:val="20"/>
        </w:rPr>
        <w:t xml:space="preserve">», в особі директора Чайки Вікторії Русланівни,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Чайка Вікторія Русланівна</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3326217127</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