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Кочарян Кярам Суренович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Кочарян Кярам Суренович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Кочарян Кярам Суренович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3397813692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Дніпропетровська обл., с.Михайлівка, вул.Щорса буд.21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