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18.02.2019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Мальований Володимир Юрійович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Мальований Володимир Юрійович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Клінічна, буд. 23-25, кв. 66м</w:t>
            </w:r>
          </w:p>
          <w:p>
            <w:pPr>
              <w:spacing w:after="0" w:line="240" w:lineRule="auto"/>
              <w:rPr>
                <w:rFonts w:ascii="Times New Roman" w:hAnsi="Times New Roman"/>
                <w:sz w:val="18"/>
                <w:szCs w:val="18"/>
              </w:rPr>
            </w:pPr>
            <w:r>
              <w:rPr>
                <w:rFonts w:ascii="Times New Roman" w:hAnsi="Times New Roman"/>
                <w:sz w:val="18"/>
                <w:szCs w:val="18"/>
              </w:rPr>
              <w:t xml:space="preserve">телефон +380955146450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3552007557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ТТ163711 виданий Соломянським РВ ГУДМС україни в м. Києві 4062013.</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