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05.04.2019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"НВО "Маріленд"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Шкіндер О.В.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"НВО "Маріленд"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33244043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87400, Донецька обл.,пгт.Мангуш, вул.Пушкіна 11-Б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‎+380971921263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335429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