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"СОТОН ТРЕЙД"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Моргасюк Сергій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"СОТОН ТРЕЙД"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41282764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52005, Дніпропетровська обл., Дніпровський р-н, с.м.т. Слобожанське, вул. Виробнича, буд. 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