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СПД Молибог Л 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Людмила Ивановна Молибог</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СПД Молибог Л 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14360570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г. Знаменка ул. Партизанская 11 кв 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0938691441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29244825509100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1780204404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нет</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