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Ворошилов Даніїл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40590664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02140, м. Київ, вул. Єлизавети Чавдар, дім 2, кв. 34.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+380992146411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UA283808050000000026003527908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405906626519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