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2777МБ-20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15.07.2020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Арютюнової Г.С.</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40298459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69118, ЗАПОРІЗЬКА ОБЛ., 69118, ЗАПОРІЗЬКА ОБЛ., МІСТО ЗАПОРІЖЖЯ, КОМУНАРСЬКИЙ РАЙОН, ВУЛИЦЯ  ЧУБАНОВА, БУДИНОК 5 МІСТО ЗАПОРІЖЖЯ, КОМУНАРСЬКИЙ РАЙОН, ВУЛИЦЯ  ЧУБАНОВА, БУДИНОК 5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