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2827МБ-20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03.12.2020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«КОНФЕТТЕРІА   ДОБРОБУТ»</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Дмитрієва Світлана Іванівна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«КОНФЕТТЕРІА   ДОБРОБУТ»</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43678825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 Залізнична, будинок 2,  52201, Дніпропетровська обл., м. Жовті Води, Україна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0800 303535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UA68 3808 0500 0000 0026 0096 9144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436788204044</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2004044500020</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