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2859МБ-21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13.06.2021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АГГАРВАЛ ВІШАЛ (AGGARWAL VISHAL)</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АГГАРВАЛ ВІШАЛ</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АГГАРВАЛ ВІШАЛ (AGGARWAL VISHAL)</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3051628839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71311, Запорізька обл., Камянсько-Дніпровський р-он, с. Велика Знамянка, вул. Дружби, буд. 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+380666911696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UA203218420000026004040101905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321842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3051628839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