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2868МБ-21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08.07.2021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Індивідуальний Підприємець Волкова Олеся Володимирівна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Волкова Олеся Володимирівна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Індивідуальний Підприємець Волкова Олеся Володимирівна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491413933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