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2912МБ-21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01.12.2021</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"БІЛТАФТ"</w:t>
      </w:r>
      <w:r>
        <w:rPr>
          <w:rFonts w:ascii="Times New Roman" w:hAnsi="Times New Roman"/>
          <w:sz w:val="20"/>
          <w:szCs w:val="20"/>
        </w:rPr>
        <w:t xml:space="preserve">, в особі директора </w:t>
      </w:r>
      <w:r>
        <w:rPr>
          <w:rFonts w:ascii="Times New Roman" w:hAnsi="Times New Roman"/>
          <w:b/>
          <w:bCs/>
          <w:sz w:val="20"/>
          <w:szCs w:val="20"/>
        </w:rPr>
        <w:t xml:space="preserve">РЕЙТЕР ОЛЬГА АНДРІЇВНА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"БІЛТАФТ"</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40098460</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29000, Хмельницька обл., місто Хмельницький, ВУЛИЦЯ ПАРКОВА, будинок 21А, квартира 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0676740035</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