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2914МБ-21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сосба</w:t>
      </w:r>
      <w:r>
        <w:rPr>
          <w:rFonts w:ascii="Times New Roman" w:hAnsi="Times New Roman"/>
          <w:sz w:val="20"/>
          <w:szCs w:val="20"/>
        </w:rPr>
        <w:t xml:space="preserve">, в особі директора </w:t>
      </w:r>
      <w:r>
        <w:rPr>
          <w:rFonts w:ascii="Times New Roman" w:hAnsi="Times New Roman"/>
          <w:b/>
          <w:bCs/>
          <w:sz w:val="20"/>
          <w:szCs w:val="20"/>
        </w:rPr>
        <w:t xml:space="preserve">Екуеругбе Овоке Патрік</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сосба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3558012158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Києво-Святошинський р-н, с. Віта-Поштова, вул. Садова, 8А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