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2929МБ-21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17.02.2022</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АЛЬ КААКУР МОХАМАД</w:t>
      </w:r>
      <w:r>
        <w:rPr>
          <w:rFonts w:ascii="Times New Roman" w:hAnsi="Times New Roman"/>
          <w:sz w:val="20"/>
          <w:szCs w:val="20"/>
        </w:rPr>
        <w:t xml:space="preserve">, в особі директора </w:t>
      </w:r>
      <w:r>
        <w:rPr>
          <w:rFonts w:ascii="Times New Roman" w:hAnsi="Times New Roman"/>
          <w:b/>
          <w:bCs/>
          <w:sz w:val="20"/>
          <w:szCs w:val="20"/>
        </w:rPr>
        <w:t xml:space="preserve">АЛЬ КААКУР МОХАМАД</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АЛЬ КААКУР МОХАМАД</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3031640730</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м.Дніпропетровськ, вул.Ак. Вавілова, буд.18, кв.41</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3031640730</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