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3ABE" w14:textId="77777777" w:rsidR="004E1A04" w:rsidRPr="004E1A04" w:rsidRDefault="004E1A04" w:rsidP="004E1A04">
      <w:pPr>
        <w:rPr>
          <w:sz w:val="24"/>
          <w:szCs w:val="24"/>
        </w:rPr>
      </w:pPr>
      <w:r w:rsidRPr="004E1A04">
        <w:rPr>
          <w:b/>
          <w:bCs/>
          <w:sz w:val="24"/>
          <w:szCs w:val="24"/>
        </w:rPr>
        <w:t>Reassessment of Alipay: Model vs. Non-Model</w:t>
      </w:r>
    </w:p>
    <w:p w14:paraId="5A7F507B" w14:textId="77777777" w:rsidR="004E1A04" w:rsidRPr="004E1A04" w:rsidRDefault="004E1A04" w:rsidP="004E1A04">
      <w:pPr>
        <w:rPr>
          <w:b/>
          <w:bCs/>
        </w:rPr>
      </w:pPr>
      <w:r w:rsidRPr="004E1A04">
        <w:rPr>
          <w:b/>
          <w:bCs/>
        </w:rPr>
        <w:t>Introduction</w:t>
      </w:r>
    </w:p>
    <w:p w14:paraId="613F6722" w14:textId="77777777" w:rsidR="004E1A04" w:rsidRPr="004E1A04" w:rsidRDefault="004E1A04" w:rsidP="004E1A04">
      <w:r w:rsidRPr="004E1A04">
        <w:t xml:space="preserve">This document provides a reassessment of the Alipay fraud detection system to determine whether it should be classified as a model or a non-model. Based on the evaluation criteria and vendor communication, the Alipay fraud detection system is categorized as a </w:t>
      </w:r>
      <w:r w:rsidRPr="004E1A04">
        <w:rPr>
          <w:b/>
          <w:bCs/>
        </w:rPr>
        <w:t>non-model</w:t>
      </w:r>
      <w:r w:rsidRPr="004E1A04">
        <w:t>, with supporting rationale outlined below.</w:t>
      </w:r>
    </w:p>
    <w:p w14:paraId="58646522" w14:textId="77777777" w:rsidR="004E1A04" w:rsidRPr="004E1A04" w:rsidRDefault="004E1A04" w:rsidP="004E1A04">
      <w:pPr>
        <w:rPr>
          <w:b/>
          <w:bCs/>
        </w:rPr>
      </w:pPr>
      <w:r w:rsidRPr="004E1A04">
        <w:rPr>
          <w:b/>
          <w:bCs/>
        </w:rPr>
        <w:t>Definition of a Model vs. Non-Model</w:t>
      </w:r>
    </w:p>
    <w:p w14:paraId="1E88A4C4" w14:textId="77777777" w:rsidR="004E1A04" w:rsidRPr="004E1A04" w:rsidRDefault="004E1A04" w:rsidP="004E1A04">
      <w:r w:rsidRPr="004E1A04">
        <w:t xml:space="preserve">A </w:t>
      </w:r>
      <w:r w:rsidRPr="004E1A04">
        <w:rPr>
          <w:b/>
          <w:bCs/>
        </w:rPr>
        <w:t>model</w:t>
      </w:r>
      <w:r w:rsidRPr="004E1A04">
        <w:t xml:space="preserve"> typically refers to a system that employs statistical, machine learning, or AI-based algorithms to generate predictive or probabilistic outcomes based on input data. Models generally involve data transformations, probability scoring, statistical weighting, or complex feature engineering to arrive at a decision.</w:t>
      </w:r>
    </w:p>
    <w:p w14:paraId="7B25BDC1" w14:textId="77777777" w:rsidR="004E1A04" w:rsidRPr="004E1A04" w:rsidRDefault="004E1A04" w:rsidP="004E1A04">
      <w:r w:rsidRPr="004E1A04">
        <w:t xml:space="preserve">A </w:t>
      </w:r>
      <w:r w:rsidRPr="004E1A04">
        <w:rPr>
          <w:b/>
          <w:bCs/>
        </w:rPr>
        <w:t>non-model</w:t>
      </w:r>
      <w:r w:rsidRPr="004E1A04">
        <w:t xml:space="preserve"> system, in contrast, operates based on predefined rules, deterministic logic, or simple matching processes without employing statistical learning, data-driven optimization, or predictive analytics.</w:t>
      </w:r>
    </w:p>
    <w:p w14:paraId="71ED8B0C" w14:textId="77777777" w:rsidR="004E1A04" w:rsidRPr="004E1A04" w:rsidRDefault="004E1A04" w:rsidP="004E1A04">
      <w:pPr>
        <w:rPr>
          <w:b/>
          <w:bCs/>
        </w:rPr>
      </w:pPr>
      <w:r w:rsidRPr="004E1A04">
        <w:rPr>
          <w:b/>
          <w:bCs/>
        </w:rPr>
        <w:t>Rationale for Classifying Alipay Fraud Detection System as a Non-Model</w:t>
      </w:r>
    </w:p>
    <w:p w14:paraId="40FC47F7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Rule-Based System Without Predictive Analytics</w:t>
      </w:r>
    </w:p>
    <w:p w14:paraId="2961AB45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Alipay fraud detection system functions using </w:t>
      </w:r>
      <w:r w:rsidRPr="004E1A04">
        <w:rPr>
          <w:b/>
          <w:bCs/>
        </w:rPr>
        <w:t>predefined risk rules</w:t>
      </w:r>
      <w:r w:rsidRPr="004E1A04">
        <w:t xml:space="preserve"> rather than statistical </w:t>
      </w:r>
      <w:proofErr w:type="spellStart"/>
      <w:r w:rsidRPr="004E1A04">
        <w:t>modeling</w:t>
      </w:r>
      <w:proofErr w:type="spellEnd"/>
      <w:r w:rsidRPr="004E1A04">
        <w:t xml:space="preserve"> or machine learning.</w:t>
      </w:r>
    </w:p>
    <w:p w14:paraId="22F4360F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Transactions are evaluated against </w:t>
      </w:r>
      <w:r w:rsidRPr="004E1A04">
        <w:rPr>
          <w:b/>
          <w:bCs/>
        </w:rPr>
        <w:t>fixed fraud detection rules and thresholds</w:t>
      </w:r>
      <w:r w:rsidRPr="004E1A04">
        <w:t xml:space="preserve"> rather than dynamically calculated risk probabilities.</w:t>
      </w:r>
    </w:p>
    <w:p w14:paraId="0DCA9593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system </w:t>
      </w:r>
      <w:r w:rsidRPr="004E1A04">
        <w:rPr>
          <w:b/>
          <w:bCs/>
        </w:rPr>
        <w:t>does not generate risk scores based on historical fraud patterns or probability-based assessments</w:t>
      </w:r>
      <w:r w:rsidRPr="004E1A04">
        <w:t>.</w:t>
      </w:r>
    </w:p>
    <w:p w14:paraId="2FD8DDC1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Deterministic Logic Instead of Machine Learning</w:t>
      </w:r>
    </w:p>
    <w:p w14:paraId="2DBFF52E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fraud detection process follows </w:t>
      </w:r>
      <w:r w:rsidRPr="004E1A04">
        <w:rPr>
          <w:b/>
          <w:bCs/>
        </w:rPr>
        <w:t>explicitly defined rules and thresholds</w:t>
      </w:r>
      <w:r w:rsidRPr="004E1A04">
        <w:t xml:space="preserve"> to assess transaction risk.</w:t>
      </w:r>
    </w:p>
    <w:p w14:paraId="382DA4CD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decision-making logic does not involve statistical </w:t>
      </w:r>
      <w:proofErr w:type="spellStart"/>
      <w:r w:rsidRPr="004E1A04">
        <w:t>modeling</w:t>
      </w:r>
      <w:proofErr w:type="spellEnd"/>
      <w:r w:rsidRPr="004E1A04">
        <w:t xml:space="preserve"> techniques such as </w:t>
      </w:r>
      <w:r w:rsidRPr="004E1A04">
        <w:rPr>
          <w:b/>
          <w:bCs/>
        </w:rPr>
        <w:t>regression, decision trees, or neural networks</w:t>
      </w:r>
      <w:r w:rsidRPr="004E1A04">
        <w:t>.</w:t>
      </w:r>
    </w:p>
    <w:p w14:paraId="4A182410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Transactions are either </w:t>
      </w:r>
      <w:r w:rsidRPr="004E1A04">
        <w:rPr>
          <w:b/>
          <w:bCs/>
        </w:rPr>
        <w:t>approved, flagged for manual review, or declined</w:t>
      </w:r>
      <w:r w:rsidRPr="004E1A04">
        <w:t xml:space="preserve"> based on rule-based criteria, rather than probability-driven classification.</w:t>
      </w:r>
    </w:p>
    <w:p w14:paraId="1B2C609E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Lack of Model Components Defined in SR 11-7</w:t>
      </w:r>
    </w:p>
    <w:p w14:paraId="108348F8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Per </w:t>
      </w:r>
      <w:r w:rsidRPr="004E1A04">
        <w:rPr>
          <w:b/>
          <w:bCs/>
        </w:rPr>
        <w:t>SR 11-7</w:t>
      </w:r>
      <w:r w:rsidRPr="004E1A04">
        <w:t xml:space="preserve">, a model consists of: </w:t>
      </w:r>
    </w:p>
    <w:p w14:paraId="17931515" w14:textId="77777777" w:rsidR="004E1A04" w:rsidRPr="004E1A04" w:rsidRDefault="004E1A04" w:rsidP="004E1A04">
      <w:pPr>
        <w:numPr>
          <w:ilvl w:val="2"/>
          <w:numId w:val="2"/>
        </w:numPr>
      </w:pPr>
      <w:r w:rsidRPr="004E1A04">
        <w:rPr>
          <w:b/>
          <w:bCs/>
        </w:rPr>
        <w:t>Information input component</w:t>
      </w:r>
      <w:r w:rsidRPr="004E1A04">
        <w:t xml:space="preserve"> (assumptions, data inputs)</w:t>
      </w:r>
    </w:p>
    <w:p w14:paraId="009C88F2" w14:textId="77777777" w:rsidR="004E1A04" w:rsidRPr="004E1A04" w:rsidRDefault="004E1A04" w:rsidP="004E1A04">
      <w:pPr>
        <w:numPr>
          <w:ilvl w:val="2"/>
          <w:numId w:val="2"/>
        </w:numPr>
      </w:pPr>
      <w:r w:rsidRPr="004E1A04">
        <w:rPr>
          <w:b/>
          <w:bCs/>
        </w:rPr>
        <w:t>Processing component</w:t>
      </w:r>
      <w:r w:rsidRPr="004E1A04">
        <w:t xml:space="preserve"> (statistical/economic/mathematical theories)</w:t>
      </w:r>
    </w:p>
    <w:p w14:paraId="103E55E1" w14:textId="77777777" w:rsidR="004E1A04" w:rsidRPr="004E1A04" w:rsidRDefault="004E1A04" w:rsidP="004E1A04">
      <w:pPr>
        <w:numPr>
          <w:ilvl w:val="2"/>
          <w:numId w:val="2"/>
        </w:numPr>
      </w:pPr>
      <w:r w:rsidRPr="004E1A04">
        <w:rPr>
          <w:b/>
          <w:bCs/>
        </w:rPr>
        <w:t>Reporting component</w:t>
      </w:r>
      <w:r w:rsidRPr="004E1A04">
        <w:t xml:space="preserve"> (quantitative estimates for decision-making)</w:t>
      </w:r>
    </w:p>
    <w:p w14:paraId="4271416D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Alipay system does not apply </w:t>
      </w:r>
      <w:r w:rsidRPr="004E1A04">
        <w:rPr>
          <w:b/>
          <w:bCs/>
        </w:rPr>
        <w:t>statistical, financial, or mathematical techniques</w:t>
      </w:r>
      <w:r w:rsidRPr="004E1A04">
        <w:t xml:space="preserve"> to process input data into probabilistic outcomes.</w:t>
      </w:r>
    </w:p>
    <w:p w14:paraId="0DE7C9C8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lastRenderedPageBreak/>
        <w:t xml:space="preserve">The system lacks a </w:t>
      </w:r>
      <w:r w:rsidRPr="004E1A04">
        <w:rPr>
          <w:b/>
          <w:bCs/>
        </w:rPr>
        <w:t>processing component</w:t>
      </w:r>
      <w:r w:rsidRPr="004E1A04">
        <w:t xml:space="preserve"> that transforms data into quantitative fraud risk estimates.</w:t>
      </w:r>
    </w:p>
    <w:p w14:paraId="1034AAEB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No Model Training or Optimization</w:t>
      </w:r>
    </w:p>
    <w:p w14:paraId="4F8DA1C2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Predictive models require </w:t>
      </w:r>
      <w:r w:rsidRPr="004E1A04">
        <w:rPr>
          <w:b/>
          <w:bCs/>
        </w:rPr>
        <w:t>training, calibration, and ongoing performance monitoring</w:t>
      </w:r>
      <w:r w:rsidRPr="004E1A04">
        <w:t xml:space="preserve"> to improve accuracy.</w:t>
      </w:r>
    </w:p>
    <w:p w14:paraId="078365A6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Alipay fraud detection system relies on </w:t>
      </w:r>
      <w:r w:rsidRPr="004E1A04">
        <w:rPr>
          <w:b/>
          <w:bCs/>
        </w:rPr>
        <w:t>static fraud detection rules</w:t>
      </w:r>
      <w:r w:rsidRPr="004E1A04">
        <w:t xml:space="preserve"> that are manually configured and updated by fraud experts.</w:t>
      </w:r>
    </w:p>
    <w:p w14:paraId="56DF406F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No </w:t>
      </w:r>
      <w:r w:rsidRPr="004E1A04">
        <w:rPr>
          <w:b/>
          <w:bCs/>
        </w:rPr>
        <w:t>machine learning algorithms</w:t>
      </w:r>
      <w:r w:rsidRPr="004E1A04">
        <w:t xml:space="preserve"> are used to adjust fraud detection thresholds based on transaction patterns over time.</w:t>
      </w:r>
    </w:p>
    <w:p w14:paraId="4DB7C5D4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Absence of Back-Testing and Forecasting</w:t>
      </w:r>
    </w:p>
    <w:p w14:paraId="1E2D3840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Model-based fraud detection systems require </w:t>
      </w:r>
      <w:r w:rsidRPr="004E1A04">
        <w:rPr>
          <w:b/>
          <w:bCs/>
        </w:rPr>
        <w:t>back-testing</w:t>
      </w:r>
      <w:r w:rsidRPr="004E1A04">
        <w:t xml:space="preserve"> to evaluate performance and predictive accuracy.</w:t>
      </w:r>
    </w:p>
    <w:p w14:paraId="47D3A7BF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Alipay system does not produce </w:t>
      </w:r>
      <w:r w:rsidRPr="004E1A04">
        <w:rPr>
          <w:b/>
          <w:bCs/>
        </w:rPr>
        <w:t>forward-looking fraud risk forecasts</w:t>
      </w:r>
      <w:r w:rsidRPr="004E1A04">
        <w:t xml:space="preserve"> but instead applies </w:t>
      </w:r>
      <w:r w:rsidRPr="004E1A04">
        <w:rPr>
          <w:b/>
          <w:bCs/>
        </w:rPr>
        <w:t>fixed logic to assess current transactions</w:t>
      </w:r>
      <w:r w:rsidRPr="004E1A04">
        <w:t>.</w:t>
      </w:r>
    </w:p>
    <w:p w14:paraId="1DD72294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>Since the system does not involve probability estimations or scoring methodologies, back-testing is not applicable.</w:t>
      </w:r>
    </w:p>
    <w:p w14:paraId="61565996" w14:textId="77777777" w:rsidR="004E1A04" w:rsidRPr="004E1A04" w:rsidRDefault="004E1A04" w:rsidP="004E1A04">
      <w:pPr>
        <w:numPr>
          <w:ilvl w:val="0"/>
          <w:numId w:val="2"/>
        </w:numPr>
      </w:pPr>
      <w:r w:rsidRPr="004E1A04">
        <w:rPr>
          <w:b/>
          <w:bCs/>
        </w:rPr>
        <w:t>Final Classification Decision</w:t>
      </w:r>
    </w:p>
    <w:p w14:paraId="48B7B6D1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Based on reassessment and vendor communication, the Alipay fraud detection system is </w:t>
      </w:r>
      <w:r w:rsidRPr="004E1A04">
        <w:rPr>
          <w:b/>
          <w:bCs/>
        </w:rPr>
        <w:t>assessed as a non-model</w:t>
      </w:r>
      <w:r w:rsidRPr="004E1A04">
        <w:t>.</w:t>
      </w:r>
    </w:p>
    <w:p w14:paraId="4AED5C46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vendor has communicated that this is a </w:t>
      </w:r>
      <w:r w:rsidRPr="004E1A04">
        <w:rPr>
          <w:b/>
          <w:bCs/>
        </w:rPr>
        <w:t>rule-based system that does not involve the calculation of risk scores through quantitative techniques</w:t>
      </w:r>
      <w:r w:rsidRPr="004E1A04">
        <w:t>.</w:t>
      </w:r>
    </w:p>
    <w:p w14:paraId="0EF9B5EF" w14:textId="77777777" w:rsidR="004E1A04" w:rsidRPr="004E1A04" w:rsidRDefault="004E1A04" w:rsidP="004E1A04">
      <w:pPr>
        <w:numPr>
          <w:ilvl w:val="1"/>
          <w:numId w:val="2"/>
        </w:numPr>
      </w:pPr>
      <w:r w:rsidRPr="004E1A04">
        <w:t xml:space="preserve">The focus is on </w:t>
      </w:r>
      <w:r w:rsidRPr="004E1A04">
        <w:rPr>
          <w:b/>
          <w:bCs/>
        </w:rPr>
        <w:t>expert-defined rules to detect suspicious transactions and flag them for manual review</w:t>
      </w:r>
      <w:r w:rsidRPr="004E1A04">
        <w:t xml:space="preserve"> rather than on statistical </w:t>
      </w:r>
      <w:proofErr w:type="spellStart"/>
      <w:r w:rsidRPr="004E1A04">
        <w:t>modeling</w:t>
      </w:r>
      <w:proofErr w:type="spellEnd"/>
      <w:r w:rsidRPr="004E1A04">
        <w:t xml:space="preserve"> or predictive analytics.</w:t>
      </w:r>
    </w:p>
    <w:p w14:paraId="1CC556C3" w14:textId="77777777" w:rsidR="004E1A04" w:rsidRPr="004E1A04" w:rsidRDefault="004E1A04" w:rsidP="004E1A04">
      <w:pPr>
        <w:rPr>
          <w:b/>
          <w:bCs/>
        </w:rPr>
      </w:pPr>
      <w:r w:rsidRPr="004E1A04">
        <w:rPr>
          <w:b/>
          <w:bCs/>
        </w:rPr>
        <w:t>Conclusion</w:t>
      </w:r>
    </w:p>
    <w:p w14:paraId="599E2E83" w14:textId="77777777" w:rsidR="004E1A04" w:rsidRPr="004E1A04" w:rsidRDefault="004E1A04" w:rsidP="004E1A04">
      <w:r w:rsidRPr="004E1A04">
        <w:t xml:space="preserve">The Alipay fraud detection system has been reassessed and </w:t>
      </w:r>
      <w:r w:rsidRPr="004E1A04">
        <w:rPr>
          <w:b/>
          <w:bCs/>
        </w:rPr>
        <w:t>classified as a non-model</w:t>
      </w:r>
      <w:r w:rsidRPr="004E1A04">
        <w:t xml:space="preserve"> because it functions as a </w:t>
      </w:r>
      <w:r w:rsidRPr="004E1A04">
        <w:rPr>
          <w:b/>
          <w:bCs/>
        </w:rPr>
        <w:t>rule-based fraud prevention tool</w:t>
      </w:r>
      <w:r w:rsidRPr="004E1A04">
        <w:t xml:space="preserve"> rather than a statistical or machine learning model. It </w:t>
      </w:r>
      <w:r w:rsidRPr="004E1A04">
        <w:rPr>
          <w:b/>
          <w:bCs/>
        </w:rPr>
        <w:t>does not involve predictive analytics, does not generate risk probabilities, and does not learn from historical data</w:t>
      </w:r>
      <w:r w:rsidRPr="004E1A04">
        <w:t xml:space="preserve">. The system </w:t>
      </w:r>
      <w:r w:rsidRPr="004E1A04">
        <w:rPr>
          <w:b/>
          <w:bCs/>
        </w:rPr>
        <w:t>determines transaction risk using fixed logic</w:t>
      </w:r>
      <w:r w:rsidRPr="004E1A04">
        <w:t xml:space="preserve"> rather than adaptive </w:t>
      </w:r>
      <w:proofErr w:type="spellStart"/>
      <w:r w:rsidRPr="004E1A04">
        <w:t>modeling</w:t>
      </w:r>
      <w:proofErr w:type="spellEnd"/>
      <w:r w:rsidRPr="004E1A04">
        <w:t>, confirming its non-model classification.</w:t>
      </w:r>
    </w:p>
    <w:p w14:paraId="2136E3E3" w14:textId="66323B8F" w:rsidR="00B50A92" w:rsidRDefault="00B50A92" w:rsidP="00B50A92"/>
    <w:sectPr w:rsidR="00B5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D7F"/>
    <w:multiLevelType w:val="multilevel"/>
    <w:tmpl w:val="D4E4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E2980"/>
    <w:multiLevelType w:val="multilevel"/>
    <w:tmpl w:val="AC80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08764">
    <w:abstractNumId w:val="1"/>
  </w:num>
  <w:num w:numId="2" w16cid:durableId="185777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92"/>
    <w:rsid w:val="001A3B63"/>
    <w:rsid w:val="003858C0"/>
    <w:rsid w:val="004E1A04"/>
    <w:rsid w:val="00B50A92"/>
    <w:rsid w:val="00BB1A6B"/>
    <w:rsid w:val="00E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DBF"/>
  <w15:chartTrackingRefBased/>
  <w15:docId w15:val="{958EC2A5-6888-41B6-A1C3-69580401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1</cp:revision>
  <dcterms:created xsi:type="dcterms:W3CDTF">2025-03-03T14:27:00Z</dcterms:created>
  <dcterms:modified xsi:type="dcterms:W3CDTF">2025-03-03T14:52:00Z</dcterms:modified>
</cp:coreProperties>
</file>