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11D55" w14:textId="77777777" w:rsidR="004F284E" w:rsidRPr="00467131" w:rsidRDefault="004F284E" w:rsidP="00467131">
      <w:pPr>
        <w:spacing w:line="276" w:lineRule="auto"/>
        <w:rPr>
          <w:rFonts w:ascii="Arial Narrow" w:hAnsi="Arial Narrow"/>
          <w:b/>
          <w:sz w:val="24"/>
          <w:szCs w:val="24"/>
        </w:rPr>
      </w:pPr>
    </w:p>
    <w:p w14:paraId="092F1D53" w14:textId="77777777" w:rsidR="00F246A0" w:rsidRPr="00467131" w:rsidRDefault="00F246A0" w:rsidP="00467131">
      <w:pPr>
        <w:spacing w:line="276" w:lineRule="auto"/>
        <w:rPr>
          <w:rFonts w:ascii="Arial Narrow" w:hAnsi="Arial Narrow"/>
        </w:rPr>
      </w:pPr>
    </w:p>
    <w:p w14:paraId="6F84ABA7" w14:textId="77777777" w:rsidR="00F246A0" w:rsidRPr="00467131" w:rsidRDefault="00F246A0" w:rsidP="00467131">
      <w:pPr>
        <w:spacing w:line="276" w:lineRule="auto"/>
        <w:rPr>
          <w:rFonts w:ascii="Arial Narrow" w:hAnsi="Arial Narrow"/>
        </w:rPr>
      </w:pPr>
    </w:p>
    <w:p w14:paraId="4FBA0FD7" w14:textId="77777777" w:rsidR="00F246A0" w:rsidRPr="00467131" w:rsidRDefault="00F246A0" w:rsidP="00467131">
      <w:pPr>
        <w:spacing w:line="276" w:lineRule="auto"/>
        <w:rPr>
          <w:rFonts w:ascii="Arial Narrow" w:hAnsi="Arial Narrow"/>
        </w:rPr>
      </w:pPr>
    </w:p>
    <w:p w14:paraId="2FFE93C8" w14:textId="77777777" w:rsidR="004F284E" w:rsidRPr="00467131" w:rsidRDefault="004F284E" w:rsidP="00467131">
      <w:pPr>
        <w:spacing w:line="276" w:lineRule="auto"/>
        <w:jc w:val="center"/>
        <w:rPr>
          <w:rFonts w:ascii="Arial Narrow" w:hAnsi="Arial Narrow"/>
        </w:rPr>
      </w:pPr>
      <w:r w:rsidRPr="00467131">
        <w:rPr>
          <w:rFonts w:ascii="Arial Narrow" w:hAnsi="Arial Narrow"/>
          <w:noProof/>
        </w:rPr>
        <w:drawing>
          <wp:inline distT="0" distB="0" distL="0" distR="0" wp14:anchorId="39C15AD0" wp14:editId="49C5BE72">
            <wp:extent cx="3940782" cy="504759"/>
            <wp:effectExtent l="0" t="0" r="3175" b="0"/>
            <wp:docPr id="3" name="Picture 3" descr="C:\Users\JESUAREZ\AppData\Local\Microsoft\Windows\Temporary Internet Files\Content.Outlook\QZFTGM6G\EWB_logo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AREZ\AppData\Local\Microsoft\Windows\Temporary Internet Files\Content.Outlook\QZFTGM6G\EWB_logo_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1078" cy="509920"/>
                    </a:xfrm>
                    <a:prstGeom prst="rect">
                      <a:avLst/>
                    </a:prstGeom>
                    <a:noFill/>
                    <a:ln>
                      <a:noFill/>
                    </a:ln>
                  </pic:spPr>
                </pic:pic>
              </a:graphicData>
            </a:graphic>
          </wp:inline>
        </w:drawing>
      </w:r>
    </w:p>
    <w:p w14:paraId="54782FFA" w14:textId="77777777" w:rsidR="004F284E" w:rsidRPr="00467131" w:rsidRDefault="004F284E" w:rsidP="00467131">
      <w:pPr>
        <w:spacing w:line="276" w:lineRule="auto"/>
        <w:jc w:val="center"/>
        <w:rPr>
          <w:rFonts w:ascii="Arial Narrow" w:hAnsi="Arial Narrow"/>
        </w:rPr>
      </w:pPr>
    </w:p>
    <w:p w14:paraId="21D57F3C" w14:textId="77777777" w:rsidR="004F284E" w:rsidRPr="00467131" w:rsidRDefault="004F284E" w:rsidP="00467131">
      <w:pPr>
        <w:spacing w:line="276" w:lineRule="auto"/>
        <w:jc w:val="center"/>
        <w:rPr>
          <w:rFonts w:ascii="Arial Narrow" w:hAnsi="Arial Narrow"/>
        </w:rPr>
      </w:pPr>
    </w:p>
    <w:p w14:paraId="167EEC7A" w14:textId="77777777" w:rsidR="004F284E" w:rsidRPr="00467131" w:rsidRDefault="004F284E" w:rsidP="00467131">
      <w:pPr>
        <w:spacing w:line="276" w:lineRule="auto"/>
        <w:jc w:val="center"/>
        <w:rPr>
          <w:rFonts w:ascii="Arial Narrow" w:hAnsi="Arial Narrow"/>
          <w:b/>
          <w:sz w:val="56"/>
          <w:szCs w:val="56"/>
        </w:rPr>
      </w:pPr>
      <w:r w:rsidRPr="00467131">
        <w:rPr>
          <w:rFonts w:ascii="Arial Narrow" w:hAnsi="Arial Narrow"/>
          <w:b/>
          <w:sz w:val="56"/>
          <w:szCs w:val="56"/>
        </w:rPr>
        <w:t>EAST WEST BANCORP, INC.</w:t>
      </w:r>
    </w:p>
    <w:p w14:paraId="1E42C955" w14:textId="77777777" w:rsidR="004F284E" w:rsidRPr="00467131" w:rsidRDefault="004F284E" w:rsidP="00467131">
      <w:pPr>
        <w:spacing w:line="276" w:lineRule="auto"/>
        <w:jc w:val="center"/>
        <w:rPr>
          <w:rFonts w:ascii="Arial Narrow" w:hAnsi="Arial Narrow"/>
          <w:b/>
          <w:sz w:val="56"/>
          <w:szCs w:val="56"/>
        </w:rPr>
      </w:pPr>
    </w:p>
    <w:p w14:paraId="09E0BB12" w14:textId="77777777" w:rsidR="00D70418" w:rsidRPr="00467131" w:rsidRDefault="00555D52" w:rsidP="00467131">
      <w:pPr>
        <w:spacing w:line="276" w:lineRule="auto"/>
        <w:jc w:val="center"/>
        <w:rPr>
          <w:rFonts w:ascii="Arial Narrow" w:hAnsi="Arial Narrow"/>
          <w:b/>
          <w:sz w:val="40"/>
          <w:szCs w:val="40"/>
        </w:rPr>
      </w:pPr>
      <w:r w:rsidRPr="00467131">
        <w:rPr>
          <w:rFonts w:ascii="Arial Narrow" w:hAnsi="Arial Narrow"/>
          <w:b/>
          <w:sz w:val="40"/>
          <w:szCs w:val="40"/>
        </w:rPr>
        <w:t xml:space="preserve">Model </w:t>
      </w:r>
      <w:r w:rsidR="00841796" w:rsidRPr="00467131">
        <w:rPr>
          <w:rFonts w:ascii="Arial Narrow" w:hAnsi="Arial Narrow"/>
          <w:b/>
          <w:sz w:val="40"/>
          <w:szCs w:val="40"/>
        </w:rPr>
        <w:t xml:space="preserve">Risk </w:t>
      </w:r>
      <w:r w:rsidR="00D70418" w:rsidRPr="00467131">
        <w:rPr>
          <w:rFonts w:ascii="Arial Narrow" w:hAnsi="Arial Narrow"/>
          <w:b/>
          <w:sz w:val="40"/>
          <w:szCs w:val="40"/>
        </w:rPr>
        <w:t>Management</w:t>
      </w:r>
    </w:p>
    <w:p w14:paraId="5691B760" w14:textId="77777777" w:rsidR="00200C35" w:rsidRDefault="005A7121" w:rsidP="00467131">
      <w:pPr>
        <w:spacing w:line="276" w:lineRule="auto"/>
        <w:jc w:val="center"/>
        <w:rPr>
          <w:rFonts w:ascii="Arial Narrow" w:hAnsi="Arial Narrow"/>
          <w:b/>
          <w:sz w:val="40"/>
          <w:szCs w:val="40"/>
        </w:rPr>
      </w:pPr>
      <w:r w:rsidRPr="00467131">
        <w:rPr>
          <w:rFonts w:ascii="Arial Narrow" w:hAnsi="Arial Narrow"/>
          <w:b/>
          <w:sz w:val="40"/>
          <w:szCs w:val="40"/>
        </w:rPr>
        <w:t xml:space="preserve">Model </w:t>
      </w:r>
      <w:bookmarkStart w:id="0" w:name="OLE_LINK21"/>
      <w:r w:rsidR="009976A8" w:rsidRPr="00467131">
        <w:rPr>
          <w:rFonts w:ascii="Arial Narrow" w:hAnsi="Arial Narrow"/>
          <w:b/>
          <w:sz w:val="40"/>
          <w:szCs w:val="40"/>
        </w:rPr>
        <w:t>Inherent Risk Rating</w:t>
      </w:r>
      <w:bookmarkEnd w:id="0"/>
      <w:r w:rsidRPr="00467131">
        <w:rPr>
          <w:rFonts w:ascii="Arial Narrow" w:hAnsi="Arial Narrow"/>
          <w:b/>
          <w:sz w:val="40"/>
          <w:szCs w:val="40"/>
        </w:rPr>
        <w:t xml:space="preserve"> Assessment</w:t>
      </w:r>
      <w:r w:rsidR="00D70418" w:rsidRPr="00467131">
        <w:rPr>
          <w:rFonts w:ascii="Arial Narrow" w:hAnsi="Arial Narrow"/>
          <w:b/>
          <w:sz w:val="40"/>
          <w:szCs w:val="40"/>
        </w:rPr>
        <w:t xml:space="preserve"> </w:t>
      </w:r>
      <w:r w:rsidR="00977A3D" w:rsidRPr="00467131">
        <w:rPr>
          <w:rFonts w:ascii="Arial Narrow" w:hAnsi="Arial Narrow"/>
          <w:b/>
          <w:sz w:val="40"/>
          <w:szCs w:val="40"/>
        </w:rPr>
        <w:t>Form</w:t>
      </w:r>
      <w:r w:rsidR="00A5013E" w:rsidRPr="00467131">
        <w:rPr>
          <w:rFonts w:ascii="Arial Narrow" w:hAnsi="Arial Narrow"/>
          <w:b/>
          <w:sz w:val="40"/>
          <w:szCs w:val="40"/>
        </w:rPr>
        <w:t xml:space="preserve"> </w:t>
      </w:r>
    </w:p>
    <w:p w14:paraId="03328086" w14:textId="1294190D" w:rsidR="004F284E" w:rsidRPr="00467131" w:rsidRDefault="00A5013E" w:rsidP="00467131">
      <w:pPr>
        <w:spacing w:line="276" w:lineRule="auto"/>
        <w:jc w:val="center"/>
        <w:rPr>
          <w:rFonts w:ascii="Arial Narrow" w:hAnsi="Arial Narrow"/>
          <w:b/>
          <w:sz w:val="40"/>
          <w:szCs w:val="40"/>
        </w:rPr>
      </w:pPr>
      <w:r w:rsidRPr="00467131">
        <w:rPr>
          <w:rFonts w:ascii="Arial Narrow" w:hAnsi="Arial Narrow"/>
          <w:b/>
          <w:sz w:val="40"/>
          <w:szCs w:val="40"/>
        </w:rPr>
        <w:t>(MRM-Control0</w:t>
      </w:r>
      <w:r w:rsidR="009976A8" w:rsidRPr="00467131">
        <w:rPr>
          <w:rFonts w:ascii="Arial Narrow" w:hAnsi="Arial Narrow"/>
          <w:b/>
          <w:sz w:val="40"/>
          <w:szCs w:val="40"/>
        </w:rPr>
        <w:t>2</w:t>
      </w:r>
      <w:r w:rsidRPr="00467131">
        <w:rPr>
          <w:rFonts w:ascii="Arial Narrow" w:hAnsi="Arial Narrow"/>
          <w:b/>
          <w:sz w:val="40"/>
          <w:szCs w:val="40"/>
        </w:rPr>
        <w:t>)</w:t>
      </w:r>
    </w:p>
    <w:p w14:paraId="43794276" w14:textId="77777777" w:rsidR="00DD2675" w:rsidRPr="00467131" w:rsidRDefault="00DD2675" w:rsidP="00467131">
      <w:pPr>
        <w:spacing w:line="276" w:lineRule="auto"/>
        <w:jc w:val="center"/>
        <w:rPr>
          <w:rFonts w:ascii="Arial Narrow" w:hAnsi="Arial Narrow"/>
          <w:b/>
          <w:color w:val="FF0000"/>
          <w:sz w:val="40"/>
          <w:szCs w:val="40"/>
        </w:rPr>
      </w:pPr>
    </w:p>
    <w:p w14:paraId="1DF78209" w14:textId="77777777" w:rsidR="008E6E60" w:rsidRPr="00467131" w:rsidRDefault="008E6E60" w:rsidP="00467131">
      <w:pPr>
        <w:spacing w:line="276" w:lineRule="auto"/>
        <w:jc w:val="center"/>
        <w:rPr>
          <w:rFonts w:ascii="Arial Narrow" w:hAnsi="Arial Narrow"/>
          <w:b/>
          <w:sz w:val="28"/>
          <w:szCs w:val="28"/>
        </w:rPr>
      </w:pPr>
    </w:p>
    <w:p w14:paraId="1EC51DB2" w14:textId="77777777" w:rsidR="00534EF8" w:rsidRPr="00467131" w:rsidRDefault="00534EF8" w:rsidP="00467131">
      <w:pPr>
        <w:spacing w:line="276" w:lineRule="auto"/>
        <w:jc w:val="center"/>
        <w:rPr>
          <w:rFonts w:ascii="Arial Narrow" w:hAnsi="Arial Narrow"/>
          <w:b/>
          <w:sz w:val="28"/>
          <w:szCs w:val="28"/>
        </w:rPr>
      </w:pPr>
    </w:p>
    <w:p w14:paraId="0B10ED57" w14:textId="5A15D4DD" w:rsidR="00534EF8" w:rsidRPr="00467131" w:rsidRDefault="00534EF8" w:rsidP="00467131">
      <w:pPr>
        <w:spacing w:line="276" w:lineRule="auto"/>
        <w:jc w:val="center"/>
        <w:rPr>
          <w:rFonts w:ascii="Arial Narrow" w:hAnsi="Arial Narrow"/>
          <w:b/>
          <w:sz w:val="28"/>
          <w:szCs w:val="28"/>
        </w:rPr>
      </w:pPr>
      <w:r w:rsidRPr="00467131">
        <w:rPr>
          <w:rFonts w:ascii="Arial Narrow" w:hAnsi="Arial Narrow"/>
          <w:b/>
          <w:sz w:val="28"/>
          <w:szCs w:val="28"/>
        </w:rPr>
        <w:t>Version: v0</w:t>
      </w:r>
      <w:r w:rsidR="00200C35">
        <w:rPr>
          <w:rFonts w:ascii="Arial Narrow" w:hAnsi="Arial Narrow"/>
          <w:b/>
          <w:sz w:val="28"/>
          <w:szCs w:val="28"/>
        </w:rPr>
        <w:t>4</w:t>
      </w:r>
    </w:p>
    <w:p w14:paraId="49AD8D45" w14:textId="77777777" w:rsidR="00055FFA" w:rsidRPr="00467131" w:rsidRDefault="00055FFA" w:rsidP="00467131">
      <w:pPr>
        <w:spacing w:line="276" w:lineRule="auto"/>
        <w:jc w:val="center"/>
        <w:rPr>
          <w:rFonts w:ascii="Arial Narrow" w:hAnsi="Arial Narrow"/>
          <w:b/>
          <w:sz w:val="28"/>
          <w:szCs w:val="28"/>
        </w:rPr>
      </w:pPr>
      <w:r w:rsidRPr="00467131">
        <w:rPr>
          <w:rFonts w:ascii="Arial Narrow" w:hAnsi="Arial Narrow"/>
          <w:b/>
          <w:sz w:val="28"/>
          <w:szCs w:val="28"/>
        </w:rPr>
        <w:br w:type="page"/>
      </w:r>
    </w:p>
    <w:p w14:paraId="0E2A425C" w14:textId="5CDDFD00" w:rsidR="00B36526" w:rsidRPr="006033EB" w:rsidRDefault="00B36526" w:rsidP="006033EB">
      <w:pPr>
        <w:pStyle w:val="Heading1"/>
        <w:spacing w:after="120" w:line="276" w:lineRule="auto"/>
        <w:rPr>
          <w:rFonts w:ascii="Arial Narrow" w:hAnsi="Arial Narrow"/>
          <w:color w:val="auto"/>
        </w:rPr>
      </w:pPr>
      <w:r w:rsidRPr="006033EB">
        <w:rPr>
          <w:rFonts w:ascii="Arial Narrow" w:hAnsi="Arial Narrow"/>
          <w:color w:val="auto"/>
        </w:rPr>
        <w:lastRenderedPageBreak/>
        <w:t>The Model</w:t>
      </w:r>
      <w:r w:rsidR="004A0F85" w:rsidRPr="006033EB">
        <w:rPr>
          <w:rFonts w:ascii="Arial Narrow" w:hAnsi="Arial Narrow"/>
          <w:color w:val="auto"/>
        </w:rPr>
        <w:t xml:space="preserve"> Inherent Risk Rating (Model-IRR) </w:t>
      </w:r>
      <w:r w:rsidRPr="006033EB">
        <w:rPr>
          <w:rFonts w:ascii="Arial Narrow" w:hAnsi="Arial Narrow"/>
          <w:color w:val="auto"/>
        </w:rPr>
        <w:t xml:space="preserve">Assessment </w:t>
      </w:r>
      <w:r w:rsidR="004A0F85" w:rsidRPr="006033EB">
        <w:rPr>
          <w:rFonts w:ascii="Arial Narrow" w:hAnsi="Arial Narrow"/>
          <w:color w:val="auto"/>
        </w:rPr>
        <w:t>Questionnaire</w:t>
      </w:r>
    </w:p>
    <w:p w14:paraId="06407F4B" w14:textId="45983D63" w:rsidR="00B36526" w:rsidRDefault="00B36526" w:rsidP="00B36526">
      <w:pPr>
        <w:spacing w:line="276" w:lineRule="auto"/>
        <w:ind w:left="360"/>
        <w:rPr>
          <w:rFonts w:ascii="Arial Narrow" w:hAnsi="Arial Narrow"/>
          <w:sz w:val="4"/>
          <w:szCs w:val="20"/>
        </w:rPr>
      </w:pPr>
    </w:p>
    <w:tbl>
      <w:tblPr>
        <w:tblStyle w:val="TableGrid"/>
        <w:tblW w:w="10080" w:type="dxa"/>
        <w:tblInd w:w="108" w:type="dxa"/>
        <w:tblLayout w:type="fixed"/>
        <w:tblLook w:val="04A0" w:firstRow="1" w:lastRow="0" w:firstColumn="1" w:lastColumn="0" w:noHBand="0" w:noVBand="1"/>
      </w:tblPr>
      <w:tblGrid>
        <w:gridCol w:w="1530"/>
        <w:gridCol w:w="3015"/>
        <w:gridCol w:w="1935"/>
        <w:gridCol w:w="3600"/>
      </w:tblGrid>
      <w:tr w:rsidR="00B36526" w14:paraId="0B4854E1" w14:textId="77777777" w:rsidTr="0020718D">
        <w:tc>
          <w:tcPr>
            <w:tcW w:w="1530" w:type="dxa"/>
            <w:tcBorders>
              <w:top w:val="single" w:sz="4" w:space="0" w:color="auto"/>
              <w:left w:val="single" w:sz="4" w:space="0" w:color="auto"/>
              <w:bottom w:val="single" w:sz="4" w:space="0" w:color="auto"/>
              <w:right w:val="single" w:sz="4" w:space="0" w:color="auto"/>
            </w:tcBorders>
            <w:shd w:val="clear" w:color="auto" w:fill="C00000"/>
            <w:hideMark/>
          </w:tcPr>
          <w:p w14:paraId="736018BD" w14:textId="77777777" w:rsidR="00B36526" w:rsidRPr="009C5EBF" w:rsidRDefault="00B36526">
            <w:pPr>
              <w:pStyle w:val="BodyText22"/>
              <w:tabs>
                <w:tab w:val="left" w:pos="7650"/>
              </w:tabs>
              <w:spacing w:line="276" w:lineRule="auto"/>
              <w:ind w:firstLine="0"/>
              <w:jc w:val="center"/>
              <w:rPr>
                <w:rFonts w:ascii="Arial Narrow" w:hAnsi="Arial Narrow"/>
                <w:b/>
                <w:color w:val="FFFFFF" w:themeColor="background1"/>
                <w:sz w:val="20"/>
                <w:szCs w:val="22"/>
              </w:rPr>
            </w:pPr>
            <w:r w:rsidRPr="009C5EBF">
              <w:rPr>
                <w:rFonts w:ascii="Arial Narrow" w:hAnsi="Arial Narrow"/>
                <w:b/>
                <w:color w:val="FFFFFF" w:themeColor="background1"/>
                <w:sz w:val="20"/>
                <w:szCs w:val="22"/>
              </w:rPr>
              <w:t>Model Name</w:t>
            </w:r>
          </w:p>
        </w:tc>
        <w:tc>
          <w:tcPr>
            <w:tcW w:w="8550" w:type="dxa"/>
            <w:gridSpan w:val="3"/>
            <w:tcBorders>
              <w:top w:val="single" w:sz="4" w:space="0" w:color="auto"/>
              <w:left w:val="single" w:sz="4" w:space="0" w:color="auto"/>
              <w:bottom w:val="single" w:sz="4" w:space="0" w:color="auto"/>
              <w:right w:val="single" w:sz="4" w:space="0" w:color="auto"/>
            </w:tcBorders>
          </w:tcPr>
          <w:p w14:paraId="48A20937" w14:textId="37F5D4D2" w:rsidR="00B36526" w:rsidRPr="00E56413" w:rsidRDefault="00520089" w:rsidP="00E56413">
            <w:pPr>
              <w:pStyle w:val="BodyText22"/>
              <w:tabs>
                <w:tab w:val="left" w:pos="5292"/>
                <w:tab w:val="left" w:pos="7650"/>
              </w:tabs>
              <w:spacing w:line="276" w:lineRule="auto"/>
              <w:ind w:firstLine="0"/>
              <w:jc w:val="left"/>
              <w:rPr>
                <w:rFonts w:ascii="Arial Narrow" w:hAnsi="Arial Narrow"/>
                <w:bCs/>
                <w:color w:val="0070C0"/>
                <w:sz w:val="20"/>
              </w:rPr>
            </w:pPr>
            <w:r>
              <w:rPr>
                <w:rFonts w:ascii="Arial Narrow" w:hAnsi="Arial Narrow"/>
                <w:bCs/>
                <w:color w:val="0070C0"/>
                <w:sz w:val="20"/>
              </w:rPr>
              <w:t>Alipay</w:t>
            </w:r>
            <w:r w:rsidR="001179C4">
              <w:rPr>
                <w:rFonts w:ascii="Arial Narrow" w:hAnsi="Arial Narrow"/>
                <w:bCs/>
                <w:color w:val="0070C0"/>
                <w:sz w:val="20"/>
              </w:rPr>
              <w:t xml:space="preserve"> (Model ID: 059)</w:t>
            </w:r>
          </w:p>
        </w:tc>
      </w:tr>
      <w:tr w:rsidR="00B36526" w14:paraId="1297E649" w14:textId="77777777" w:rsidTr="0020718D">
        <w:tc>
          <w:tcPr>
            <w:tcW w:w="1530" w:type="dxa"/>
            <w:tcBorders>
              <w:top w:val="single" w:sz="4" w:space="0" w:color="auto"/>
              <w:left w:val="single" w:sz="4" w:space="0" w:color="auto"/>
              <w:bottom w:val="single" w:sz="4" w:space="0" w:color="auto"/>
              <w:right w:val="single" w:sz="4" w:space="0" w:color="auto"/>
            </w:tcBorders>
            <w:shd w:val="clear" w:color="auto" w:fill="C00000"/>
            <w:hideMark/>
          </w:tcPr>
          <w:p w14:paraId="70ED03AB" w14:textId="77777777" w:rsidR="00B36526" w:rsidRPr="009C5EBF" w:rsidRDefault="00B36526">
            <w:pPr>
              <w:pStyle w:val="BodyText22"/>
              <w:tabs>
                <w:tab w:val="left" w:pos="7650"/>
              </w:tabs>
              <w:spacing w:line="276" w:lineRule="auto"/>
              <w:ind w:firstLine="0"/>
              <w:jc w:val="center"/>
              <w:rPr>
                <w:rFonts w:ascii="Arial Narrow" w:hAnsi="Arial Narrow"/>
                <w:b/>
                <w:color w:val="FFFFFF" w:themeColor="background1"/>
                <w:sz w:val="20"/>
                <w:szCs w:val="22"/>
              </w:rPr>
            </w:pPr>
            <w:r w:rsidRPr="009C5EBF">
              <w:rPr>
                <w:rFonts w:ascii="Arial Narrow" w:hAnsi="Arial Narrow"/>
                <w:b/>
                <w:color w:val="FFFFFF" w:themeColor="background1"/>
                <w:sz w:val="20"/>
                <w:szCs w:val="22"/>
              </w:rPr>
              <w:t>Model Owner</w:t>
            </w:r>
          </w:p>
        </w:tc>
        <w:tc>
          <w:tcPr>
            <w:tcW w:w="8550" w:type="dxa"/>
            <w:gridSpan w:val="3"/>
            <w:tcBorders>
              <w:top w:val="single" w:sz="4" w:space="0" w:color="auto"/>
              <w:left w:val="single" w:sz="4" w:space="0" w:color="auto"/>
              <w:bottom w:val="single" w:sz="4" w:space="0" w:color="auto"/>
              <w:right w:val="single" w:sz="4" w:space="0" w:color="auto"/>
            </w:tcBorders>
          </w:tcPr>
          <w:p w14:paraId="4FB29F59" w14:textId="5F826425" w:rsidR="00B36526" w:rsidRPr="00E56413" w:rsidRDefault="00520089" w:rsidP="00E56413">
            <w:pPr>
              <w:pStyle w:val="BodyText22"/>
              <w:tabs>
                <w:tab w:val="left" w:pos="7650"/>
              </w:tabs>
              <w:spacing w:line="276" w:lineRule="auto"/>
              <w:ind w:firstLine="0"/>
              <w:jc w:val="left"/>
              <w:rPr>
                <w:rFonts w:ascii="Arial Narrow" w:hAnsi="Arial Narrow"/>
                <w:bCs/>
                <w:color w:val="0070C0"/>
                <w:sz w:val="20"/>
              </w:rPr>
            </w:pPr>
            <w:r>
              <w:rPr>
                <w:rFonts w:ascii="Arial Narrow" w:hAnsi="Arial Narrow"/>
                <w:bCs/>
                <w:color w:val="0070C0"/>
                <w:sz w:val="20"/>
              </w:rPr>
              <w:t>Charles Lin</w:t>
            </w:r>
          </w:p>
        </w:tc>
      </w:tr>
      <w:tr w:rsidR="00FD7420" w14:paraId="05D2A1C4" w14:textId="77777777" w:rsidTr="0020718D">
        <w:tc>
          <w:tcPr>
            <w:tcW w:w="1530" w:type="dxa"/>
            <w:tcBorders>
              <w:top w:val="single" w:sz="4" w:space="0" w:color="auto"/>
              <w:left w:val="single" w:sz="4" w:space="0" w:color="auto"/>
              <w:bottom w:val="single" w:sz="4" w:space="0" w:color="auto"/>
              <w:right w:val="single" w:sz="4" w:space="0" w:color="auto"/>
            </w:tcBorders>
            <w:shd w:val="clear" w:color="auto" w:fill="C00000"/>
          </w:tcPr>
          <w:p w14:paraId="66D89B53" w14:textId="516FCB81" w:rsidR="00FD7420" w:rsidRPr="009C5EBF" w:rsidRDefault="00FD7420">
            <w:pPr>
              <w:pStyle w:val="BodyText22"/>
              <w:tabs>
                <w:tab w:val="left" w:pos="7650"/>
              </w:tabs>
              <w:spacing w:line="276" w:lineRule="auto"/>
              <w:ind w:firstLine="0"/>
              <w:jc w:val="center"/>
              <w:rPr>
                <w:rFonts w:ascii="Arial Narrow" w:hAnsi="Arial Narrow"/>
                <w:b/>
                <w:color w:val="FFFFFF" w:themeColor="background1"/>
                <w:sz w:val="20"/>
                <w:szCs w:val="22"/>
              </w:rPr>
            </w:pPr>
            <w:r>
              <w:rPr>
                <w:rFonts w:ascii="Arial Narrow" w:hAnsi="Arial Narrow"/>
                <w:b/>
                <w:color w:val="FFFFFF" w:themeColor="background1"/>
                <w:sz w:val="20"/>
                <w:szCs w:val="22"/>
              </w:rPr>
              <w:t>Assessment Completion Date</w:t>
            </w:r>
          </w:p>
        </w:tc>
        <w:tc>
          <w:tcPr>
            <w:tcW w:w="8550" w:type="dxa"/>
            <w:gridSpan w:val="3"/>
            <w:tcBorders>
              <w:top w:val="single" w:sz="4" w:space="0" w:color="auto"/>
              <w:left w:val="single" w:sz="4" w:space="0" w:color="auto"/>
              <w:bottom w:val="single" w:sz="4" w:space="0" w:color="auto"/>
              <w:right w:val="single" w:sz="4" w:space="0" w:color="auto"/>
            </w:tcBorders>
          </w:tcPr>
          <w:p w14:paraId="1ECBA701" w14:textId="5AAD3932" w:rsidR="00FD7420" w:rsidRPr="00E56413" w:rsidRDefault="00520089" w:rsidP="00E56413">
            <w:pPr>
              <w:pStyle w:val="BodyText22"/>
              <w:tabs>
                <w:tab w:val="left" w:pos="7650"/>
              </w:tabs>
              <w:spacing w:line="276" w:lineRule="auto"/>
              <w:ind w:firstLine="0"/>
              <w:jc w:val="left"/>
              <w:rPr>
                <w:rFonts w:ascii="Arial Narrow" w:hAnsi="Arial Narrow"/>
                <w:bCs/>
                <w:color w:val="0070C0"/>
                <w:sz w:val="20"/>
              </w:rPr>
            </w:pPr>
            <w:r>
              <w:rPr>
                <w:rFonts w:ascii="Arial Narrow" w:hAnsi="Arial Narrow"/>
                <w:bCs/>
                <w:color w:val="0070C0"/>
                <w:sz w:val="20"/>
              </w:rPr>
              <w:t>2024/0</w:t>
            </w:r>
            <w:r w:rsidR="001179C4">
              <w:rPr>
                <w:rFonts w:ascii="Arial Narrow" w:hAnsi="Arial Narrow"/>
                <w:bCs/>
                <w:color w:val="0070C0"/>
                <w:sz w:val="20"/>
              </w:rPr>
              <w:t>8</w:t>
            </w:r>
            <w:r>
              <w:rPr>
                <w:rFonts w:ascii="Arial Narrow" w:hAnsi="Arial Narrow"/>
                <w:bCs/>
                <w:color w:val="0070C0"/>
                <w:sz w:val="20"/>
              </w:rPr>
              <w:t>/0</w:t>
            </w:r>
            <w:r w:rsidR="001179C4">
              <w:rPr>
                <w:rFonts w:ascii="Arial Narrow" w:hAnsi="Arial Narrow"/>
                <w:bCs/>
                <w:color w:val="0070C0"/>
                <w:sz w:val="20"/>
              </w:rPr>
              <w:t>6</w:t>
            </w:r>
          </w:p>
        </w:tc>
      </w:tr>
      <w:tr w:rsidR="00B36526" w14:paraId="781E00D9" w14:textId="77777777" w:rsidTr="0020718D">
        <w:tc>
          <w:tcPr>
            <w:tcW w:w="1530" w:type="dxa"/>
            <w:tcBorders>
              <w:top w:val="single" w:sz="4" w:space="0" w:color="auto"/>
              <w:left w:val="single" w:sz="4" w:space="0" w:color="auto"/>
              <w:bottom w:val="single" w:sz="4" w:space="0" w:color="auto"/>
              <w:right w:val="single" w:sz="4" w:space="0" w:color="auto"/>
            </w:tcBorders>
            <w:shd w:val="clear" w:color="auto" w:fill="C00000"/>
          </w:tcPr>
          <w:p w14:paraId="3FB10614" w14:textId="16A56282" w:rsidR="00B36526" w:rsidRPr="009C5EBF" w:rsidRDefault="00B36526">
            <w:pPr>
              <w:pStyle w:val="BodyText22"/>
              <w:tabs>
                <w:tab w:val="left" w:pos="7650"/>
              </w:tabs>
              <w:spacing w:line="276" w:lineRule="auto"/>
              <w:ind w:firstLine="0"/>
              <w:jc w:val="center"/>
              <w:rPr>
                <w:rFonts w:ascii="Arial Narrow" w:hAnsi="Arial Narrow"/>
                <w:b/>
                <w:color w:val="FFFFFF" w:themeColor="background1"/>
                <w:sz w:val="20"/>
                <w:szCs w:val="22"/>
              </w:rPr>
            </w:pPr>
            <w:bookmarkStart w:id="1" w:name="OLE_LINK5"/>
            <w:r w:rsidRPr="009C5EBF">
              <w:rPr>
                <w:rFonts w:ascii="Arial Narrow" w:hAnsi="Arial Narrow"/>
                <w:b/>
                <w:color w:val="FFFFFF" w:themeColor="background1"/>
                <w:sz w:val="20"/>
                <w:szCs w:val="22"/>
              </w:rPr>
              <w:t>Model Category</w:t>
            </w:r>
            <w:bookmarkEnd w:id="1"/>
          </w:p>
        </w:tc>
        <w:tc>
          <w:tcPr>
            <w:tcW w:w="8550" w:type="dxa"/>
            <w:gridSpan w:val="3"/>
            <w:tcBorders>
              <w:top w:val="single" w:sz="4" w:space="0" w:color="auto"/>
              <w:left w:val="single" w:sz="4" w:space="0" w:color="auto"/>
              <w:bottom w:val="single" w:sz="4" w:space="0" w:color="auto"/>
              <w:right w:val="single" w:sz="4" w:space="0" w:color="auto"/>
            </w:tcBorders>
            <w:shd w:val="clear" w:color="auto" w:fill="auto"/>
          </w:tcPr>
          <w:p w14:paraId="6B84CC85" w14:textId="20E0BE51" w:rsidR="00B36526" w:rsidRPr="00FA1106" w:rsidRDefault="00B36526" w:rsidP="002C73BF">
            <w:pPr>
              <w:pStyle w:val="BodyText22"/>
              <w:shd w:val="clear" w:color="auto" w:fill="FFFFCC"/>
              <w:tabs>
                <w:tab w:val="left" w:pos="7650"/>
              </w:tabs>
              <w:spacing w:line="276" w:lineRule="auto"/>
              <w:ind w:firstLine="0"/>
              <w:jc w:val="left"/>
              <w:rPr>
                <w:rFonts w:ascii="Arial Narrow" w:hAnsi="Arial Narrow"/>
                <w:bCs/>
                <w:sz w:val="20"/>
              </w:rPr>
            </w:pPr>
            <w:r w:rsidRPr="002C73BF">
              <w:rPr>
                <w:rFonts w:ascii="Arial Narrow" w:hAnsi="Arial Narrow"/>
                <w:bCs/>
                <w:sz w:val="20"/>
              </w:rPr>
              <w:t xml:space="preserve">Please choose one or many from the following – </w:t>
            </w:r>
            <w:bookmarkStart w:id="2" w:name="OLE_LINK7"/>
            <w:r w:rsidRPr="002C73BF">
              <w:rPr>
                <w:rFonts w:ascii="Arial Narrow" w:hAnsi="Arial Narrow"/>
                <w:bCs/>
                <w:sz w:val="20"/>
              </w:rPr>
              <w:t>Credit Risk Models, Market Risk Models, Liquidity Risk Models</w:t>
            </w:r>
            <w:bookmarkEnd w:id="2"/>
            <w:r w:rsidRPr="002C73BF">
              <w:rPr>
                <w:rFonts w:ascii="Arial Narrow" w:hAnsi="Arial Narrow"/>
                <w:bCs/>
                <w:sz w:val="20"/>
              </w:rPr>
              <w:t xml:space="preserve">; </w:t>
            </w:r>
            <w:bookmarkStart w:id="3" w:name="OLE_LINK8"/>
            <w:r w:rsidRPr="002C73BF">
              <w:rPr>
                <w:rFonts w:ascii="Arial Narrow" w:hAnsi="Arial Narrow"/>
                <w:bCs/>
                <w:sz w:val="20"/>
              </w:rPr>
              <w:t>Regulatory Models, Financial Reporting Models, Capital Models, Other Models</w:t>
            </w:r>
            <w:bookmarkEnd w:id="3"/>
            <w:r w:rsidRPr="002C73BF">
              <w:rPr>
                <w:rFonts w:ascii="Arial Narrow" w:hAnsi="Arial Narrow"/>
                <w:bCs/>
                <w:sz w:val="20"/>
              </w:rPr>
              <w:t xml:space="preserve">; </w:t>
            </w:r>
            <w:bookmarkStart w:id="4" w:name="OLE_LINK9"/>
            <w:r w:rsidRPr="002C73BF">
              <w:rPr>
                <w:rFonts w:ascii="Arial Narrow" w:hAnsi="Arial Narrow"/>
                <w:bCs/>
                <w:sz w:val="20"/>
              </w:rPr>
              <w:t>First Line Models</w:t>
            </w:r>
            <w:bookmarkEnd w:id="4"/>
          </w:p>
          <w:p w14:paraId="1ED54417" w14:textId="77777777" w:rsidR="007725AF" w:rsidRDefault="007725AF" w:rsidP="002C73BF">
            <w:pPr>
              <w:pStyle w:val="BodyText22"/>
              <w:shd w:val="clear" w:color="auto" w:fill="FFFFCC"/>
              <w:tabs>
                <w:tab w:val="left" w:pos="7650"/>
              </w:tabs>
              <w:spacing w:line="276" w:lineRule="auto"/>
              <w:ind w:firstLine="0"/>
              <w:jc w:val="left"/>
              <w:rPr>
                <w:rFonts w:ascii="Arial Narrow" w:hAnsi="Arial Narrow"/>
                <w:i/>
                <w:sz w:val="20"/>
              </w:rPr>
            </w:pPr>
          </w:p>
          <w:p w14:paraId="4CF37D82" w14:textId="176E10F6" w:rsidR="00FA1106" w:rsidRDefault="007725AF" w:rsidP="00B36526">
            <w:pPr>
              <w:pStyle w:val="BodyText22"/>
              <w:tabs>
                <w:tab w:val="left" w:pos="7650"/>
              </w:tabs>
              <w:spacing w:line="276" w:lineRule="auto"/>
              <w:ind w:firstLine="0"/>
              <w:jc w:val="left"/>
              <w:rPr>
                <w:rFonts w:ascii="Arial Narrow" w:hAnsi="Arial Narrow"/>
                <w:bCs/>
                <w:color w:val="4F81BD" w:themeColor="accent1"/>
                <w:sz w:val="20"/>
              </w:rPr>
            </w:pPr>
            <w:r w:rsidRPr="00E037F6">
              <w:rPr>
                <w:rFonts w:ascii="Arial Narrow" w:hAnsi="Arial Narrow"/>
                <w:i/>
                <w:sz w:val="18"/>
                <w:szCs w:val="18"/>
              </w:rPr>
              <w:t>*The Model Category is defined based on the risk type that the model is designed to address</w:t>
            </w:r>
            <w:r w:rsidR="00BE68AF" w:rsidRPr="00E037F6">
              <w:rPr>
                <w:rFonts w:ascii="Arial Narrow" w:hAnsi="Arial Narrow"/>
                <w:i/>
                <w:sz w:val="18"/>
                <w:szCs w:val="18"/>
              </w:rPr>
              <w:t xml:space="preserve"> (</w:t>
            </w:r>
            <w:r w:rsidR="00E037F6" w:rsidRPr="00E037F6">
              <w:rPr>
                <w:rFonts w:ascii="Arial Narrow" w:hAnsi="Arial Narrow"/>
                <w:i/>
                <w:sz w:val="18"/>
                <w:szCs w:val="18"/>
              </w:rPr>
              <w:t xml:space="preserve">Please refer to below Appendix 2 </w:t>
            </w:r>
            <w:r w:rsidR="00633DF1">
              <w:rPr>
                <w:rFonts w:ascii="Arial Narrow" w:hAnsi="Arial Narrow"/>
                <w:i/>
                <w:sz w:val="18"/>
                <w:szCs w:val="18"/>
              </w:rPr>
              <w:t>for detail</w:t>
            </w:r>
            <w:r w:rsidR="00BE68AF" w:rsidRPr="00E037F6">
              <w:rPr>
                <w:rFonts w:ascii="Arial Narrow" w:hAnsi="Arial Narrow"/>
                <w:i/>
                <w:sz w:val="18"/>
                <w:szCs w:val="18"/>
              </w:rPr>
              <w:t>)</w:t>
            </w:r>
            <w:r w:rsidRPr="00E037F6">
              <w:rPr>
                <w:rFonts w:ascii="Arial Narrow" w:hAnsi="Arial Narrow"/>
                <w:i/>
                <w:sz w:val="18"/>
                <w:szCs w:val="18"/>
              </w:rPr>
              <w:t xml:space="preserve">. The risk type definition is documented in the Bank’s ERM policy (available via the Bank’s </w:t>
            </w:r>
            <w:proofErr w:type="spellStart"/>
            <w:r w:rsidRPr="00E037F6">
              <w:rPr>
                <w:rFonts w:ascii="Arial Narrow" w:hAnsi="Arial Narrow"/>
                <w:i/>
                <w:sz w:val="18"/>
                <w:szCs w:val="18"/>
              </w:rPr>
              <w:t>BridgeNet</w:t>
            </w:r>
            <w:proofErr w:type="spellEnd"/>
            <w:r w:rsidRPr="00E037F6">
              <w:rPr>
                <w:rFonts w:ascii="Arial Narrow" w:hAnsi="Arial Narrow"/>
                <w:i/>
                <w:sz w:val="18"/>
                <w:szCs w:val="18"/>
              </w:rPr>
              <w:t>). For example, credit risk models are designed to mitigate credit risk for the Bank.</w:t>
            </w:r>
            <w:r w:rsidR="00633DF1" w:rsidRPr="00633DF1">
              <w:rPr>
                <w:rFonts w:ascii="Arial Narrow" w:hAnsi="Arial Narrow"/>
                <w:i/>
                <w:sz w:val="18"/>
                <w:szCs w:val="18"/>
              </w:rPr>
              <w:t xml:space="preserve"> </w:t>
            </w:r>
            <w:r w:rsidR="002C52B6" w:rsidRPr="002C52B6">
              <w:rPr>
                <w:rFonts w:ascii="Arial Narrow" w:hAnsi="Arial Narrow"/>
                <w:i/>
                <w:sz w:val="18"/>
                <w:szCs w:val="18"/>
              </w:rPr>
              <w:t xml:space="preserve">The </w:t>
            </w:r>
            <w:r w:rsidR="002C52B6">
              <w:rPr>
                <w:rFonts w:ascii="Arial Narrow" w:hAnsi="Arial Narrow"/>
                <w:i/>
                <w:sz w:val="18"/>
                <w:szCs w:val="18"/>
              </w:rPr>
              <w:t>M</w:t>
            </w:r>
            <w:r w:rsidR="002C52B6" w:rsidRPr="002C52B6">
              <w:rPr>
                <w:rFonts w:ascii="Arial Narrow" w:hAnsi="Arial Narrow"/>
                <w:i/>
                <w:sz w:val="18"/>
                <w:szCs w:val="18"/>
              </w:rPr>
              <w:t xml:space="preserve">odel </w:t>
            </w:r>
            <w:r w:rsidR="002C52B6">
              <w:rPr>
                <w:rFonts w:ascii="Arial Narrow" w:hAnsi="Arial Narrow"/>
                <w:i/>
                <w:sz w:val="18"/>
                <w:szCs w:val="18"/>
              </w:rPr>
              <w:t>C</w:t>
            </w:r>
            <w:r w:rsidR="002C52B6" w:rsidRPr="002C52B6">
              <w:rPr>
                <w:rFonts w:ascii="Arial Narrow" w:hAnsi="Arial Narrow"/>
                <w:i/>
                <w:sz w:val="18"/>
                <w:szCs w:val="18"/>
              </w:rPr>
              <w:t xml:space="preserve">ategory is used to evaluate Model Materiality in this Model Inherent Risk Rating assessment process. When the model under evaluation cannot be easily categorized as one the of </w:t>
            </w:r>
            <w:r w:rsidR="002C52B6">
              <w:rPr>
                <w:rFonts w:ascii="Arial Narrow" w:hAnsi="Arial Narrow"/>
                <w:i/>
                <w:sz w:val="18"/>
                <w:szCs w:val="18"/>
              </w:rPr>
              <w:t xml:space="preserve">listed </w:t>
            </w:r>
            <w:r w:rsidR="002C52B6" w:rsidRPr="002C52B6">
              <w:rPr>
                <w:rFonts w:ascii="Arial Narrow" w:hAnsi="Arial Narrow"/>
                <w:i/>
                <w:sz w:val="18"/>
                <w:szCs w:val="18"/>
              </w:rPr>
              <w:t>model categories and belongs to the First Line business, we categorize it as the First Line Models.</w:t>
            </w:r>
          </w:p>
          <w:p w14:paraId="32D4E509" w14:textId="5CE1E4A0" w:rsidR="00B36526" w:rsidRPr="00F90EE7" w:rsidRDefault="002C73BF" w:rsidP="00B36526">
            <w:pPr>
              <w:pStyle w:val="BodyText22"/>
              <w:tabs>
                <w:tab w:val="left" w:pos="7650"/>
              </w:tabs>
              <w:spacing w:line="276" w:lineRule="auto"/>
              <w:ind w:firstLine="0"/>
              <w:jc w:val="left"/>
              <w:rPr>
                <w:rFonts w:ascii="Arial Narrow" w:hAnsi="Arial Narrow"/>
                <w:bCs/>
                <w:color w:val="0070C0"/>
                <w:sz w:val="20"/>
              </w:rPr>
            </w:pPr>
            <w:r w:rsidRPr="00F90EE7">
              <w:rPr>
                <w:rFonts w:ascii="Arial Narrow" w:hAnsi="Arial Narrow"/>
                <w:b/>
                <w:color w:val="0070C0"/>
                <w:sz w:val="20"/>
                <w:u w:val="single"/>
              </w:rPr>
              <w:t>Model Owner Response</w:t>
            </w:r>
            <w:r w:rsidRPr="00F90EE7">
              <w:rPr>
                <w:rFonts w:ascii="Arial Narrow" w:hAnsi="Arial Narrow"/>
                <w:bCs/>
                <w:color w:val="0070C0"/>
                <w:sz w:val="20"/>
              </w:rPr>
              <w:t>:</w:t>
            </w:r>
            <w:r w:rsidR="00FA1106" w:rsidRPr="00F90EE7">
              <w:rPr>
                <w:rFonts w:ascii="Arial Narrow" w:hAnsi="Arial Narrow"/>
                <w:bCs/>
                <w:color w:val="0070C0"/>
                <w:sz w:val="20"/>
              </w:rPr>
              <w:t xml:space="preserve"> </w:t>
            </w:r>
          </w:p>
          <w:p w14:paraId="458BAB7F" w14:textId="77777777" w:rsidR="00B36526" w:rsidRDefault="00B36526" w:rsidP="00B36526">
            <w:pPr>
              <w:pStyle w:val="BodyText22"/>
              <w:tabs>
                <w:tab w:val="left" w:pos="7650"/>
              </w:tabs>
              <w:spacing w:line="276" w:lineRule="auto"/>
              <w:ind w:firstLine="0"/>
              <w:jc w:val="left"/>
              <w:rPr>
                <w:rFonts w:ascii="Arial Narrow" w:hAnsi="Arial Narrow"/>
                <w:bCs/>
                <w:color w:val="0070C0"/>
                <w:sz w:val="20"/>
              </w:rPr>
            </w:pPr>
            <w:r w:rsidRPr="00F90EE7">
              <w:rPr>
                <w:rFonts w:ascii="Arial Narrow" w:hAnsi="Arial Narrow"/>
                <w:bCs/>
                <w:color w:val="0070C0"/>
                <w:sz w:val="20"/>
              </w:rPr>
              <w:t xml:space="preserve"> </w:t>
            </w:r>
          </w:p>
          <w:p w14:paraId="5AA9E1E6" w14:textId="77777777" w:rsidR="00520089" w:rsidRDefault="00520089" w:rsidP="00B36526">
            <w:pPr>
              <w:pStyle w:val="BodyText22"/>
              <w:tabs>
                <w:tab w:val="left" w:pos="7650"/>
              </w:tabs>
              <w:spacing w:line="276" w:lineRule="auto"/>
              <w:ind w:firstLine="0"/>
              <w:jc w:val="left"/>
              <w:rPr>
                <w:rFonts w:ascii="Arial Narrow" w:hAnsi="Arial Narrow"/>
                <w:bCs/>
                <w:color w:val="0070C0"/>
                <w:sz w:val="20"/>
              </w:rPr>
            </w:pPr>
            <w:r>
              <w:rPr>
                <w:rFonts w:ascii="Arial Narrow" w:hAnsi="Arial Narrow"/>
                <w:bCs/>
                <w:color w:val="0070C0"/>
                <w:sz w:val="20"/>
              </w:rPr>
              <w:t>First Line Model</w:t>
            </w:r>
          </w:p>
          <w:p w14:paraId="05430B88" w14:textId="6A8E0F64" w:rsidR="004C5EEC" w:rsidRPr="00B36526" w:rsidRDefault="004C5EEC" w:rsidP="00B36526">
            <w:pPr>
              <w:pStyle w:val="BodyText22"/>
              <w:tabs>
                <w:tab w:val="left" w:pos="7650"/>
              </w:tabs>
              <w:spacing w:line="276" w:lineRule="auto"/>
              <w:ind w:firstLine="0"/>
              <w:jc w:val="left"/>
              <w:rPr>
                <w:rFonts w:ascii="Arial Narrow" w:hAnsi="Arial Narrow"/>
                <w:bCs/>
                <w:color w:val="4F81BD" w:themeColor="accent1"/>
                <w:sz w:val="20"/>
              </w:rPr>
            </w:pPr>
          </w:p>
        </w:tc>
      </w:tr>
      <w:tr w:rsidR="00B36526" w14:paraId="274A4623" w14:textId="77777777" w:rsidTr="0020718D">
        <w:tc>
          <w:tcPr>
            <w:tcW w:w="1530" w:type="dxa"/>
            <w:tcBorders>
              <w:top w:val="single" w:sz="4" w:space="0" w:color="auto"/>
              <w:left w:val="single" w:sz="4" w:space="0" w:color="auto"/>
              <w:bottom w:val="single" w:sz="4" w:space="0" w:color="auto"/>
              <w:right w:val="single" w:sz="4" w:space="0" w:color="auto"/>
            </w:tcBorders>
            <w:shd w:val="clear" w:color="auto" w:fill="C00000"/>
          </w:tcPr>
          <w:p w14:paraId="0320D1A6" w14:textId="4ECB8ED2" w:rsidR="00B36526" w:rsidRPr="009C5EBF" w:rsidRDefault="00FA1106">
            <w:pPr>
              <w:pStyle w:val="BodyText22"/>
              <w:tabs>
                <w:tab w:val="left" w:pos="7650"/>
              </w:tabs>
              <w:spacing w:line="276" w:lineRule="auto"/>
              <w:ind w:firstLine="0"/>
              <w:jc w:val="center"/>
              <w:rPr>
                <w:rFonts w:ascii="Arial Narrow" w:hAnsi="Arial Narrow"/>
                <w:b/>
                <w:color w:val="FFFFFF" w:themeColor="background1"/>
                <w:sz w:val="20"/>
                <w:szCs w:val="22"/>
              </w:rPr>
            </w:pPr>
            <w:r w:rsidRPr="009C5EBF">
              <w:rPr>
                <w:rFonts w:ascii="Arial Narrow" w:hAnsi="Arial Narrow"/>
                <w:b/>
                <w:color w:val="FFFFFF" w:themeColor="background1"/>
                <w:sz w:val="20"/>
              </w:rPr>
              <w:t>Model Materiality</w:t>
            </w:r>
            <w:r w:rsidR="006D52BC" w:rsidRPr="009C5EBF">
              <w:rPr>
                <w:rFonts w:ascii="Arial Narrow" w:hAnsi="Arial Narrow"/>
                <w:b/>
                <w:color w:val="FFFFFF" w:themeColor="background1"/>
                <w:sz w:val="20"/>
              </w:rPr>
              <w:t xml:space="preserve"> Value</w:t>
            </w:r>
          </w:p>
        </w:tc>
        <w:tc>
          <w:tcPr>
            <w:tcW w:w="8550" w:type="dxa"/>
            <w:gridSpan w:val="3"/>
            <w:tcBorders>
              <w:top w:val="single" w:sz="4" w:space="0" w:color="auto"/>
              <w:left w:val="single" w:sz="4" w:space="0" w:color="auto"/>
              <w:bottom w:val="single" w:sz="4" w:space="0" w:color="auto"/>
              <w:right w:val="single" w:sz="4" w:space="0" w:color="auto"/>
            </w:tcBorders>
            <w:shd w:val="clear" w:color="auto" w:fill="auto"/>
          </w:tcPr>
          <w:p w14:paraId="7B8A449E" w14:textId="681AC141" w:rsidR="007725AF" w:rsidRPr="002C73BF" w:rsidRDefault="00FA1106" w:rsidP="002C73BF">
            <w:pPr>
              <w:pStyle w:val="BodyText22"/>
              <w:numPr>
                <w:ilvl w:val="0"/>
                <w:numId w:val="35"/>
              </w:numPr>
              <w:shd w:val="clear" w:color="auto" w:fill="FFFFCC"/>
              <w:tabs>
                <w:tab w:val="left" w:pos="7650"/>
              </w:tabs>
              <w:spacing w:line="276" w:lineRule="auto"/>
              <w:ind w:left="216" w:hanging="216"/>
              <w:jc w:val="left"/>
              <w:rPr>
                <w:rFonts w:ascii="Arial Narrow" w:hAnsi="Arial Narrow"/>
                <w:bCs/>
                <w:sz w:val="20"/>
              </w:rPr>
            </w:pPr>
            <w:bookmarkStart w:id="5" w:name="OLE_LINK12"/>
            <w:bookmarkStart w:id="6" w:name="OLE_LINK6"/>
            <w:r w:rsidRPr="002C73BF">
              <w:rPr>
                <w:rFonts w:ascii="Arial Narrow" w:hAnsi="Arial Narrow"/>
                <w:bCs/>
                <w:sz w:val="20"/>
              </w:rPr>
              <w:t xml:space="preserve">Provide </w:t>
            </w:r>
            <w:bookmarkEnd w:id="5"/>
            <w:r w:rsidRPr="002C73BF">
              <w:rPr>
                <w:rFonts w:ascii="Arial Narrow" w:hAnsi="Arial Narrow"/>
                <w:b/>
                <w:bCs/>
                <w:sz w:val="20"/>
              </w:rPr>
              <w:t>Gross Notional Amount of the Model Portfolio*(s)</w:t>
            </w:r>
            <w:r w:rsidRPr="002C73BF">
              <w:rPr>
                <w:rFonts w:ascii="Arial Narrow" w:hAnsi="Arial Narrow"/>
                <w:sz w:val="20"/>
              </w:rPr>
              <w:t xml:space="preserve"> </w:t>
            </w:r>
            <w:r w:rsidR="00200C35" w:rsidRPr="002C73BF">
              <w:rPr>
                <w:rFonts w:ascii="Arial Narrow" w:hAnsi="Arial Narrow"/>
                <w:bCs/>
                <w:sz w:val="20"/>
              </w:rPr>
              <w:t>IF</w:t>
            </w:r>
            <w:r w:rsidRPr="002C73BF">
              <w:rPr>
                <w:rFonts w:ascii="Arial Narrow" w:hAnsi="Arial Narrow"/>
                <w:bCs/>
                <w:sz w:val="20"/>
              </w:rPr>
              <w:t xml:space="preserve"> your model is Credit Risk Models, Market Risk Models, Liquidity Risk Models</w:t>
            </w:r>
          </w:p>
          <w:p w14:paraId="6410D186" w14:textId="2B1281EC" w:rsidR="007725AF" w:rsidRPr="002C73BF" w:rsidRDefault="007725AF" w:rsidP="002C73BF">
            <w:pPr>
              <w:pStyle w:val="BodyText22"/>
              <w:shd w:val="clear" w:color="auto" w:fill="FFFFCC"/>
              <w:tabs>
                <w:tab w:val="left" w:pos="7650"/>
              </w:tabs>
              <w:spacing w:line="276" w:lineRule="auto"/>
              <w:ind w:left="216" w:firstLine="0"/>
              <w:jc w:val="left"/>
              <w:rPr>
                <w:rFonts w:ascii="Arial Narrow" w:hAnsi="Arial Narrow"/>
                <w:sz w:val="18"/>
              </w:rPr>
            </w:pPr>
            <w:r w:rsidRPr="002C73BF">
              <w:rPr>
                <w:rFonts w:ascii="Arial Narrow" w:hAnsi="Arial Narrow"/>
                <w:sz w:val="18"/>
              </w:rPr>
              <w:t>*Model Portfolios - Portfolios the model applies to.</w:t>
            </w:r>
          </w:p>
          <w:p w14:paraId="40ACCCC4" w14:textId="68847859" w:rsidR="00FA1106" w:rsidRPr="002C73BF" w:rsidRDefault="00FA1106" w:rsidP="002C73BF">
            <w:pPr>
              <w:pStyle w:val="BodyText22"/>
              <w:numPr>
                <w:ilvl w:val="0"/>
                <w:numId w:val="35"/>
              </w:numPr>
              <w:shd w:val="clear" w:color="auto" w:fill="FFFFCC"/>
              <w:tabs>
                <w:tab w:val="left" w:pos="7650"/>
              </w:tabs>
              <w:spacing w:before="60" w:line="276" w:lineRule="auto"/>
              <w:ind w:left="216" w:hanging="216"/>
              <w:jc w:val="left"/>
              <w:rPr>
                <w:rFonts w:ascii="Arial Narrow" w:hAnsi="Arial Narrow"/>
                <w:bCs/>
                <w:sz w:val="20"/>
              </w:rPr>
            </w:pPr>
            <w:r w:rsidRPr="002C73BF">
              <w:rPr>
                <w:rFonts w:ascii="Arial Narrow" w:hAnsi="Arial Narrow"/>
                <w:bCs/>
                <w:sz w:val="20"/>
              </w:rPr>
              <w:t xml:space="preserve">Provide </w:t>
            </w:r>
            <w:r w:rsidRPr="002C73BF">
              <w:rPr>
                <w:rFonts w:ascii="Arial Narrow" w:hAnsi="Arial Narrow"/>
                <w:b/>
                <w:bCs/>
                <w:sz w:val="20"/>
              </w:rPr>
              <w:t>Gross Exposure Amounts on Balance Sheet</w:t>
            </w:r>
            <w:r w:rsidRPr="002C73BF">
              <w:rPr>
                <w:rFonts w:ascii="Arial Narrow" w:hAnsi="Arial Narrow"/>
                <w:bCs/>
                <w:sz w:val="20"/>
              </w:rPr>
              <w:t xml:space="preserve"> </w:t>
            </w:r>
            <w:r w:rsidR="00200C35" w:rsidRPr="002C73BF">
              <w:rPr>
                <w:rFonts w:ascii="Arial Narrow" w:hAnsi="Arial Narrow"/>
                <w:bCs/>
                <w:sz w:val="20"/>
              </w:rPr>
              <w:t>IF</w:t>
            </w:r>
            <w:r w:rsidRPr="002C73BF">
              <w:rPr>
                <w:rFonts w:ascii="Arial Narrow" w:hAnsi="Arial Narrow"/>
                <w:bCs/>
                <w:sz w:val="20"/>
              </w:rPr>
              <w:t xml:space="preserve"> your model is Regulatory Models, Financial Reporting Models, Capital Models, Other Models </w:t>
            </w:r>
          </w:p>
          <w:p w14:paraId="445F711A" w14:textId="22144856" w:rsidR="00FA1106" w:rsidRPr="002C73BF" w:rsidRDefault="00FA1106" w:rsidP="002C73BF">
            <w:pPr>
              <w:pStyle w:val="BodyText22"/>
              <w:numPr>
                <w:ilvl w:val="0"/>
                <w:numId w:val="35"/>
              </w:numPr>
              <w:shd w:val="clear" w:color="auto" w:fill="FFFFCC"/>
              <w:tabs>
                <w:tab w:val="left" w:pos="7650"/>
              </w:tabs>
              <w:spacing w:before="60" w:line="276" w:lineRule="auto"/>
              <w:ind w:left="216" w:hanging="216"/>
              <w:jc w:val="left"/>
              <w:rPr>
                <w:rFonts w:ascii="Arial Narrow" w:hAnsi="Arial Narrow"/>
                <w:bCs/>
                <w:sz w:val="20"/>
              </w:rPr>
            </w:pPr>
            <w:r w:rsidRPr="002C73BF">
              <w:rPr>
                <w:rFonts w:ascii="Arial Narrow" w:hAnsi="Arial Narrow"/>
                <w:bCs/>
                <w:sz w:val="20"/>
              </w:rPr>
              <w:t xml:space="preserve">Provide </w:t>
            </w:r>
            <w:r w:rsidRPr="002C73BF">
              <w:rPr>
                <w:rFonts w:ascii="Arial Narrow" w:hAnsi="Arial Narrow"/>
                <w:b/>
                <w:bCs/>
                <w:sz w:val="20"/>
              </w:rPr>
              <w:t>Gross Exposure Amounts on Balance Sheet or Frequency and Number of Decisions Taken</w:t>
            </w:r>
            <w:r w:rsidRPr="002C73BF">
              <w:rPr>
                <w:rFonts w:ascii="Arial Narrow" w:hAnsi="Arial Narrow"/>
                <w:sz w:val="20"/>
              </w:rPr>
              <w:t xml:space="preserve"> </w:t>
            </w:r>
            <w:r w:rsidR="00200C35" w:rsidRPr="002C73BF">
              <w:rPr>
                <w:rFonts w:ascii="Arial Narrow" w:hAnsi="Arial Narrow"/>
                <w:bCs/>
                <w:sz w:val="20"/>
              </w:rPr>
              <w:t>IF</w:t>
            </w:r>
            <w:r w:rsidRPr="002C73BF">
              <w:rPr>
                <w:rFonts w:ascii="Arial Narrow" w:hAnsi="Arial Narrow"/>
                <w:bCs/>
                <w:sz w:val="20"/>
              </w:rPr>
              <w:t xml:space="preserve"> your model is First Line Models </w:t>
            </w:r>
          </w:p>
          <w:p w14:paraId="62D527D1" w14:textId="77777777" w:rsidR="00FA1106" w:rsidRDefault="00FA1106" w:rsidP="00FA1106">
            <w:pPr>
              <w:pStyle w:val="BodyText22"/>
              <w:tabs>
                <w:tab w:val="left" w:pos="7650"/>
              </w:tabs>
              <w:spacing w:line="276" w:lineRule="auto"/>
              <w:ind w:firstLine="0"/>
              <w:jc w:val="left"/>
              <w:rPr>
                <w:rFonts w:ascii="Arial Narrow" w:hAnsi="Arial Narrow"/>
                <w:bCs/>
                <w:color w:val="0070C0"/>
                <w:sz w:val="20"/>
              </w:rPr>
            </w:pPr>
          </w:p>
          <w:p w14:paraId="1D2ED27D" w14:textId="77777777" w:rsidR="00FA1106" w:rsidRPr="00F90EE7" w:rsidRDefault="00FA1106" w:rsidP="00FA1106">
            <w:pPr>
              <w:pStyle w:val="BodyText22"/>
              <w:tabs>
                <w:tab w:val="left" w:pos="7650"/>
              </w:tabs>
              <w:spacing w:line="276" w:lineRule="auto"/>
              <w:ind w:firstLine="0"/>
              <w:jc w:val="left"/>
              <w:rPr>
                <w:rFonts w:ascii="Arial Narrow" w:hAnsi="Arial Narrow"/>
                <w:bCs/>
                <w:color w:val="0070C0"/>
                <w:sz w:val="20"/>
              </w:rPr>
            </w:pPr>
            <w:bookmarkStart w:id="7" w:name="OLE_LINK18"/>
            <w:r w:rsidRPr="00F90EE7">
              <w:rPr>
                <w:rFonts w:ascii="Arial Narrow" w:hAnsi="Arial Narrow"/>
                <w:b/>
                <w:color w:val="0070C0"/>
                <w:sz w:val="20"/>
                <w:u w:val="single"/>
              </w:rPr>
              <w:t>Model Owner Response</w:t>
            </w:r>
            <w:r w:rsidRPr="00F90EE7">
              <w:rPr>
                <w:rFonts w:ascii="Arial Narrow" w:hAnsi="Arial Narrow"/>
                <w:bCs/>
                <w:color w:val="0070C0"/>
                <w:sz w:val="20"/>
              </w:rPr>
              <w:t xml:space="preserve">: </w:t>
            </w:r>
          </w:p>
          <w:bookmarkEnd w:id="7"/>
          <w:p w14:paraId="693323A9" w14:textId="77777777" w:rsidR="00B36526" w:rsidRDefault="00FA1106" w:rsidP="00FA1106">
            <w:pPr>
              <w:pStyle w:val="BodyText22"/>
              <w:tabs>
                <w:tab w:val="left" w:pos="7650"/>
              </w:tabs>
              <w:spacing w:line="276" w:lineRule="auto"/>
              <w:ind w:firstLine="0"/>
              <w:jc w:val="left"/>
              <w:rPr>
                <w:rFonts w:ascii="Arial Narrow" w:hAnsi="Arial Narrow"/>
                <w:bCs/>
                <w:color w:val="0070C0"/>
                <w:sz w:val="20"/>
              </w:rPr>
            </w:pPr>
            <w:r w:rsidRPr="00F90EE7">
              <w:rPr>
                <w:rFonts w:ascii="Arial Narrow" w:hAnsi="Arial Narrow"/>
                <w:bCs/>
                <w:color w:val="0070C0"/>
                <w:sz w:val="20"/>
              </w:rPr>
              <w:t xml:space="preserve">  </w:t>
            </w:r>
            <w:bookmarkEnd w:id="6"/>
          </w:p>
          <w:p w14:paraId="7C254FFA" w14:textId="06D784A0" w:rsidR="006E2292" w:rsidRDefault="00BF265A" w:rsidP="00FA1106">
            <w:pPr>
              <w:pStyle w:val="BodyText22"/>
              <w:tabs>
                <w:tab w:val="left" w:pos="7650"/>
              </w:tabs>
              <w:spacing w:line="276" w:lineRule="auto"/>
              <w:ind w:firstLine="0"/>
              <w:jc w:val="left"/>
              <w:rPr>
                <w:rFonts w:ascii="Arial Narrow" w:hAnsi="Arial Narrow"/>
                <w:bCs/>
                <w:color w:val="0070C0"/>
                <w:sz w:val="20"/>
              </w:rPr>
            </w:pPr>
            <w:r>
              <w:rPr>
                <w:rFonts w:ascii="Arial Narrow" w:hAnsi="Arial Narrow"/>
                <w:bCs/>
                <w:color w:val="0070C0"/>
                <w:sz w:val="20"/>
              </w:rPr>
              <w:t xml:space="preserve">The bank offers </w:t>
            </w:r>
            <w:r w:rsidR="006E2292">
              <w:rPr>
                <w:rFonts w:ascii="Arial Narrow" w:hAnsi="Arial Narrow"/>
                <w:bCs/>
                <w:color w:val="0070C0"/>
                <w:sz w:val="20"/>
              </w:rPr>
              <w:t>Alipay</w:t>
            </w:r>
            <w:r>
              <w:rPr>
                <w:rFonts w:ascii="Arial Narrow" w:hAnsi="Arial Narrow"/>
                <w:bCs/>
                <w:color w:val="0070C0"/>
                <w:sz w:val="20"/>
              </w:rPr>
              <w:t xml:space="preserve">, </w:t>
            </w:r>
            <w:r w:rsidRPr="00BF265A">
              <w:rPr>
                <w:rFonts w:ascii="Arial Narrow" w:hAnsi="Arial Narrow"/>
                <w:bCs/>
                <w:color w:val="0070C0"/>
                <w:sz w:val="20"/>
              </w:rPr>
              <w:t>a real time foreign exchange transfer remittance process available</w:t>
            </w:r>
            <w:r w:rsidR="006E2292">
              <w:rPr>
                <w:rFonts w:ascii="Arial Narrow" w:hAnsi="Arial Narrow"/>
                <w:bCs/>
                <w:color w:val="0070C0"/>
                <w:sz w:val="20"/>
              </w:rPr>
              <w:t xml:space="preserve"> </w:t>
            </w:r>
            <w:r>
              <w:rPr>
                <w:rFonts w:ascii="Arial Narrow" w:hAnsi="Arial Narrow"/>
                <w:bCs/>
                <w:color w:val="0070C0"/>
                <w:sz w:val="20"/>
              </w:rPr>
              <w:t xml:space="preserve">to customers </w:t>
            </w:r>
            <w:proofErr w:type="gramStart"/>
            <w:r>
              <w:rPr>
                <w:rFonts w:ascii="Arial Narrow" w:hAnsi="Arial Narrow"/>
                <w:bCs/>
                <w:color w:val="0070C0"/>
                <w:sz w:val="20"/>
              </w:rPr>
              <w:t>enrolled</w:t>
            </w:r>
            <w:proofErr w:type="gramEnd"/>
            <w:r>
              <w:rPr>
                <w:rFonts w:ascii="Arial Narrow" w:hAnsi="Arial Narrow"/>
                <w:bCs/>
                <w:color w:val="0070C0"/>
                <w:sz w:val="20"/>
              </w:rPr>
              <w:t xml:space="preserve"> Digital Banking</w:t>
            </w:r>
            <w:r w:rsidR="006E2292">
              <w:rPr>
                <w:rFonts w:ascii="Arial Narrow" w:hAnsi="Arial Narrow"/>
                <w:bCs/>
                <w:color w:val="0070C0"/>
                <w:sz w:val="20"/>
              </w:rPr>
              <w:t xml:space="preserve">.  </w:t>
            </w:r>
            <w:bookmarkStart w:id="8" w:name="OLE_LINK86"/>
            <w:r w:rsidR="00707564" w:rsidRPr="00707564">
              <w:rPr>
                <w:rFonts w:ascii="Arial Narrow" w:hAnsi="Arial Narrow"/>
                <w:bCs/>
                <w:color w:val="0070C0"/>
                <w:sz w:val="20"/>
              </w:rPr>
              <w:t xml:space="preserve">As of March 31, 2024, there were 242,387 active customers using Digital Banking, </w:t>
            </w:r>
            <w:bookmarkStart w:id="9" w:name="OLE_LINK41"/>
            <w:r w:rsidR="00707564" w:rsidRPr="00707564">
              <w:rPr>
                <w:rFonts w:ascii="Arial Narrow" w:hAnsi="Arial Narrow"/>
                <w:bCs/>
                <w:color w:val="0070C0"/>
                <w:sz w:val="20"/>
              </w:rPr>
              <w:t xml:space="preserve">aggregate deposit account portfolio balance of </w:t>
            </w:r>
            <w:bookmarkStart w:id="10" w:name="OLE_LINK40"/>
            <w:r w:rsidR="00707564" w:rsidRPr="00707564">
              <w:rPr>
                <w:rFonts w:ascii="Arial Narrow" w:hAnsi="Arial Narrow"/>
                <w:bCs/>
                <w:color w:val="0070C0"/>
                <w:sz w:val="20"/>
              </w:rPr>
              <w:t>$</w:t>
            </w:r>
            <w:bookmarkStart w:id="11" w:name="OLE_LINK110"/>
            <w:bookmarkStart w:id="12" w:name="OLE_LINK94"/>
            <w:r w:rsidR="00707564" w:rsidRPr="00707564">
              <w:rPr>
                <w:rFonts w:ascii="Arial Narrow" w:hAnsi="Arial Narrow"/>
                <w:bCs/>
                <w:color w:val="0070C0"/>
                <w:sz w:val="20"/>
              </w:rPr>
              <w:t>15,113</w:t>
            </w:r>
            <w:bookmarkEnd w:id="11"/>
            <w:r w:rsidR="00707564" w:rsidRPr="00707564">
              <w:rPr>
                <w:rFonts w:ascii="Arial Narrow" w:hAnsi="Arial Narrow"/>
                <w:bCs/>
                <w:color w:val="0070C0"/>
                <w:sz w:val="20"/>
              </w:rPr>
              <w:t>,592,594</w:t>
            </w:r>
            <w:bookmarkEnd w:id="8"/>
            <w:bookmarkEnd w:id="9"/>
            <w:bookmarkEnd w:id="10"/>
            <w:bookmarkEnd w:id="12"/>
            <w:r w:rsidR="00707564" w:rsidRPr="00707564">
              <w:rPr>
                <w:rFonts w:ascii="Arial Narrow" w:hAnsi="Arial Narrow"/>
                <w:bCs/>
                <w:color w:val="0070C0"/>
                <w:sz w:val="20"/>
              </w:rPr>
              <w:t>.</w:t>
            </w:r>
          </w:p>
          <w:p w14:paraId="1D1770AC" w14:textId="7B3F62CD" w:rsidR="00707564" w:rsidRPr="00FA1106" w:rsidRDefault="00707564" w:rsidP="00FA1106">
            <w:pPr>
              <w:pStyle w:val="BodyText22"/>
              <w:tabs>
                <w:tab w:val="left" w:pos="7650"/>
              </w:tabs>
              <w:spacing w:line="276" w:lineRule="auto"/>
              <w:ind w:firstLine="0"/>
              <w:jc w:val="left"/>
              <w:rPr>
                <w:rFonts w:ascii="Arial Narrow" w:hAnsi="Arial Narrow"/>
                <w:bCs/>
                <w:color w:val="0070C0"/>
                <w:sz w:val="20"/>
              </w:rPr>
            </w:pPr>
          </w:p>
        </w:tc>
      </w:tr>
      <w:tr w:rsidR="006D52BC" w14:paraId="1DFBAAB7" w14:textId="77777777" w:rsidTr="0020718D">
        <w:tc>
          <w:tcPr>
            <w:tcW w:w="1530" w:type="dxa"/>
            <w:tcBorders>
              <w:top w:val="single" w:sz="4" w:space="0" w:color="auto"/>
              <w:left w:val="single" w:sz="4" w:space="0" w:color="auto"/>
              <w:bottom w:val="single" w:sz="4" w:space="0" w:color="auto"/>
              <w:right w:val="single" w:sz="4" w:space="0" w:color="auto"/>
            </w:tcBorders>
            <w:shd w:val="clear" w:color="auto" w:fill="C00000"/>
          </w:tcPr>
          <w:p w14:paraId="27F1D5B1" w14:textId="0040AF3C" w:rsidR="006D52BC" w:rsidRPr="009C5EBF" w:rsidRDefault="006D52BC">
            <w:pPr>
              <w:pStyle w:val="BodyText22"/>
              <w:tabs>
                <w:tab w:val="left" w:pos="7650"/>
              </w:tabs>
              <w:spacing w:line="276" w:lineRule="auto"/>
              <w:ind w:firstLine="0"/>
              <w:jc w:val="center"/>
              <w:rPr>
                <w:rFonts w:ascii="Arial Narrow" w:hAnsi="Arial Narrow"/>
                <w:b/>
                <w:color w:val="FFFFFF" w:themeColor="background1"/>
                <w:sz w:val="20"/>
                <w:szCs w:val="22"/>
              </w:rPr>
            </w:pPr>
            <w:r w:rsidRPr="009C5EBF">
              <w:rPr>
                <w:rFonts w:ascii="Arial Narrow" w:hAnsi="Arial Narrow"/>
                <w:b/>
                <w:color w:val="FFFFFF" w:themeColor="background1"/>
                <w:sz w:val="20"/>
              </w:rPr>
              <w:t>Model Materiality Thresholds</w:t>
            </w:r>
          </w:p>
        </w:tc>
        <w:tc>
          <w:tcPr>
            <w:tcW w:w="8550" w:type="dxa"/>
            <w:gridSpan w:val="3"/>
            <w:tcBorders>
              <w:top w:val="single" w:sz="4" w:space="0" w:color="auto"/>
              <w:left w:val="single" w:sz="4" w:space="0" w:color="auto"/>
              <w:bottom w:val="single" w:sz="4" w:space="0" w:color="auto"/>
              <w:right w:val="single" w:sz="4" w:space="0" w:color="auto"/>
            </w:tcBorders>
            <w:shd w:val="clear" w:color="auto" w:fill="auto"/>
          </w:tcPr>
          <w:p w14:paraId="604EE054" w14:textId="14DC9C07" w:rsidR="006D52BC" w:rsidRPr="002C73BF" w:rsidRDefault="006D52BC" w:rsidP="00A16241">
            <w:pPr>
              <w:pStyle w:val="BodyText22"/>
              <w:numPr>
                <w:ilvl w:val="0"/>
                <w:numId w:val="36"/>
              </w:numPr>
              <w:shd w:val="clear" w:color="auto" w:fill="FFFFCC"/>
              <w:tabs>
                <w:tab w:val="left" w:pos="7650"/>
              </w:tabs>
              <w:spacing w:line="276" w:lineRule="auto"/>
              <w:ind w:left="233" w:hanging="233"/>
              <w:jc w:val="left"/>
              <w:rPr>
                <w:rFonts w:ascii="Arial Narrow" w:hAnsi="Arial Narrow"/>
                <w:bCs/>
                <w:sz w:val="20"/>
              </w:rPr>
            </w:pPr>
            <w:r w:rsidRPr="002C73BF">
              <w:rPr>
                <w:rFonts w:ascii="Arial Narrow" w:hAnsi="Arial Narrow"/>
                <w:b/>
                <w:sz w:val="20"/>
              </w:rPr>
              <w:t>Above</w:t>
            </w:r>
            <w:r w:rsidRPr="002C73BF">
              <w:rPr>
                <w:rFonts w:ascii="Arial Narrow" w:hAnsi="Arial Narrow"/>
                <w:bCs/>
                <w:sz w:val="20"/>
              </w:rPr>
              <w:t xml:space="preserve"> </w:t>
            </w:r>
            <w:bookmarkStart w:id="13" w:name="OLE_LINK17"/>
            <w:r w:rsidRPr="002C73BF">
              <w:rPr>
                <w:rFonts w:ascii="Arial Narrow" w:hAnsi="Arial Narrow"/>
                <w:bCs/>
                <w:sz w:val="20"/>
              </w:rPr>
              <w:t>model materiality threshold when</w:t>
            </w:r>
            <w:r w:rsidR="00455B6F">
              <w:rPr>
                <w:rFonts w:ascii="Arial Narrow" w:hAnsi="Arial Narrow"/>
                <w:bCs/>
                <w:sz w:val="20"/>
              </w:rPr>
              <w:t xml:space="preserve"> </w:t>
            </w:r>
            <w:bookmarkStart w:id="14" w:name="OLE_LINK22"/>
            <m:oMath>
              <m:r>
                <w:rPr>
                  <w:rFonts w:ascii="Cambria Math" w:hAnsi="Cambria Math"/>
                  <w:sz w:val="20"/>
                </w:rPr>
                <m:t>Model Materiality Value÷Total Assets≥5%</m:t>
              </m:r>
            </m:oMath>
            <w:r w:rsidRPr="002C73BF">
              <w:rPr>
                <w:rFonts w:ascii="Arial Narrow" w:hAnsi="Arial Narrow"/>
                <w:bCs/>
                <w:sz w:val="20"/>
              </w:rPr>
              <w:t xml:space="preserve"> </w:t>
            </w:r>
            <w:bookmarkEnd w:id="13"/>
            <w:bookmarkEnd w:id="14"/>
          </w:p>
          <w:p w14:paraId="17307955" w14:textId="6048EA0F" w:rsidR="006D52BC" w:rsidRPr="002C73BF" w:rsidRDefault="006D52BC" w:rsidP="00A16241">
            <w:pPr>
              <w:pStyle w:val="BodyText22"/>
              <w:numPr>
                <w:ilvl w:val="0"/>
                <w:numId w:val="36"/>
              </w:numPr>
              <w:shd w:val="clear" w:color="auto" w:fill="FFFFCC"/>
              <w:tabs>
                <w:tab w:val="left" w:pos="7650"/>
              </w:tabs>
              <w:spacing w:line="276" w:lineRule="auto"/>
              <w:ind w:left="233" w:hanging="233"/>
              <w:jc w:val="left"/>
              <w:rPr>
                <w:rFonts w:ascii="Arial Narrow" w:hAnsi="Arial Narrow"/>
                <w:bCs/>
                <w:sz w:val="20"/>
              </w:rPr>
            </w:pPr>
            <w:r w:rsidRPr="002C73BF">
              <w:rPr>
                <w:rFonts w:ascii="Arial Narrow" w:hAnsi="Arial Narrow"/>
                <w:b/>
                <w:sz w:val="20"/>
              </w:rPr>
              <w:t xml:space="preserve">Below </w:t>
            </w:r>
            <w:r w:rsidRPr="002C73BF">
              <w:rPr>
                <w:rFonts w:ascii="Arial Narrow" w:hAnsi="Arial Narrow"/>
                <w:bCs/>
                <w:sz w:val="20"/>
              </w:rPr>
              <w:t xml:space="preserve">model materiality threshold when </w:t>
            </w:r>
            <m:oMath>
              <m:r>
                <w:rPr>
                  <w:rFonts w:ascii="Cambria Math" w:hAnsi="Cambria Math"/>
                  <w:sz w:val="20"/>
                </w:rPr>
                <m:t>Model Materiality Value÷Total Assets&lt;5%</m:t>
              </m:r>
            </m:oMath>
          </w:p>
          <w:p w14:paraId="354CA0FE" w14:textId="77777777" w:rsidR="006D52BC" w:rsidRPr="0076343C" w:rsidRDefault="006D52BC" w:rsidP="002C73BF">
            <w:pPr>
              <w:pStyle w:val="BodyText22"/>
              <w:shd w:val="clear" w:color="auto" w:fill="FFFFCC"/>
              <w:tabs>
                <w:tab w:val="left" w:pos="7650"/>
              </w:tabs>
              <w:spacing w:line="276" w:lineRule="auto"/>
              <w:ind w:firstLine="0"/>
              <w:jc w:val="left"/>
              <w:rPr>
                <w:rFonts w:ascii="Arial Narrow" w:hAnsi="Arial Narrow"/>
                <w:bCs/>
                <w:sz w:val="20"/>
              </w:rPr>
            </w:pPr>
            <w:r w:rsidRPr="002C73BF">
              <w:rPr>
                <w:rFonts w:ascii="Arial Narrow" w:hAnsi="Arial Narrow"/>
                <w:bCs/>
                <w:sz w:val="20"/>
              </w:rPr>
              <w:t>Please conduct the calculation and provide your response.</w:t>
            </w:r>
            <w:r w:rsidRPr="0076343C">
              <w:rPr>
                <w:rFonts w:ascii="Arial Narrow" w:hAnsi="Arial Narrow"/>
                <w:bCs/>
                <w:sz w:val="20"/>
              </w:rPr>
              <w:t xml:space="preserve"> </w:t>
            </w:r>
          </w:p>
          <w:p w14:paraId="532353E9" w14:textId="77777777" w:rsidR="0076343C" w:rsidRDefault="0076343C" w:rsidP="006D52BC">
            <w:pPr>
              <w:pStyle w:val="BodyText22"/>
              <w:tabs>
                <w:tab w:val="left" w:pos="7650"/>
              </w:tabs>
              <w:spacing w:line="276" w:lineRule="auto"/>
              <w:ind w:firstLine="0"/>
              <w:jc w:val="left"/>
              <w:rPr>
                <w:rFonts w:ascii="Arial Narrow" w:hAnsi="Arial Narrow"/>
                <w:b/>
                <w:color w:val="0070C0"/>
                <w:sz w:val="20"/>
              </w:rPr>
            </w:pPr>
          </w:p>
          <w:p w14:paraId="04220EF2" w14:textId="77777777" w:rsidR="0076343C" w:rsidRPr="00F90EE7" w:rsidRDefault="0076343C" w:rsidP="0076343C">
            <w:pPr>
              <w:pStyle w:val="BodyText22"/>
              <w:tabs>
                <w:tab w:val="left" w:pos="7650"/>
              </w:tabs>
              <w:spacing w:line="276" w:lineRule="auto"/>
              <w:ind w:firstLine="0"/>
              <w:jc w:val="left"/>
              <w:rPr>
                <w:rFonts w:ascii="Arial Narrow" w:hAnsi="Arial Narrow"/>
                <w:bCs/>
                <w:color w:val="0070C0"/>
                <w:sz w:val="20"/>
              </w:rPr>
            </w:pPr>
            <w:r w:rsidRPr="00F90EE7">
              <w:rPr>
                <w:rFonts w:ascii="Arial Narrow" w:hAnsi="Arial Narrow"/>
                <w:b/>
                <w:color w:val="0070C0"/>
                <w:sz w:val="20"/>
                <w:u w:val="single"/>
              </w:rPr>
              <w:t>Model Owner Response</w:t>
            </w:r>
            <w:r w:rsidRPr="00F90EE7">
              <w:rPr>
                <w:rFonts w:ascii="Arial Narrow" w:hAnsi="Arial Narrow"/>
                <w:bCs/>
                <w:color w:val="0070C0"/>
                <w:sz w:val="20"/>
              </w:rPr>
              <w:t xml:space="preserve">: </w:t>
            </w:r>
          </w:p>
          <w:p w14:paraId="35A3830D" w14:textId="77777777" w:rsidR="00707564" w:rsidRDefault="00707564" w:rsidP="00707564">
            <w:pPr>
              <w:pStyle w:val="BodyText22"/>
              <w:ind w:firstLine="0"/>
              <w:rPr>
                <w:rFonts w:ascii="Arial Narrow" w:hAnsi="Arial Narrow"/>
                <w:bCs/>
                <w:color w:val="0070C0"/>
                <w:sz w:val="20"/>
              </w:rPr>
            </w:pPr>
            <w:bookmarkStart w:id="15" w:name="OLE_LINK89"/>
            <w:bookmarkStart w:id="16" w:name="OLE_LINK111"/>
          </w:p>
          <w:p w14:paraId="2590AB90" w14:textId="7C006159" w:rsidR="00707564" w:rsidRPr="00707564" w:rsidRDefault="00707564" w:rsidP="00707564">
            <w:pPr>
              <w:pStyle w:val="BodyText22"/>
              <w:ind w:firstLine="0"/>
              <w:rPr>
                <w:rFonts w:ascii="Arial Narrow" w:hAnsi="Arial Narrow"/>
                <w:bCs/>
                <w:color w:val="0070C0"/>
                <w:sz w:val="20"/>
              </w:rPr>
            </w:pPr>
            <w:r w:rsidRPr="00707564">
              <w:rPr>
                <w:rFonts w:ascii="Arial Narrow" w:hAnsi="Arial Narrow"/>
                <w:bCs/>
                <w:color w:val="0070C0"/>
                <w:sz w:val="20"/>
              </w:rPr>
              <w:t xml:space="preserve">Above model materiality as the aggregate portfolio balance is greater than 5% </w:t>
            </w:r>
            <w:bookmarkEnd w:id="15"/>
            <w:r w:rsidRPr="00707564">
              <w:rPr>
                <w:rFonts w:ascii="Arial Narrow" w:hAnsi="Arial Narrow"/>
                <w:bCs/>
                <w:color w:val="0070C0"/>
                <w:sz w:val="20"/>
              </w:rPr>
              <w:t>of the total assets $70.876 billion as of March 31, 2024, based on the published EWBC 1Q 2024 earnings release.</w:t>
            </w:r>
            <w:bookmarkEnd w:id="16"/>
          </w:p>
          <w:p w14:paraId="039FA14D" w14:textId="57C8F31C" w:rsidR="00707564" w:rsidRPr="006D52BC" w:rsidRDefault="00707564" w:rsidP="006D52BC">
            <w:pPr>
              <w:pStyle w:val="BodyText22"/>
              <w:tabs>
                <w:tab w:val="left" w:pos="7650"/>
              </w:tabs>
              <w:spacing w:line="276" w:lineRule="auto"/>
              <w:ind w:firstLine="0"/>
              <w:jc w:val="left"/>
              <w:rPr>
                <w:rFonts w:ascii="Arial Narrow" w:hAnsi="Arial Narrow"/>
                <w:bCs/>
                <w:color w:val="0070C0"/>
                <w:sz w:val="20"/>
              </w:rPr>
            </w:pPr>
          </w:p>
        </w:tc>
      </w:tr>
      <w:tr w:rsidR="00B36526" w14:paraId="2F1D7896" w14:textId="77777777" w:rsidTr="0020718D">
        <w:tc>
          <w:tcPr>
            <w:tcW w:w="1530" w:type="dxa"/>
            <w:tcBorders>
              <w:top w:val="single" w:sz="4" w:space="0" w:color="auto"/>
              <w:left w:val="single" w:sz="4" w:space="0" w:color="auto"/>
              <w:bottom w:val="single" w:sz="4" w:space="0" w:color="auto"/>
              <w:right w:val="single" w:sz="4" w:space="0" w:color="auto"/>
            </w:tcBorders>
            <w:shd w:val="clear" w:color="auto" w:fill="C00000"/>
            <w:hideMark/>
          </w:tcPr>
          <w:p w14:paraId="686A46E6" w14:textId="77777777" w:rsidR="00B36526" w:rsidRPr="009C5EBF" w:rsidRDefault="00B36526">
            <w:pPr>
              <w:pStyle w:val="BodyText22"/>
              <w:tabs>
                <w:tab w:val="left" w:pos="7650"/>
              </w:tabs>
              <w:spacing w:line="276" w:lineRule="auto"/>
              <w:ind w:firstLine="0"/>
              <w:jc w:val="center"/>
              <w:rPr>
                <w:rFonts w:ascii="Arial Narrow" w:hAnsi="Arial Narrow"/>
                <w:b/>
                <w:color w:val="FFFFFF" w:themeColor="background1"/>
                <w:sz w:val="20"/>
                <w:szCs w:val="22"/>
              </w:rPr>
            </w:pPr>
            <w:r w:rsidRPr="009C5EBF">
              <w:rPr>
                <w:rFonts w:ascii="Arial Narrow" w:hAnsi="Arial Narrow"/>
                <w:b/>
                <w:color w:val="FFFFFF" w:themeColor="background1"/>
                <w:sz w:val="20"/>
                <w:szCs w:val="22"/>
              </w:rPr>
              <w:t>Model-IRR</w:t>
            </w:r>
          </w:p>
        </w:tc>
        <w:tc>
          <w:tcPr>
            <w:tcW w:w="8550" w:type="dxa"/>
            <w:gridSpan w:val="3"/>
            <w:tcBorders>
              <w:top w:val="single" w:sz="4" w:space="0" w:color="auto"/>
              <w:left w:val="single" w:sz="4" w:space="0" w:color="auto"/>
              <w:bottom w:val="single" w:sz="4" w:space="0" w:color="auto"/>
              <w:right w:val="single" w:sz="4" w:space="0" w:color="auto"/>
            </w:tcBorders>
            <w:shd w:val="clear" w:color="auto" w:fill="FFFF00"/>
            <w:hideMark/>
          </w:tcPr>
          <w:p w14:paraId="502ED13A" w14:textId="77777777" w:rsidR="00B36526" w:rsidRDefault="00B36526">
            <w:pPr>
              <w:pStyle w:val="BodyText22"/>
              <w:tabs>
                <w:tab w:val="left" w:pos="7650"/>
              </w:tabs>
              <w:spacing w:line="276" w:lineRule="auto"/>
              <w:ind w:firstLine="0"/>
              <w:jc w:val="center"/>
              <w:rPr>
                <w:rFonts w:ascii="Arial Narrow" w:hAnsi="Arial Narrow"/>
                <w:b/>
                <w:i/>
                <w:iCs/>
                <w:color w:val="0070C0"/>
                <w:sz w:val="20"/>
              </w:rPr>
            </w:pPr>
            <w:r>
              <w:rPr>
                <w:rFonts w:ascii="Arial Narrow" w:hAnsi="Arial Narrow"/>
                <w:b/>
                <w:i/>
                <w:iCs/>
                <w:color w:val="0070C0"/>
                <w:sz w:val="20"/>
              </w:rPr>
              <w:t>To Be Finalized by MRM</w:t>
            </w:r>
          </w:p>
        </w:tc>
      </w:tr>
      <w:tr w:rsidR="00B36526" w14:paraId="54AC4DBD" w14:textId="77777777" w:rsidTr="0020718D">
        <w:tc>
          <w:tcPr>
            <w:tcW w:w="1530" w:type="dxa"/>
            <w:tcBorders>
              <w:top w:val="single" w:sz="4" w:space="0" w:color="auto"/>
              <w:left w:val="single" w:sz="4" w:space="0" w:color="auto"/>
              <w:bottom w:val="single" w:sz="4" w:space="0" w:color="auto"/>
              <w:right w:val="single" w:sz="4" w:space="0" w:color="auto"/>
            </w:tcBorders>
            <w:shd w:val="clear" w:color="auto" w:fill="C00000"/>
            <w:hideMark/>
          </w:tcPr>
          <w:p w14:paraId="18A7D628" w14:textId="77777777" w:rsidR="00B36526" w:rsidRPr="009C5EBF" w:rsidRDefault="00B36526">
            <w:pPr>
              <w:pStyle w:val="BodyText22"/>
              <w:tabs>
                <w:tab w:val="left" w:pos="7650"/>
              </w:tabs>
              <w:spacing w:line="276" w:lineRule="auto"/>
              <w:ind w:firstLine="0"/>
              <w:jc w:val="center"/>
              <w:rPr>
                <w:rFonts w:ascii="Arial Narrow" w:hAnsi="Arial Narrow"/>
                <w:b/>
                <w:color w:val="FFFFFF" w:themeColor="background1"/>
                <w:sz w:val="20"/>
                <w:szCs w:val="22"/>
              </w:rPr>
            </w:pPr>
            <w:r w:rsidRPr="009C5EBF">
              <w:rPr>
                <w:rFonts w:ascii="Arial Narrow" w:hAnsi="Arial Narrow"/>
                <w:b/>
                <w:color w:val="FFFFFF" w:themeColor="background1"/>
                <w:sz w:val="20"/>
                <w:szCs w:val="22"/>
              </w:rPr>
              <w:t>Process Steps</w:t>
            </w:r>
          </w:p>
        </w:tc>
        <w:tc>
          <w:tcPr>
            <w:tcW w:w="3015" w:type="dxa"/>
            <w:tcBorders>
              <w:top w:val="single" w:sz="4" w:space="0" w:color="auto"/>
              <w:left w:val="single" w:sz="4" w:space="0" w:color="auto"/>
              <w:bottom w:val="single" w:sz="4" w:space="0" w:color="auto"/>
              <w:right w:val="single" w:sz="4" w:space="0" w:color="auto"/>
            </w:tcBorders>
            <w:shd w:val="clear" w:color="auto" w:fill="C00000"/>
            <w:hideMark/>
          </w:tcPr>
          <w:p w14:paraId="79CF70D4" w14:textId="77777777" w:rsidR="00B36526" w:rsidRPr="009C5EBF" w:rsidRDefault="00B36526">
            <w:pPr>
              <w:pStyle w:val="BodyText22"/>
              <w:tabs>
                <w:tab w:val="left" w:pos="7650"/>
              </w:tabs>
              <w:spacing w:line="276" w:lineRule="auto"/>
              <w:ind w:firstLine="0"/>
              <w:jc w:val="center"/>
              <w:rPr>
                <w:rFonts w:ascii="Arial Narrow" w:hAnsi="Arial Narrow"/>
                <w:b/>
                <w:color w:val="FFFFFF" w:themeColor="background1"/>
                <w:sz w:val="20"/>
                <w:szCs w:val="22"/>
              </w:rPr>
            </w:pPr>
            <w:r w:rsidRPr="009C5EBF">
              <w:rPr>
                <w:rFonts w:ascii="Arial Narrow" w:hAnsi="Arial Narrow"/>
                <w:b/>
                <w:color w:val="FFFFFF" w:themeColor="background1"/>
                <w:sz w:val="20"/>
                <w:szCs w:val="22"/>
              </w:rPr>
              <w:t>Model-IRR Assessment Category</w:t>
            </w:r>
          </w:p>
        </w:tc>
        <w:tc>
          <w:tcPr>
            <w:tcW w:w="1935" w:type="dxa"/>
            <w:tcBorders>
              <w:top w:val="single" w:sz="4" w:space="0" w:color="auto"/>
              <w:left w:val="single" w:sz="4" w:space="0" w:color="auto"/>
              <w:bottom w:val="single" w:sz="4" w:space="0" w:color="auto"/>
              <w:right w:val="single" w:sz="4" w:space="0" w:color="auto"/>
            </w:tcBorders>
            <w:shd w:val="clear" w:color="auto" w:fill="C00000"/>
            <w:hideMark/>
          </w:tcPr>
          <w:p w14:paraId="26286CFA" w14:textId="77777777" w:rsidR="00B36526" w:rsidRPr="009C5EBF" w:rsidRDefault="00B36526">
            <w:pPr>
              <w:pStyle w:val="BodyText22"/>
              <w:tabs>
                <w:tab w:val="left" w:pos="7650"/>
              </w:tabs>
              <w:spacing w:line="276" w:lineRule="auto"/>
              <w:ind w:firstLine="0"/>
              <w:jc w:val="center"/>
              <w:rPr>
                <w:rFonts w:ascii="Arial Narrow" w:hAnsi="Arial Narrow"/>
                <w:b/>
                <w:color w:val="FFFFFF" w:themeColor="background1"/>
                <w:sz w:val="20"/>
                <w:szCs w:val="22"/>
              </w:rPr>
            </w:pPr>
            <w:r w:rsidRPr="009C5EBF">
              <w:rPr>
                <w:rFonts w:ascii="Arial Narrow" w:hAnsi="Arial Narrow"/>
                <w:b/>
                <w:color w:val="FFFFFF" w:themeColor="background1"/>
                <w:sz w:val="20"/>
                <w:szCs w:val="22"/>
              </w:rPr>
              <w:t>Assessment Instruction</w:t>
            </w:r>
          </w:p>
        </w:tc>
        <w:tc>
          <w:tcPr>
            <w:tcW w:w="3600" w:type="dxa"/>
            <w:tcBorders>
              <w:top w:val="single" w:sz="4" w:space="0" w:color="auto"/>
              <w:left w:val="single" w:sz="4" w:space="0" w:color="auto"/>
              <w:bottom w:val="single" w:sz="4" w:space="0" w:color="auto"/>
              <w:right w:val="single" w:sz="4" w:space="0" w:color="auto"/>
            </w:tcBorders>
            <w:shd w:val="clear" w:color="auto" w:fill="C00000"/>
            <w:hideMark/>
          </w:tcPr>
          <w:p w14:paraId="77E98550" w14:textId="77777777" w:rsidR="00B36526" w:rsidRPr="009C5EBF" w:rsidRDefault="00B36526">
            <w:pPr>
              <w:pStyle w:val="BodyText22"/>
              <w:tabs>
                <w:tab w:val="left" w:pos="7650"/>
              </w:tabs>
              <w:spacing w:line="276" w:lineRule="auto"/>
              <w:ind w:firstLine="0"/>
              <w:jc w:val="center"/>
              <w:rPr>
                <w:rFonts w:ascii="Arial Narrow" w:hAnsi="Arial Narrow"/>
                <w:b/>
                <w:color w:val="FFFFFF" w:themeColor="background1"/>
                <w:sz w:val="20"/>
                <w:szCs w:val="22"/>
              </w:rPr>
            </w:pPr>
            <w:r w:rsidRPr="009C5EBF">
              <w:rPr>
                <w:rFonts w:ascii="Arial Narrow" w:hAnsi="Arial Narrow"/>
                <w:b/>
                <w:color w:val="FFFFFF" w:themeColor="background1"/>
                <w:sz w:val="20"/>
                <w:szCs w:val="22"/>
              </w:rPr>
              <w:t>YES/NO &amp; Rationale</w:t>
            </w:r>
          </w:p>
        </w:tc>
      </w:tr>
      <w:tr w:rsidR="00B36526" w14:paraId="61EE46D7" w14:textId="77777777" w:rsidTr="0020718D">
        <w:trPr>
          <w:trHeight w:val="2016"/>
        </w:trPr>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2F3947" w14:textId="77777777" w:rsidR="00B36526" w:rsidRDefault="00B36526">
            <w:pPr>
              <w:pStyle w:val="BodyText22"/>
              <w:tabs>
                <w:tab w:val="left" w:pos="7650"/>
              </w:tabs>
              <w:spacing w:after="240" w:line="276" w:lineRule="auto"/>
              <w:ind w:firstLine="0"/>
              <w:jc w:val="center"/>
              <w:rPr>
                <w:rFonts w:ascii="Arial Narrow" w:hAnsi="Arial Narrow"/>
                <w:sz w:val="20"/>
                <w:szCs w:val="22"/>
              </w:rPr>
            </w:pPr>
            <w:r>
              <w:rPr>
                <w:rFonts w:ascii="Arial Narrow" w:hAnsi="Arial Narrow"/>
                <w:b/>
                <w:sz w:val="20"/>
                <w:szCs w:val="22"/>
              </w:rPr>
              <w:lastRenderedPageBreak/>
              <w:t>STEP 1</w:t>
            </w:r>
          </w:p>
        </w:tc>
        <w:tc>
          <w:tcPr>
            <w:tcW w:w="30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54F08" w14:textId="77777777" w:rsidR="00B36526" w:rsidRDefault="00B36526">
            <w:pPr>
              <w:pStyle w:val="BodyText22"/>
              <w:tabs>
                <w:tab w:val="left" w:pos="7650"/>
              </w:tabs>
              <w:spacing w:line="276" w:lineRule="auto"/>
              <w:ind w:firstLine="0"/>
              <w:jc w:val="left"/>
              <w:rPr>
                <w:rFonts w:ascii="Arial Narrow" w:hAnsi="Arial Narrow"/>
                <w:sz w:val="20"/>
                <w:szCs w:val="22"/>
              </w:rPr>
            </w:pPr>
            <w:r>
              <w:rPr>
                <w:rFonts w:ascii="Arial Narrow" w:hAnsi="Arial Narrow"/>
                <w:b/>
                <w:sz w:val="20"/>
                <w:szCs w:val="22"/>
                <w:u w:val="single"/>
              </w:rPr>
              <w:t>MODEL PURPOSE</w:t>
            </w:r>
            <w:r>
              <w:rPr>
                <w:rFonts w:ascii="Arial Narrow" w:hAnsi="Arial Narrow"/>
                <w:sz w:val="20"/>
                <w:szCs w:val="22"/>
              </w:rPr>
              <w:t xml:space="preserve"> – Does the model provide outcome to any of the following?</w:t>
            </w:r>
          </w:p>
          <w:p w14:paraId="35A5B1A9"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Financial Statements</w:t>
            </w:r>
          </w:p>
          <w:p w14:paraId="309D6C60"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Regulatory Reporting</w:t>
            </w:r>
          </w:p>
          <w:p w14:paraId="22535965"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Compliance Requirements</w:t>
            </w:r>
          </w:p>
          <w:p w14:paraId="72994C35"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Critical Management Decision</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0D8942" w14:textId="77777777" w:rsidR="00B36526" w:rsidRDefault="00B36526">
            <w:pPr>
              <w:pStyle w:val="BodyText22"/>
              <w:tabs>
                <w:tab w:val="left" w:pos="7650"/>
              </w:tabs>
              <w:spacing w:line="276" w:lineRule="auto"/>
              <w:ind w:left="27" w:firstLine="0"/>
              <w:jc w:val="left"/>
              <w:rPr>
                <w:rFonts w:ascii="Arial Narrow" w:hAnsi="Arial Narrow"/>
                <w:b/>
                <w:sz w:val="20"/>
                <w:szCs w:val="22"/>
                <w:u w:val="single"/>
              </w:rPr>
            </w:pPr>
          </w:p>
          <w:p w14:paraId="68579A7E" w14:textId="77777777" w:rsidR="00B36526" w:rsidRDefault="00B36526">
            <w:pPr>
              <w:pStyle w:val="BodyText22"/>
              <w:tabs>
                <w:tab w:val="left" w:pos="7650"/>
              </w:tabs>
              <w:spacing w:line="276" w:lineRule="auto"/>
              <w:ind w:left="27" w:firstLine="0"/>
              <w:jc w:val="left"/>
              <w:rPr>
                <w:rFonts w:ascii="Arial Narrow" w:hAnsi="Arial Narrow"/>
                <w:b/>
                <w:sz w:val="20"/>
                <w:szCs w:val="22"/>
                <w:u w:val="single"/>
              </w:rPr>
            </w:pPr>
          </w:p>
          <w:p w14:paraId="03CEB4CF" w14:textId="77777777" w:rsidR="00B36526" w:rsidRDefault="00B36526">
            <w:pPr>
              <w:pStyle w:val="BodyText22"/>
              <w:tabs>
                <w:tab w:val="left" w:pos="7650"/>
              </w:tabs>
              <w:spacing w:line="276" w:lineRule="auto"/>
              <w:ind w:left="27" w:firstLine="0"/>
              <w:jc w:val="left"/>
              <w:rPr>
                <w:rFonts w:ascii="Arial Narrow" w:hAnsi="Arial Narrow"/>
                <w:sz w:val="20"/>
                <w:szCs w:val="22"/>
              </w:rPr>
            </w:pPr>
            <w:r>
              <w:rPr>
                <w:rFonts w:ascii="Arial Narrow" w:hAnsi="Arial Narrow"/>
                <w:b/>
                <w:sz w:val="20"/>
                <w:szCs w:val="22"/>
              </w:rPr>
              <w:t>YES</w:t>
            </w:r>
            <w:r>
              <w:rPr>
                <w:rFonts w:ascii="Arial Narrow" w:hAnsi="Arial Narrow"/>
                <w:sz w:val="20"/>
                <w:szCs w:val="22"/>
              </w:rPr>
              <w:t xml:space="preserve"> – Go to </w:t>
            </w:r>
            <w:r>
              <w:rPr>
                <w:rFonts w:ascii="Arial Narrow" w:hAnsi="Arial Narrow"/>
                <w:b/>
                <w:sz w:val="20"/>
                <w:szCs w:val="22"/>
              </w:rPr>
              <w:t>STEP 4</w:t>
            </w:r>
          </w:p>
          <w:p w14:paraId="2BFB254B" w14:textId="77777777" w:rsidR="00B36526" w:rsidRDefault="00B36526">
            <w:pPr>
              <w:pStyle w:val="BodyText22"/>
              <w:tabs>
                <w:tab w:val="left" w:pos="7650"/>
              </w:tabs>
              <w:spacing w:line="276" w:lineRule="auto"/>
              <w:ind w:left="27" w:firstLine="0"/>
              <w:jc w:val="left"/>
              <w:rPr>
                <w:rFonts w:ascii="Arial Narrow" w:hAnsi="Arial Narrow"/>
                <w:sz w:val="20"/>
                <w:szCs w:val="22"/>
              </w:rPr>
            </w:pPr>
            <w:r>
              <w:rPr>
                <w:rFonts w:ascii="Arial Narrow" w:hAnsi="Arial Narrow"/>
                <w:b/>
                <w:sz w:val="20"/>
                <w:szCs w:val="22"/>
              </w:rPr>
              <w:t>NO</w:t>
            </w:r>
            <w:r>
              <w:rPr>
                <w:rFonts w:ascii="Arial Narrow" w:hAnsi="Arial Narrow"/>
                <w:sz w:val="20"/>
                <w:szCs w:val="22"/>
              </w:rPr>
              <w:t xml:space="preserve"> – Go to </w:t>
            </w:r>
            <w:r>
              <w:rPr>
                <w:rFonts w:ascii="Arial Narrow" w:hAnsi="Arial Narrow"/>
                <w:b/>
                <w:sz w:val="20"/>
                <w:szCs w:val="22"/>
              </w:rPr>
              <w:t>STEP 2</w:t>
            </w:r>
          </w:p>
        </w:tc>
        <w:tc>
          <w:tcPr>
            <w:tcW w:w="3600" w:type="dxa"/>
            <w:tcBorders>
              <w:top w:val="single" w:sz="4" w:space="0" w:color="auto"/>
              <w:left w:val="single" w:sz="4" w:space="0" w:color="auto"/>
              <w:bottom w:val="single" w:sz="4" w:space="0" w:color="auto"/>
              <w:right w:val="single" w:sz="4" w:space="0" w:color="auto"/>
            </w:tcBorders>
          </w:tcPr>
          <w:p w14:paraId="5CD27BA5" w14:textId="77777777" w:rsidR="00B36526" w:rsidRPr="002C73BF" w:rsidRDefault="00B36526" w:rsidP="002C73BF">
            <w:pPr>
              <w:pStyle w:val="BodyText22"/>
              <w:shd w:val="clear" w:color="auto" w:fill="FFFFCC"/>
              <w:tabs>
                <w:tab w:val="left" w:pos="7650"/>
              </w:tabs>
              <w:spacing w:line="276" w:lineRule="auto"/>
              <w:ind w:firstLine="0"/>
              <w:jc w:val="left"/>
              <w:rPr>
                <w:rFonts w:ascii="Arial Narrow" w:hAnsi="Arial Narrow"/>
                <w:i/>
                <w:sz w:val="20"/>
                <w:szCs w:val="22"/>
              </w:rPr>
            </w:pPr>
            <w:r w:rsidRPr="0020718D">
              <w:rPr>
                <w:rFonts w:ascii="Arial Narrow" w:hAnsi="Arial Narrow"/>
                <w:b/>
                <w:bCs/>
                <w:i/>
                <w:sz w:val="20"/>
                <w:szCs w:val="22"/>
              </w:rPr>
              <w:t>Instruction:</w:t>
            </w:r>
            <w:r w:rsidRPr="002C73BF">
              <w:rPr>
                <w:rFonts w:ascii="Arial Narrow" w:hAnsi="Arial Narrow"/>
                <w:b/>
                <w:bCs/>
                <w:i/>
                <w:sz w:val="20"/>
                <w:szCs w:val="22"/>
              </w:rPr>
              <w:t xml:space="preserve"> </w:t>
            </w:r>
            <w:r w:rsidRPr="002C73BF">
              <w:rPr>
                <w:rFonts w:ascii="Arial Narrow" w:hAnsi="Arial Narrow"/>
                <w:i/>
                <w:sz w:val="20"/>
                <w:szCs w:val="22"/>
              </w:rPr>
              <w:t>Model Owner to provide detailed rationales to support the Yes or No decision here.</w:t>
            </w:r>
          </w:p>
          <w:p w14:paraId="1A5AFA4D" w14:textId="0C36C0C0" w:rsidR="00B36526" w:rsidRDefault="00B36526">
            <w:pPr>
              <w:pStyle w:val="BodyText22"/>
              <w:tabs>
                <w:tab w:val="left" w:pos="7650"/>
              </w:tabs>
              <w:spacing w:line="276" w:lineRule="auto"/>
              <w:ind w:firstLine="0"/>
              <w:jc w:val="left"/>
              <w:rPr>
                <w:rFonts w:ascii="Arial Narrow" w:hAnsi="Arial Narrow"/>
                <w:i/>
                <w:color w:val="0070C0"/>
                <w:sz w:val="20"/>
                <w:szCs w:val="22"/>
              </w:rPr>
            </w:pPr>
          </w:p>
          <w:p w14:paraId="2B8D2FF0" w14:textId="406DEB39" w:rsidR="0076343C" w:rsidRPr="00355455" w:rsidRDefault="0076343C">
            <w:pPr>
              <w:pStyle w:val="BodyText22"/>
              <w:tabs>
                <w:tab w:val="left" w:pos="7650"/>
              </w:tabs>
              <w:spacing w:line="276" w:lineRule="auto"/>
              <w:ind w:firstLine="0"/>
              <w:jc w:val="left"/>
              <w:rPr>
                <w:rFonts w:ascii="Arial Narrow" w:hAnsi="Arial Narrow"/>
                <w:color w:val="0070C0"/>
                <w:sz w:val="20"/>
                <w:szCs w:val="22"/>
              </w:rPr>
            </w:pPr>
            <w:bookmarkStart w:id="17" w:name="OLE_LINK19"/>
            <w:r w:rsidRPr="00355455">
              <w:rPr>
                <w:rFonts w:ascii="Arial Narrow" w:hAnsi="Arial Narrow"/>
                <w:b/>
                <w:color w:val="0070C0"/>
                <w:sz w:val="20"/>
                <w:u w:val="single"/>
              </w:rPr>
              <w:t>Model Owner</w:t>
            </w:r>
            <w:r w:rsidRPr="00355455">
              <w:rPr>
                <w:rFonts w:ascii="Arial Narrow" w:hAnsi="Arial Narrow"/>
                <w:color w:val="0070C0"/>
                <w:sz w:val="20"/>
                <w:szCs w:val="22"/>
              </w:rPr>
              <w:t xml:space="preserve">: </w:t>
            </w:r>
          </w:p>
          <w:bookmarkEnd w:id="17"/>
          <w:p w14:paraId="46AEAF45" w14:textId="77777777" w:rsidR="00B36526" w:rsidRDefault="00B36526" w:rsidP="0020718D">
            <w:pPr>
              <w:pStyle w:val="BodyText22"/>
              <w:tabs>
                <w:tab w:val="left" w:pos="7650"/>
              </w:tabs>
              <w:spacing w:line="276" w:lineRule="auto"/>
              <w:ind w:firstLine="0"/>
              <w:jc w:val="left"/>
              <w:rPr>
                <w:rFonts w:ascii="Arial Narrow" w:hAnsi="Arial Narrow"/>
                <w:i/>
                <w:color w:val="0070C0"/>
                <w:sz w:val="20"/>
                <w:szCs w:val="22"/>
              </w:rPr>
            </w:pPr>
          </w:p>
          <w:p w14:paraId="457EEC3B" w14:textId="77777777" w:rsidR="00BF265A" w:rsidRDefault="00876A7B" w:rsidP="00EB61E0">
            <w:pPr>
              <w:pStyle w:val="BodyText22"/>
              <w:tabs>
                <w:tab w:val="left" w:pos="7650"/>
              </w:tabs>
              <w:spacing w:line="276" w:lineRule="auto"/>
              <w:ind w:firstLine="0"/>
              <w:jc w:val="left"/>
              <w:rPr>
                <w:rFonts w:ascii="Arial Narrow" w:hAnsi="Arial Narrow"/>
                <w:iCs/>
                <w:color w:val="0070C0"/>
                <w:sz w:val="20"/>
                <w:szCs w:val="22"/>
              </w:rPr>
            </w:pPr>
            <w:r w:rsidRPr="00876A7B">
              <w:rPr>
                <w:rFonts w:ascii="Arial Narrow" w:hAnsi="Arial Narrow"/>
                <w:iCs/>
                <w:color w:val="0070C0"/>
                <w:sz w:val="20"/>
                <w:szCs w:val="22"/>
              </w:rPr>
              <w:t>No,</w:t>
            </w:r>
            <w:r w:rsidR="00BF265A">
              <w:rPr>
                <w:rFonts w:ascii="Arial Narrow" w:hAnsi="Arial Narrow"/>
                <w:iCs/>
                <w:color w:val="0070C0"/>
                <w:sz w:val="20"/>
                <w:szCs w:val="22"/>
              </w:rPr>
              <w:t xml:space="preserve"> the Bank’s implementation of</w:t>
            </w:r>
            <w:r>
              <w:rPr>
                <w:rFonts w:ascii="Arial Narrow" w:hAnsi="Arial Narrow"/>
                <w:iCs/>
                <w:color w:val="0070C0"/>
                <w:sz w:val="20"/>
                <w:szCs w:val="22"/>
              </w:rPr>
              <w:t xml:space="preserve"> Alipay is a</w:t>
            </w:r>
          </w:p>
          <w:p w14:paraId="4C3EA28F" w14:textId="1E274078" w:rsidR="00EB61E0" w:rsidRDefault="00BF265A" w:rsidP="00EB61E0">
            <w:pPr>
              <w:pStyle w:val="BodyText22"/>
              <w:tabs>
                <w:tab w:val="left" w:pos="7650"/>
              </w:tabs>
              <w:spacing w:line="276" w:lineRule="auto"/>
              <w:ind w:firstLine="0"/>
              <w:jc w:val="left"/>
              <w:rPr>
                <w:rFonts w:ascii="Arial Narrow" w:hAnsi="Arial Narrow"/>
                <w:iCs/>
                <w:color w:val="0070C0"/>
                <w:sz w:val="20"/>
                <w:szCs w:val="22"/>
              </w:rPr>
            </w:pPr>
            <w:r>
              <w:rPr>
                <w:rFonts w:ascii="Arial Narrow" w:hAnsi="Arial Narrow"/>
                <w:iCs/>
                <w:color w:val="0070C0"/>
                <w:sz w:val="20"/>
                <w:szCs w:val="22"/>
              </w:rPr>
              <w:t xml:space="preserve">managed solution, meaning Ant Group controls </w:t>
            </w:r>
            <w:r w:rsidR="00876A7B">
              <w:rPr>
                <w:rFonts w:ascii="Arial Narrow" w:hAnsi="Arial Narrow"/>
                <w:iCs/>
                <w:color w:val="0070C0"/>
                <w:sz w:val="20"/>
                <w:szCs w:val="22"/>
              </w:rPr>
              <w:t xml:space="preserve">mobile and online payment </w:t>
            </w:r>
            <w:r>
              <w:rPr>
                <w:rFonts w:ascii="Arial Narrow" w:hAnsi="Arial Narrow"/>
                <w:iCs/>
                <w:color w:val="0070C0"/>
                <w:sz w:val="20"/>
                <w:szCs w:val="22"/>
              </w:rPr>
              <w:t xml:space="preserve">and is responsible for </w:t>
            </w:r>
            <w:proofErr w:type="gramStart"/>
            <w:r>
              <w:rPr>
                <w:rFonts w:ascii="Arial Narrow" w:hAnsi="Arial Narrow"/>
                <w:iCs/>
                <w:color w:val="0070C0"/>
                <w:sz w:val="20"/>
                <w:szCs w:val="22"/>
              </w:rPr>
              <w:t>the fraud</w:t>
            </w:r>
            <w:proofErr w:type="gramEnd"/>
            <w:r>
              <w:rPr>
                <w:rFonts w:ascii="Arial Narrow" w:hAnsi="Arial Narrow"/>
                <w:iCs/>
                <w:color w:val="0070C0"/>
                <w:sz w:val="20"/>
                <w:szCs w:val="22"/>
              </w:rPr>
              <w:t xml:space="preserve"> </w:t>
            </w:r>
            <w:r w:rsidR="007B302F">
              <w:rPr>
                <w:rFonts w:ascii="Arial Narrow" w:hAnsi="Arial Narrow"/>
                <w:iCs/>
                <w:color w:val="0070C0"/>
                <w:sz w:val="20"/>
                <w:szCs w:val="22"/>
              </w:rPr>
              <w:t>detection</w:t>
            </w:r>
            <w:r>
              <w:rPr>
                <w:rFonts w:ascii="Arial Narrow" w:hAnsi="Arial Narrow"/>
                <w:iCs/>
                <w:color w:val="0070C0"/>
                <w:sz w:val="20"/>
                <w:szCs w:val="22"/>
              </w:rPr>
              <w:t>.</w:t>
            </w:r>
            <w:r w:rsidR="00876A7B">
              <w:rPr>
                <w:rFonts w:ascii="Arial Narrow" w:hAnsi="Arial Narrow"/>
                <w:iCs/>
                <w:color w:val="0070C0"/>
                <w:sz w:val="20"/>
                <w:szCs w:val="22"/>
              </w:rPr>
              <w:t xml:space="preserve">  </w:t>
            </w:r>
            <w:r>
              <w:rPr>
                <w:rFonts w:ascii="Arial Narrow" w:hAnsi="Arial Narrow"/>
                <w:iCs/>
                <w:color w:val="0070C0"/>
                <w:sz w:val="20"/>
                <w:szCs w:val="22"/>
              </w:rPr>
              <w:t>Ant Group</w:t>
            </w:r>
            <w:r w:rsidR="00876A7B">
              <w:rPr>
                <w:rFonts w:ascii="Arial Narrow" w:hAnsi="Arial Narrow"/>
                <w:iCs/>
                <w:color w:val="0070C0"/>
                <w:sz w:val="20"/>
                <w:szCs w:val="22"/>
              </w:rPr>
              <w:t xml:space="preserve"> </w:t>
            </w:r>
            <w:r w:rsidR="00D207E5">
              <w:rPr>
                <w:rFonts w:ascii="Arial Narrow" w:hAnsi="Arial Narrow"/>
                <w:iCs/>
                <w:color w:val="0070C0"/>
                <w:sz w:val="20"/>
                <w:szCs w:val="22"/>
              </w:rPr>
              <w:t xml:space="preserve">has its own risk </w:t>
            </w:r>
            <w:r w:rsidR="00EB61E0">
              <w:rPr>
                <w:rFonts w:ascii="Arial Narrow" w:hAnsi="Arial Narrow"/>
                <w:iCs/>
                <w:color w:val="0070C0"/>
                <w:sz w:val="20"/>
                <w:szCs w:val="22"/>
              </w:rPr>
              <w:t xml:space="preserve">management </w:t>
            </w:r>
            <w:r w:rsidR="00D207E5">
              <w:rPr>
                <w:rFonts w:ascii="Arial Narrow" w:hAnsi="Arial Narrow"/>
                <w:iCs/>
                <w:color w:val="0070C0"/>
                <w:sz w:val="20"/>
                <w:szCs w:val="22"/>
              </w:rPr>
              <w:t xml:space="preserve">detection </w:t>
            </w:r>
            <w:r w:rsidR="00707564">
              <w:rPr>
                <w:rFonts w:ascii="Arial Narrow" w:hAnsi="Arial Narrow"/>
                <w:iCs/>
                <w:color w:val="0070C0"/>
                <w:sz w:val="20"/>
                <w:szCs w:val="22"/>
              </w:rPr>
              <w:t>model</w:t>
            </w:r>
            <w:r w:rsidR="00D207E5">
              <w:rPr>
                <w:rFonts w:ascii="Arial Narrow" w:hAnsi="Arial Narrow"/>
                <w:iCs/>
                <w:color w:val="0070C0"/>
                <w:sz w:val="20"/>
                <w:szCs w:val="22"/>
              </w:rPr>
              <w:t xml:space="preserve"> </w:t>
            </w:r>
            <w:r>
              <w:rPr>
                <w:rFonts w:ascii="Arial Narrow" w:hAnsi="Arial Narrow"/>
                <w:iCs/>
                <w:color w:val="0070C0"/>
                <w:sz w:val="20"/>
                <w:szCs w:val="22"/>
              </w:rPr>
              <w:t>leverages</w:t>
            </w:r>
            <w:r w:rsidR="00D207E5">
              <w:rPr>
                <w:rFonts w:ascii="Arial Narrow" w:hAnsi="Arial Narrow"/>
                <w:iCs/>
                <w:color w:val="0070C0"/>
                <w:sz w:val="20"/>
                <w:szCs w:val="22"/>
              </w:rPr>
              <w:t xml:space="preserve"> machine learning to </w:t>
            </w:r>
            <w:r w:rsidR="00EB61E0">
              <w:rPr>
                <w:rFonts w:ascii="Arial Narrow" w:hAnsi="Arial Narrow"/>
                <w:iCs/>
                <w:color w:val="0070C0"/>
                <w:sz w:val="20"/>
                <w:szCs w:val="22"/>
              </w:rPr>
              <w:t xml:space="preserve">uncover fraud with </w:t>
            </w:r>
            <w:r w:rsidR="00D207E5">
              <w:rPr>
                <w:rFonts w:ascii="Arial Narrow" w:hAnsi="Arial Narrow"/>
                <w:iCs/>
                <w:color w:val="0070C0"/>
                <w:sz w:val="20"/>
                <w:szCs w:val="22"/>
              </w:rPr>
              <w:t>anomaly detection</w:t>
            </w:r>
            <w:r w:rsidR="00EB61E0">
              <w:rPr>
                <w:rFonts w:ascii="Arial Narrow" w:hAnsi="Arial Narrow"/>
                <w:iCs/>
                <w:color w:val="0070C0"/>
                <w:sz w:val="20"/>
                <w:szCs w:val="22"/>
              </w:rPr>
              <w:t xml:space="preserve"> </w:t>
            </w:r>
            <w:r w:rsidR="001601F5">
              <w:rPr>
                <w:rFonts w:ascii="Arial Narrow" w:hAnsi="Arial Narrow"/>
                <w:iCs/>
                <w:color w:val="0070C0"/>
                <w:sz w:val="20"/>
                <w:szCs w:val="22"/>
              </w:rPr>
              <w:t>to</w:t>
            </w:r>
            <w:r w:rsidR="00EB61E0">
              <w:rPr>
                <w:rFonts w:ascii="Arial Narrow" w:hAnsi="Arial Narrow"/>
                <w:iCs/>
                <w:color w:val="0070C0"/>
                <w:sz w:val="20"/>
                <w:szCs w:val="22"/>
              </w:rPr>
              <w:t xml:space="preserve"> identify transactions that deviate from the expected patterns</w:t>
            </w:r>
            <w:r w:rsidR="00D207E5">
              <w:rPr>
                <w:rFonts w:ascii="Arial Narrow" w:hAnsi="Arial Narrow"/>
                <w:iCs/>
                <w:color w:val="0070C0"/>
                <w:sz w:val="20"/>
                <w:szCs w:val="22"/>
              </w:rPr>
              <w:t xml:space="preserve"> and </w:t>
            </w:r>
            <w:r w:rsidR="001601F5">
              <w:rPr>
                <w:rFonts w:ascii="Arial Narrow" w:hAnsi="Arial Narrow"/>
                <w:iCs/>
                <w:color w:val="0070C0"/>
                <w:sz w:val="20"/>
                <w:szCs w:val="22"/>
              </w:rPr>
              <w:t xml:space="preserve">to </w:t>
            </w:r>
            <w:r w:rsidR="00EB61E0">
              <w:rPr>
                <w:rFonts w:ascii="Arial Narrow" w:hAnsi="Arial Narrow"/>
                <w:iCs/>
                <w:color w:val="0070C0"/>
                <w:sz w:val="20"/>
                <w:szCs w:val="22"/>
              </w:rPr>
              <w:t>identify groups of individuals that are collaborating to commit financial fraud</w:t>
            </w:r>
            <w:r w:rsidR="00D207E5">
              <w:rPr>
                <w:rFonts w:ascii="Arial Narrow" w:hAnsi="Arial Narrow"/>
                <w:iCs/>
                <w:color w:val="0070C0"/>
                <w:sz w:val="20"/>
                <w:szCs w:val="22"/>
              </w:rPr>
              <w:t xml:space="preserve">.  </w:t>
            </w:r>
          </w:p>
          <w:p w14:paraId="6E5987A1" w14:textId="77777777" w:rsidR="00707564" w:rsidRDefault="00707564" w:rsidP="00EB61E0">
            <w:pPr>
              <w:pStyle w:val="BodyText22"/>
              <w:tabs>
                <w:tab w:val="left" w:pos="7650"/>
              </w:tabs>
              <w:spacing w:line="276" w:lineRule="auto"/>
              <w:ind w:firstLine="0"/>
              <w:jc w:val="left"/>
              <w:rPr>
                <w:rFonts w:ascii="Arial Narrow" w:eastAsiaTheme="minorEastAsia" w:hAnsi="Arial Narrow"/>
                <w:iCs/>
                <w:color w:val="0070C0"/>
                <w:sz w:val="20"/>
                <w:szCs w:val="22"/>
                <w:lang w:eastAsia="zh-CN"/>
              </w:rPr>
            </w:pPr>
          </w:p>
          <w:p w14:paraId="6FDE5C88" w14:textId="77777777" w:rsidR="00947AB4" w:rsidRDefault="00947AB4" w:rsidP="00EB61E0">
            <w:pPr>
              <w:pStyle w:val="BodyText22"/>
              <w:tabs>
                <w:tab w:val="left" w:pos="7650"/>
              </w:tabs>
              <w:spacing w:line="276" w:lineRule="auto"/>
              <w:ind w:firstLine="0"/>
              <w:jc w:val="left"/>
              <w:rPr>
                <w:rFonts w:ascii="Arial Narrow" w:eastAsiaTheme="minorEastAsia" w:hAnsi="Arial Narrow"/>
                <w:iCs/>
                <w:color w:val="0070C0"/>
                <w:sz w:val="20"/>
                <w:szCs w:val="22"/>
                <w:lang w:eastAsia="zh-CN"/>
              </w:rPr>
            </w:pPr>
          </w:p>
          <w:p w14:paraId="160F74B7" w14:textId="77777777" w:rsidR="00947AB4" w:rsidRDefault="00947AB4" w:rsidP="00EB61E0">
            <w:pPr>
              <w:pStyle w:val="BodyText22"/>
              <w:tabs>
                <w:tab w:val="left" w:pos="7650"/>
              </w:tabs>
              <w:spacing w:line="276" w:lineRule="auto"/>
              <w:ind w:firstLine="0"/>
              <w:jc w:val="left"/>
              <w:rPr>
                <w:rFonts w:ascii="Arial Narrow" w:eastAsiaTheme="minorEastAsia" w:hAnsi="Arial Narrow"/>
                <w:iCs/>
                <w:sz w:val="20"/>
              </w:rPr>
            </w:pPr>
            <w:r>
              <w:rPr>
                <w:rFonts w:ascii="Arial Narrow" w:eastAsiaTheme="minorEastAsia" w:hAnsi="Arial Narrow"/>
                <w:b/>
                <w:bCs/>
                <w:iCs/>
                <w:sz w:val="20"/>
              </w:rPr>
              <w:t>MRM</w:t>
            </w:r>
            <w:r>
              <w:rPr>
                <w:rFonts w:ascii="Arial Narrow" w:eastAsiaTheme="minorEastAsia" w:hAnsi="Arial Narrow"/>
                <w:iCs/>
                <w:sz w:val="20"/>
              </w:rPr>
              <w:t>: No additional comment.</w:t>
            </w:r>
          </w:p>
          <w:p w14:paraId="10A34081" w14:textId="52BB908D" w:rsidR="00947AB4" w:rsidRPr="00947AB4" w:rsidRDefault="00947AB4" w:rsidP="00EB61E0">
            <w:pPr>
              <w:pStyle w:val="BodyText22"/>
              <w:tabs>
                <w:tab w:val="left" w:pos="7650"/>
              </w:tabs>
              <w:spacing w:line="276" w:lineRule="auto"/>
              <w:ind w:firstLine="0"/>
              <w:jc w:val="left"/>
              <w:rPr>
                <w:rFonts w:ascii="Arial Narrow" w:eastAsiaTheme="minorEastAsia" w:hAnsi="Arial Narrow"/>
                <w:iCs/>
                <w:color w:val="0070C0"/>
                <w:sz w:val="20"/>
                <w:szCs w:val="22"/>
                <w:lang w:eastAsia="zh-CN"/>
              </w:rPr>
            </w:pPr>
          </w:p>
        </w:tc>
      </w:tr>
      <w:tr w:rsidR="00B36526" w14:paraId="32938C5D" w14:textId="77777777" w:rsidTr="0020718D">
        <w:trPr>
          <w:trHeight w:val="1512"/>
        </w:trPr>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2085DE" w14:textId="77777777" w:rsidR="00B36526" w:rsidRDefault="00B36526">
            <w:pPr>
              <w:pStyle w:val="BodyText22"/>
              <w:tabs>
                <w:tab w:val="left" w:pos="7650"/>
              </w:tabs>
              <w:spacing w:after="240" w:line="276" w:lineRule="auto"/>
              <w:ind w:firstLine="0"/>
              <w:jc w:val="center"/>
              <w:rPr>
                <w:rFonts w:ascii="Arial Narrow" w:hAnsi="Arial Narrow"/>
                <w:sz w:val="20"/>
                <w:szCs w:val="22"/>
              </w:rPr>
            </w:pPr>
            <w:r>
              <w:rPr>
                <w:rFonts w:ascii="Arial Narrow" w:hAnsi="Arial Narrow"/>
                <w:b/>
                <w:sz w:val="20"/>
                <w:szCs w:val="22"/>
              </w:rPr>
              <w:t>STEP 2</w:t>
            </w:r>
          </w:p>
        </w:tc>
        <w:tc>
          <w:tcPr>
            <w:tcW w:w="30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BC4E5F" w14:textId="77777777" w:rsidR="00B36526" w:rsidRDefault="00B36526">
            <w:pPr>
              <w:pStyle w:val="BodyText22"/>
              <w:tabs>
                <w:tab w:val="left" w:pos="7650"/>
              </w:tabs>
              <w:spacing w:line="276" w:lineRule="auto"/>
              <w:ind w:firstLine="0"/>
              <w:jc w:val="left"/>
              <w:rPr>
                <w:rFonts w:ascii="Arial Narrow" w:hAnsi="Arial Narrow"/>
                <w:sz w:val="20"/>
                <w:szCs w:val="22"/>
              </w:rPr>
            </w:pPr>
            <w:r>
              <w:rPr>
                <w:rFonts w:ascii="Arial Narrow" w:hAnsi="Arial Narrow"/>
                <w:b/>
                <w:sz w:val="20"/>
                <w:szCs w:val="22"/>
                <w:u w:val="single"/>
              </w:rPr>
              <w:t>MODEL USE</w:t>
            </w:r>
            <w:r>
              <w:rPr>
                <w:rFonts w:ascii="Arial Narrow" w:hAnsi="Arial Narrow"/>
                <w:sz w:val="20"/>
                <w:szCs w:val="22"/>
              </w:rPr>
              <w:t xml:space="preserve"> – Is the model used to calculate any of the following?</w:t>
            </w:r>
          </w:p>
          <w:p w14:paraId="5A17593E"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Risk</w:t>
            </w:r>
          </w:p>
          <w:p w14:paraId="4CC78B58"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Price</w:t>
            </w:r>
          </w:p>
          <w:p w14:paraId="1E39976C"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Value</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72C5A8" w14:textId="77777777" w:rsidR="00B36526" w:rsidRDefault="00B36526">
            <w:pPr>
              <w:pStyle w:val="BodyText22"/>
              <w:tabs>
                <w:tab w:val="left" w:pos="7650"/>
              </w:tabs>
              <w:spacing w:line="276" w:lineRule="auto"/>
              <w:ind w:left="27" w:firstLine="0"/>
              <w:jc w:val="left"/>
              <w:rPr>
                <w:rFonts w:ascii="Arial Narrow" w:hAnsi="Arial Narrow"/>
                <w:b/>
                <w:sz w:val="20"/>
                <w:szCs w:val="22"/>
                <w:u w:val="single"/>
              </w:rPr>
            </w:pPr>
          </w:p>
          <w:p w14:paraId="28157315" w14:textId="77777777" w:rsidR="00B36526" w:rsidRDefault="00B36526">
            <w:pPr>
              <w:pStyle w:val="BodyText22"/>
              <w:tabs>
                <w:tab w:val="left" w:pos="7650"/>
              </w:tabs>
              <w:spacing w:line="276" w:lineRule="auto"/>
              <w:ind w:left="27" w:firstLine="0"/>
              <w:jc w:val="left"/>
              <w:rPr>
                <w:rFonts w:ascii="Arial Narrow" w:hAnsi="Arial Narrow"/>
                <w:b/>
                <w:sz w:val="20"/>
                <w:szCs w:val="22"/>
                <w:u w:val="single"/>
              </w:rPr>
            </w:pPr>
          </w:p>
          <w:p w14:paraId="59ECB72E" w14:textId="77777777" w:rsidR="00B36526" w:rsidRDefault="00B36526">
            <w:pPr>
              <w:pStyle w:val="BodyText22"/>
              <w:tabs>
                <w:tab w:val="left" w:pos="7650"/>
              </w:tabs>
              <w:spacing w:line="276" w:lineRule="auto"/>
              <w:ind w:left="27" w:firstLine="0"/>
              <w:jc w:val="left"/>
              <w:rPr>
                <w:rFonts w:ascii="Arial Narrow" w:hAnsi="Arial Narrow"/>
                <w:sz w:val="20"/>
                <w:szCs w:val="22"/>
              </w:rPr>
            </w:pPr>
            <w:r>
              <w:rPr>
                <w:rFonts w:ascii="Arial Narrow" w:hAnsi="Arial Narrow"/>
                <w:b/>
                <w:sz w:val="20"/>
                <w:szCs w:val="22"/>
              </w:rPr>
              <w:t>YES</w:t>
            </w:r>
            <w:r>
              <w:rPr>
                <w:rFonts w:ascii="Arial Narrow" w:hAnsi="Arial Narrow"/>
                <w:sz w:val="20"/>
                <w:szCs w:val="22"/>
              </w:rPr>
              <w:t xml:space="preserve"> – Go to </w:t>
            </w:r>
            <w:r>
              <w:rPr>
                <w:rFonts w:ascii="Arial Narrow" w:hAnsi="Arial Narrow"/>
                <w:b/>
                <w:sz w:val="20"/>
                <w:szCs w:val="22"/>
              </w:rPr>
              <w:t>STEP 3</w:t>
            </w:r>
          </w:p>
          <w:p w14:paraId="693C55A5" w14:textId="77777777" w:rsidR="00B36526" w:rsidRDefault="00B36526">
            <w:pPr>
              <w:pStyle w:val="BodyText22"/>
              <w:tabs>
                <w:tab w:val="left" w:pos="7650"/>
              </w:tabs>
              <w:spacing w:line="276" w:lineRule="auto"/>
              <w:ind w:left="27" w:firstLine="0"/>
              <w:jc w:val="left"/>
              <w:rPr>
                <w:rFonts w:ascii="Arial Narrow" w:hAnsi="Arial Narrow"/>
                <w:sz w:val="20"/>
                <w:szCs w:val="22"/>
              </w:rPr>
            </w:pPr>
            <w:r>
              <w:rPr>
                <w:rFonts w:ascii="Arial Narrow" w:hAnsi="Arial Narrow"/>
                <w:b/>
                <w:sz w:val="20"/>
                <w:szCs w:val="22"/>
              </w:rPr>
              <w:t xml:space="preserve">NO </w:t>
            </w:r>
            <w:r>
              <w:rPr>
                <w:rFonts w:ascii="Arial Narrow" w:hAnsi="Arial Narrow"/>
                <w:sz w:val="20"/>
                <w:szCs w:val="22"/>
              </w:rPr>
              <w:t xml:space="preserve">– Go to </w:t>
            </w:r>
            <w:r>
              <w:rPr>
                <w:rFonts w:ascii="Arial Narrow" w:hAnsi="Arial Narrow"/>
                <w:b/>
                <w:sz w:val="20"/>
                <w:szCs w:val="22"/>
              </w:rPr>
              <w:t>STEP 5</w:t>
            </w:r>
            <w:r>
              <w:rPr>
                <w:rFonts w:ascii="Arial Narrow" w:hAnsi="Arial Narrow"/>
                <w:sz w:val="20"/>
                <w:szCs w:val="22"/>
              </w:rPr>
              <w:t xml:space="preserve"> </w:t>
            </w:r>
            <w:r>
              <w:rPr>
                <w:rFonts w:ascii="Arial Narrow" w:hAnsi="Arial Narrow"/>
                <w:b/>
                <w:color w:val="00B050"/>
                <w:sz w:val="20"/>
                <w:u w:val="single"/>
              </w:rPr>
              <w:t>A</w:t>
            </w:r>
          </w:p>
        </w:tc>
        <w:tc>
          <w:tcPr>
            <w:tcW w:w="3600" w:type="dxa"/>
            <w:tcBorders>
              <w:top w:val="single" w:sz="4" w:space="0" w:color="auto"/>
              <w:left w:val="single" w:sz="4" w:space="0" w:color="auto"/>
              <w:bottom w:val="single" w:sz="4" w:space="0" w:color="auto"/>
              <w:right w:val="single" w:sz="4" w:space="0" w:color="auto"/>
            </w:tcBorders>
          </w:tcPr>
          <w:p w14:paraId="4AAE9766" w14:textId="77777777" w:rsidR="00B36526" w:rsidRPr="002C73BF" w:rsidRDefault="00B36526" w:rsidP="002C73BF">
            <w:pPr>
              <w:pStyle w:val="BodyText22"/>
              <w:shd w:val="clear" w:color="auto" w:fill="FFFFCC"/>
              <w:tabs>
                <w:tab w:val="left" w:pos="7650"/>
              </w:tabs>
              <w:spacing w:line="276" w:lineRule="auto"/>
              <w:ind w:firstLine="0"/>
              <w:jc w:val="left"/>
              <w:rPr>
                <w:rFonts w:ascii="Arial Narrow" w:hAnsi="Arial Narrow"/>
                <w:i/>
                <w:sz w:val="20"/>
                <w:szCs w:val="22"/>
              </w:rPr>
            </w:pPr>
            <w:r w:rsidRPr="0020718D">
              <w:rPr>
                <w:rFonts w:ascii="Arial Narrow" w:hAnsi="Arial Narrow"/>
                <w:b/>
                <w:bCs/>
                <w:i/>
                <w:sz w:val="20"/>
                <w:szCs w:val="22"/>
              </w:rPr>
              <w:t>Instruction:</w:t>
            </w:r>
            <w:r w:rsidRPr="002C73BF">
              <w:rPr>
                <w:rFonts w:ascii="Arial Narrow" w:hAnsi="Arial Narrow"/>
                <w:i/>
                <w:sz w:val="20"/>
                <w:szCs w:val="22"/>
              </w:rPr>
              <w:t xml:space="preserve"> Model Owner to provide detailed rationales to support the Yes or No decision here.</w:t>
            </w:r>
          </w:p>
          <w:p w14:paraId="26F2F295" w14:textId="45B7BAB2" w:rsidR="00B36526" w:rsidRDefault="00B36526">
            <w:pPr>
              <w:pStyle w:val="BodyText22"/>
              <w:tabs>
                <w:tab w:val="left" w:pos="7650"/>
              </w:tabs>
              <w:spacing w:line="276" w:lineRule="auto"/>
              <w:ind w:firstLine="0"/>
              <w:jc w:val="left"/>
              <w:rPr>
                <w:rFonts w:ascii="Arial Narrow" w:hAnsi="Arial Narrow"/>
                <w:i/>
                <w:color w:val="0070C0"/>
                <w:sz w:val="20"/>
                <w:szCs w:val="22"/>
              </w:rPr>
            </w:pPr>
          </w:p>
          <w:p w14:paraId="4E1875B5" w14:textId="77777777" w:rsidR="0076343C" w:rsidRDefault="0076343C" w:rsidP="0076343C">
            <w:pPr>
              <w:pStyle w:val="BodyText22"/>
              <w:tabs>
                <w:tab w:val="left" w:pos="7650"/>
              </w:tabs>
              <w:spacing w:line="276" w:lineRule="auto"/>
              <w:ind w:firstLine="0"/>
              <w:jc w:val="left"/>
              <w:rPr>
                <w:rFonts w:ascii="Arial Narrow" w:hAnsi="Arial Narrow"/>
                <w:iCs/>
                <w:color w:val="0070C0"/>
                <w:sz w:val="20"/>
                <w:szCs w:val="22"/>
              </w:rPr>
            </w:pPr>
            <w:r w:rsidRPr="00355455">
              <w:rPr>
                <w:rFonts w:ascii="Arial Narrow" w:hAnsi="Arial Narrow"/>
                <w:b/>
                <w:bCs/>
                <w:iCs/>
                <w:color w:val="0070C0"/>
                <w:sz w:val="20"/>
                <w:szCs w:val="22"/>
                <w:u w:val="single"/>
              </w:rPr>
              <w:t>Model Owner</w:t>
            </w:r>
            <w:r w:rsidRPr="00355455">
              <w:rPr>
                <w:rFonts w:ascii="Arial Narrow" w:hAnsi="Arial Narrow"/>
                <w:iCs/>
                <w:color w:val="0070C0"/>
                <w:sz w:val="20"/>
                <w:szCs w:val="22"/>
              </w:rPr>
              <w:t xml:space="preserve">: </w:t>
            </w:r>
          </w:p>
          <w:p w14:paraId="6D06AB38" w14:textId="77777777" w:rsidR="00EB61E0" w:rsidRDefault="00EB61E0" w:rsidP="00EB61E0">
            <w:pPr>
              <w:pStyle w:val="BodyText22"/>
              <w:ind w:firstLine="0"/>
              <w:rPr>
                <w:rFonts w:ascii="Arial Narrow" w:hAnsi="Arial Narrow"/>
                <w:iCs/>
                <w:color w:val="0070C0"/>
                <w:sz w:val="20"/>
              </w:rPr>
            </w:pPr>
            <w:bookmarkStart w:id="18" w:name="OLE_LINK26"/>
          </w:p>
          <w:p w14:paraId="6D78EAF2" w14:textId="6B1ACD61" w:rsidR="00EB61E0" w:rsidRPr="00EB61E0" w:rsidRDefault="00EB61E0" w:rsidP="00EB61E0">
            <w:pPr>
              <w:pStyle w:val="BodyText22"/>
              <w:ind w:firstLine="0"/>
              <w:jc w:val="left"/>
              <w:rPr>
                <w:rFonts w:ascii="Arial Narrow" w:hAnsi="Arial Narrow"/>
                <w:iCs/>
                <w:color w:val="0070C0"/>
                <w:sz w:val="20"/>
              </w:rPr>
            </w:pPr>
            <w:r w:rsidRPr="00EB61E0">
              <w:rPr>
                <w:rFonts w:ascii="Arial Narrow" w:hAnsi="Arial Narrow"/>
                <w:iCs/>
                <w:color w:val="0070C0"/>
                <w:sz w:val="20"/>
              </w:rPr>
              <w:t xml:space="preserve">Yes, </w:t>
            </w:r>
            <w:r>
              <w:rPr>
                <w:rFonts w:ascii="Arial Narrow" w:hAnsi="Arial Narrow"/>
                <w:iCs/>
                <w:color w:val="0070C0"/>
                <w:sz w:val="20"/>
              </w:rPr>
              <w:t>the vendor own</w:t>
            </w:r>
            <w:r w:rsidR="007B302F">
              <w:rPr>
                <w:rFonts w:ascii="Arial Narrow" w:hAnsi="Arial Narrow"/>
                <w:iCs/>
                <w:color w:val="0070C0"/>
                <w:sz w:val="20"/>
              </w:rPr>
              <w:t>ed</w:t>
            </w:r>
            <w:r w:rsidRPr="00EB61E0">
              <w:rPr>
                <w:rFonts w:ascii="Arial Narrow" w:hAnsi="Arial Narrow"/>
                <w:iCs/>
                <w:color w:val="0070C0"/>
                <w:sz w:val="20"/>
              </w:rPr>
              <w:t xml:space="preserve"> model designed to detect fraudulent </w:t>
            </w:r>
            <w:r w:rsidR="00707564">
              <w:rPr>
                <w:rFonts w:ascii="Arial Narrow" w:hAnsi="Arial Narrow"/>
                <w:iCs/>
                <w:color w:val="0070C0"/>
                <w:sz w:val="20"/>
              </w:rPr>
              <w:t xml:space="preserve">remittance </w:t>
            </w:r>
            <w:r w:rsidRPr="00EB61E0">
              <w:rPr>
                <w:rFonts w:ascii="Arial Narrow" w:hAnsi="Arial Narrow"/>
                <w:iCs/>
                <w:color w:val="0070C0"/>
                <w:sz w:val="20"/>
              </w:rPr>
              <w:t xml:space="preserve">activities </w:t>
            </w:r>
            <w:bookmarkEnd w:id="18"/>
          </w:p>
          <w:p w14:paraId="34B9F78A" w14:textId="77777777" w:rsidR="00EB61E0" w:rsidRPr="00355455" w:rsidRDefault="00EB61E0" w:rsidP="0076343C">
            <w:pPr>
              <w:pStyle w:val="BodyText22"/>
              <w:tabs>
                <w:tab w:val="left" w:pos="7650"/>
              </w:tabs>
              <w:spacing w:line="276" w:lineRule="auto"/>
              <w:ind w:firstLine="0"/>
              <w:jc w:val="left"/>
              <w:rPr>
                <w:rFonts w:ascii="Arial Narrow" w:hAnsi="Arial Narrow"/>
                <w:iCs/>
                <w:color w:val="0070C0"/>
                <w:sz w:val="20"/>
                <w:szCs w:val="22"/>
              </w:rPr>
            </w:pPr>
          </w:p>
          <w:p w14:paraId="1138D16A" w14:textId="77777777" w:rsidR="00947AB4" w:rsidRPr="00947AB4" w:rsidRDefault="00947AB4" w:rsidP="00947AB4">
            <w:pPr>
              <w:tabs>
                <w:tab w:val="left" w:pos="7650"/>
              </w:tabs>
              <w:overflowPunct w:val="0"/>
              <w:autoSpaceDE w:val="0"/>
              <w:autoSpaceDN w:val="0"/>
              <w:adjustRightInd w:val="0"/>
              <w:spacing w:line="276" w:lineRule="auto"/>
              <w:rPr>
                <w:rFonts w:ascii="Arial Narrow" w:hAnsi="Arial Narrow"/>
                <w:iCs/>
                <w:sz w:val="20"/>
                <w:szCs w:val="20"/>
                <w:lang w:eastAsia="en-US"/>
              </w:rPr>
            </w:pPr>
            <w:r w:rsidRPr="00947AB4">
              <w:rPr>
                <w:rFonts w:ascii="Arial Narrow" w:hAnsi="Arial Narrow"/>
                <w:b/>
                <w:bCs/>
                <w:iCs/>
                <w:sz w:val="20"/>
                <w:szCs w:val="20"/>
                <w:lang w:eastAsia="en-US"/>
              </w:rPr>
              <w:t>MRM</w:t>
            </w:r>
            <w:r w:rsidRPr="00947AB4">
              <w:rPr>
                <w:rFonts w:ascii="Arial Narrow" w:hAnsi="Arial Narrow"/>
                <w:iCs/>
                <w:sz w:val="20"/>
                <w:szCs w:val="20"/>
                <w:lang w:eastAsia="en-US"/>
              </w:rPr>
              <w:t>: No additional comment.</w:t>
            </w:r>
          </w:p>
          <w:p w14:paraId="6119B722" w14:textId="77777777" w:rsidR="00B36526" w:rsidRDefault="00B36526" w:rsidP="0020718D">
            <w:pPr>
              <w:pStyle w:val="BodyText22"/>
              <w:tabs>
                <w:tab w:val="left" w:pos="7650"/>
              </w:tabs>
              <w:spacing w:line="276" w:lineRule="auto"/>
              <w:ind w:firstLine="0"/>
              <w:jc w:val="left"/>
              <w:rPr>
                <w:rFonts w:ascii="Arial Narrow" w:hAnsi="Arial Narrow"/>
                <w:sz w:val="20"/>
                <w:szCs w:val="22"/>
              </w:rPr>
            </w:pPr>
          </w:p>
        </w:tc>
      </w:tr>
      <w:tr w:rsidR="00B36526" w14:paraId="2B47392C" w14:textId="77777777" w:rsidTr="0020718D">
        <w:trPr>
          <w:trHeight w:val="3950"/>
        </w:trPr>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7C8CAC" w14:textId="77777777" w:rsidR="00B36526" w:rsidRDefault="00B36526">
            <w:pPr>
              <w:pStyle w:val="BodyText22"/>
              <w:tabs>
                <w:tab w:val="left" w:pos="7650"/>
              </w:tabs>
              <w:spacing w:after="240" w:line="276" w:lineRule="auto"/>
              <w:ind w:firstLine="0"/>
              <w:jc w:val="center"/>
              <w:rPr>
                <w:rFonts w:ascii="Arial Narrow" w:hAnsi="Arial Narrow"/>
                <w:sz w:val="20"/>
                <w:szCs w:val="22"/>
              </w:rPr>
            </w:pPr>
            <w:r>
              <w:rPr>
                <w:rFonts w:ascii="Arial Narrow" w:hAnsi="Arial Narrow"/>
                <w:b/>
                <w:sz w:val="20"/>
                <w:szCs w:val="22"/>
              </w:rPr>
              <w:t>STEP 3</w:t>
            </w:r>
          </w:p>
        </w:tc>
        <w:tc>
          <w:tcPr>
            <w:tcW w:w="30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2D87DE" w14:textId="72051C2B" w:rsidR="00B36526" w:rsidRDefault="00B36526">
            <w:pPr>
              <w:pStyle w:val="BodyText22"/>
              <w:tabs>
                <w:tab w:val="left" w:pos="7650"/>
              </w:tabs>
              <w:spacing w:line="276" w:lineRule="auto"/>
              <w:ind w:firstLine="0"/>
              <w:jc w:val="left"/>
              <w:rPr>
                <w:rFonts w:ascii="Arial Narrow" w:hAnsi="Arial Narrow"/>
                <w:sz w:val="20"/>
                <w:szCs w:val="22"/>
              </w:rPr>
            </w:pPr>
            <w:r>
              <w:rPr>
                <w:rFonts w:ascii="Arial Narrow" w:hAnsi="Arial Narrow"/>
                <w:b/>
                <w:sz w:val="20"/>
                <w:szCs w:val="22"/>
                <w:u w:val="single"/>
              </w:rPr>
              <w:t>MATERIALITY</w:t>
            </w:r>
            <w:r>
              <w:rPr>
                <w:rFonts w:ascii="Arial Narrow" w:hAnsi="Arial Narrow"/>
                <w:b/>
                <w:sz w:val="20"/>
                <w:szCs w:val="22"/>
              </w:rPr>
              <w:t>*</w:t>
            </w:r>
            <w:r>
              <w:rPr>
                <w:rFonts w:ascii="Arial Narrow" w:hAnsi="Arial Narrow"/>
                <w:sz w:val="20"/>
                <w:szCs w:val="22"/>
              </w:rPr>
              <w:t xml:space="preserve"> – Does the model exceed materiality threshold? </w:t>
            </w:r>
            <w:bookmarkStart w:id="19" w:name="OLE_LINK1"/>
            <w:bookmarkStart w:id="20" w:name="OLE_LINK25"/>
            <w:r w:rsidRPr="0020718D">
              <w:rPr>
                <w:rFonts w:ascii="Arial Narrow" w:hAnsi="Arial Narrow"/>
                <w:b/>
                <w:bCs/>
                <w:i/>
                <w:iCs/>
                <w:color w:val="FF0000"/>
                <w:sz w:val="20"/>
                <w:szCs w:val="22"/>
              </w:rPr>
              <w:t>Note</w:t>
            </w:r>
            <w:r>
              <w:rPr>
                <w:rFonts w:ascii="Arial Narrow" w:hAnsi="Arial Narrow"/>
                <w:color w:val="FF0000"/>
                <w:sz w:val="20"/>
                <w:szCs w:val="22"/>
              </w:rPr>
              <w:t xml:space="preserve"> that the </w:t>
            </w:r>
            <w:r>
              <w:rPr>
                <w:rFonts w:ascii="Arial Narrow" w:hAnsi="Arial Narrow"/>
                <w:b/>
                <w:bCs/>
                <w:color w:val="FF0000"/>
                <w:sz w:val="20"/>
                <w:szCs w:val="22"/>
              </w:rPr>
              <w:t>denominator</w:t>
            </w:r>
            <w:r>
              <w:rPr>
                <w:rFonts w:ascii="Arial Narrow" w:hAnsi="Arial Narrow"/>
                <w:color w:val="FF0000"/>
                <w:sz w:val="20"/>
                <w:szCs w:val="22"/>
              </w:rPr>
              <w:t xml:space="preserve"> should be Total Assets ($ as of mm/dd/</w:t>
            </w:r>
            <w:proofErr w:type="spellStart"/>
            <w:r>
              <w:rPr>
                <w:rFonts w:ascii="Arial Narrow" w:hAnsi="Arial Narrow"/>
                <w:color w:val="FF0000"/>
                <w:sz w:val="20"/>
                <w:szCs w:val="22"/>
              </w:rPr>
              <w:t>yyyy</w:t>
            </w:r>
            <w:proofErr w:type="spellEnd"/>
            <w:r>
              <w:rPr>
                <w:rFonts w:ascii="Arial Narrow" w:hAnsi="Arial Narrow"/>
                <w:color w:val="FF0000"/>
                <w:sz w:val="20"/>
                <w:szCs w:val="22"/>
              </w:rPr>
              <w:t>).</w:t>
            </w:r>
            <w:bookmarkEnd w:id="19"/>
            <w:r w:rsidR="0020718D">
              <w:rPr>
                <w:rFonts w:ascii="Arial Narrow" w:hAnsi="Arial Narrow"/>
                <w:color w:val="FF0000"/>
                <w:sz w:val="20"/>
                <w:szCs w:val="22"/>
              </w:rPr>
              <w:t xml:space="preserve"> However, w</w:t>
            </w:r>
            <w:r w:rsidR="0020718D" w:rsidRPr="0020718D">
              <w:rPr>
                <w:rFonts w:ascii="Arial Narrow" w:hAnsi="Arial Narrow"/>
                <w:color w:val="FF0000"/>
                <w:sz w:val="20"/>
                <w:szCs w:val="22"/>
              </w:rPr>
              <w:t>here the Notional Amount is not suitable for evaluating the model’s materiality, other measures can/should be used with explanation in the assessment.</w:t>
            </w:r>
            <w:bookmarkEnd w:id="20"/>
          </w:p>
          <w:p w14:paraId="27C1F9E9" w14:textId="77777777" w:rsidR="00B36526" w:rsidRDefault="00B36526">
            <w:pPr>
              <w:pStyle w:val="BodyText22"/>
              <w:tabs>
                <w:tab w:val="left" w:pos="7650"/>
              </w:tabs>
              <w:spacing w:line="276" w:lineRule="auto"/>
              <w:ind w:firstLine="0"/>
              <w:jc w:val="left"/>
              <w:rPr>
                <w:rFonts w:ascii="Arial Narrow" w:hAnsi="Arial Narrow"/>
                <w:sz w:val="20"/>
                <w:szCs w:val="22"/>
              </w:rPr>
            </w:pPr>
            <w:r>
              <w:rPr>
                <w:rFonts w:ascii="Arial Narrow" w:hAnsi="Arial Narrow"/>
                <w:sz w:val="20"/>
                <w:szCs w:val="22"/>
              </w:rPr>
              <w:t xml:space="preserve"> </w:t>
            </w:r>
          </w:p>
          <w:p w14:paraId="579D2435"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 xml:space="preserve">Use </w:t>
            </w:r>
            <w:r>
              <w:rPr>
                <w:rFonts w:ascii="Arial Narrow" w:hAnsi="Arial Narrow"/>
                <w:b/>
                <w:sz w:val="20"/>
                <w:szCs w:val="22"/>
              </w:rPr>
              <w:t>Gross Notional Amount of the Model Portfolios</w:t>
            </w:r>
            <w:r>
              <w:rPr>
                <w:rFonts w:ascii="Arial Narrow" w:hAnsi="Arial Narrow"/>
                <w:sz w:val="20"/>
                <w:szCs w:val="22"/>
              </w:rPr>
              <w:t xml:space="preserve"> for:</w:t>
            </w:r>
          </w:p>
          <w:p w14:paraId="4282D773"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Credit Risk Models</w:t>
            </w:r>
          </w:p>
          <w:p w14:paraId="30903A95"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Market Risk Models</w:t>
            </w:r>
          </w:p>
          <w:p w14:paraId="28243DDF"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Liquidity Risk Models</w:t>
            </w:r>
          </w:p>
          <w:p w14:paraId="11666264" w14:textId="77777777" w:rsidR="00B36526" w:rsidRDefault="00B36526">
            <w:pPr>
              <w:pStyle w:val="BodyText22"/>
              <w:tabs>
                <w:tab w:val="left" w:pos="7650"/>
              </w:tabs>
              <w:spacing w:line="276" w:lineRule="auto"/>
              <w:ind w:left="607" w:firstLine="0"/>
              <w:jc w:val="left"/>
              <w:rPr>
                <w:rFonts w:ascii="Arial Narrow" w:hAnsi="Arial Narrow"/>
                <w:sz w:val="20"/>
                <w:szCs w:val="22"/>
              </w:rPr>
            </w:pPr>
          </w:p>
          <w:p w14:paraId="1FD949A8"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bookmarkStart w:id="21" w:name="OLE_LINK27"/>
            <w:r>
              <w:rPr>
                <w:rFonts w:ascii="Arial Narrow" w:hAnsi="Arial Narrow"/>
                <w:sz w:val="20"/>
                <w:szCs w:val="22"/>
              </w:rPr>
              <w:lastRenderedPageBreak/>
              <w:t xml:space="preserve">Use </w:t>
            </w:r>
            <w:r>
              <w:rPr>
                <w:rFonts w:ascii="Arial Narrow" w:hAnsi="Arial Narrow"/>
                <w:b/>
                <w:sz w:val="20"/>
                <w:szCs w:val="22"/>
              </w:rPr>
              <w:t>Gross Exposure Amount on Balance Sheet</w:t>
            </w:r>
            <w:r>
              <w:rPr>
                <w:rFonts w:ascii="Arial Narrow" w:hAnsi="Arial Narrow"/>
                <w:sz w:val="20"/>
                <w:szCs w:val="22"/>
              </w:rPr>
              <w:t xml:space="preserve"> for</w:t>
            </w:r>
            <w:bookmarkEnd w:id="21"/>
            <w:r>
              <w:rPr>
                <w:rFonts w:ascii="Arial Narrow" w:hAnsi="Arial Narrow"/>
                <w:sz w:val="20"/>
                <w:szCs w:val="22"/>
              </w:rPr>
              <w:t>:</w:t>
            </w:r>
          </w:p>
          <w:p w14:paraId="6DEB75C4"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Regulatory Models</w:t>
            </w:r>
          </w:p>
          <w:p w14:paraId="7D11C1D5"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Financial Reporting Models</w:t>
            </w:r>
          </w:p>
          <w:p w14:paraId="2D45FC4B"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Capital Models</w:t>
            </w:r>
          </w:p>
          <w:p w14:paraId="70ECA315"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Other Models</w:t>
            </w:r>
          </w:p>
          <w:p w14:paraId="413954AA" w14:textId="77777777" w:rsidR="00B36526" w:rsidRDefault="00B36526">
            <w:pPr>
              <w:pStyle w:val="BodyText22"/>
              <w:tabs>
                <w:tab w:val="left" w:pos="7650"/>
              </w:tabs>
              <w:spacing w:line="276" w:lineRule="auto"/>
              <w:ind w:left="247" w:firstLine="0"/>
              <w:jc w:val="left"/>
              <w:rPr>
                <w:rFonts w:ascii="Arial Narrow" w:hAnsi="Arial Narrow"/>
                <w:sz w:val="20"/>
                <w:szCs w:val="22"/>
              </w:rPr>
            </w:pPr>
          </w:p>
          <w:p w14:paraId="4F71D74C"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 xml:space="preserve">Use </w:t>
            </w:r>
            <w:r>
              <w:rPr>
                <w:rFonts w:ascii="Arial Narrow" w:hAnsi="Arial Narrow"/>
                <w:b/>
                <w:sz w:val="20"/>
                <w:szCs w:val="22"/>
              </w:rPr>
              <w:t>Gross Exposure Amount on Balance Sheet or Frequency &amp; Number of Decision Taken</w:t>
            </w:r>
            <w:r>
              <w:rPr>
                <w:rFonts w:ascii="Arial Narrow" w:hAnsi="Arial Narrow"/>
                <w:sz w:val="20"/>
                <w:szCs w:val="22"/>
              </w:rPr>
              <w:t xml:space="preserve"> for:</w:t>
            </w:r>
          </w:p>
          <w:p w14:paraId="5D5D5AC5"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First Line Models</w:t>
            </w:r>
          </w:p>
          <w:p w14:paraId="0895449B" w14:textId="77777777" w:rsidR="00B36526" w:rsidRDefault="00B36526">
            <w:pPr>
              <w:pStyle w:val="BodyText22"/>
              <w:tabs>
                <w:tab w:val="left" w:pos="7650"/>
              </w:tabs>
              <w:spacing w:line="276" w:lineRule="auto"/>
              <w:ind w:firstLine="0"/>
              <w:jc w:val="left"/>
              <w:rPr>
                <w:rFonts w:ascii="Arial Narrow" w:hAnsi="Arial Narrow"/>
                <w:b/>
                <w:sz w:val="20"/>
                <w:szCs w:val="22"/>
              </w:rPr>
            </w:pPr>
          </w:p>
          <w:p w14:paraId="79D4E1CA" w14:textId="684CDBC1" w:rsidR="00A16241" w:rsidRPr="00A16241" w:rsidRDefault="00A16241" w:rsidP="00A16241">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If the above suggestions are not suitable for your assessment, please use other measures that you see appropriate—Please provide detailed description and rationale.</w:t>
            </w:r>
          </w:p>
          <w:p w14:paraId="25BFB8C7" w14:textId="77777777" w:rsidR="00A16241" w:rsidRDefault="00A16241">
            <w:pPr>
              <w:pStyle w:val="BodyText22"/>
              <w:tabs>
                <w:tab w:val="left" w:pos="7650"/>
              </w:tabs>
              <w:spacing w:line="276" w:lineRule="auto"/>
              <w:ind w:firstLine="0"/>
              <w:jc w:val="left"/>
              <w:rPr>
                <w:rFonts w:ascii="Arial Narrow" w:hAnsi="Arial Narrow"/>
                <w:b/>
                <w:sz w:val="20"/>
                <w:szCs w:val="22"/>
              </w:rPr>
            </w:pP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208422" w14:textId="77777777" w:rsidR="00B36526" w:rsidRDefault="00B36526">
            <w:pPr>
              <w:pStyle w:val="BodyText22"/>
              <w:tabs>
                <w:tab w:val="left" w:pos="7650"/>
              </w:tabs>
              <w:spacing w:line="276" w:lineRule="auto"/>
              <w:ind w:left="27" w:firstLine="0"/>
              <w:jc w:val="left"/>
              <w:rPr>
                <w:rFonts w:ascii="Arial Narrow" w:hAnsi="Arial Narrow"/>
                <w:sz w:val="20"/>
              </w:rPr>
            </w:pPr>
          </w:p>
          <w:p w14:paraId="4579DE06" w14:textId="77777777" w:rsidR="00B36526" w:rsidRDefault="00B36526">
            <w:pPr>
              <w:pStyle w:val="BodyText22"/>
              <w:tabs>
                <w:tab w:val="left" w:pos="7650"/>
              </w:tabs>
              <w:spacing w:line="276" w:lineRule="auto"/>
              <w:ind w:left="27" w:firstLine="0"/>
              <w:jc w:val="left"/>
              <w:rPr>
                <w:rFonts w:ascii="Arial Narrow" w:hAnsi="Arial Narrow"/>
                <w:sz w:val="20"/>
              </w:rPr>
            </w:pPr>
          </w:p>
          <w:p w14:paraId="6F476591" w14:textId="77777777" w:rsidR="00B36526" w:rsidRDefault="00B36526">
            <w:pPr>
              <w:pStyle w:val="BodyText22"/>
              <w:tabs>
                <w:tab w:val="left" w:pos="7650"/>
              </w:tabs>
              <w:spacing w:line="276" w:lineRule="auto"/>
              <w:ind w:left="27" w:firstLine="0"/>
              <w:jc w:val="left"/>
              <w:rPr>
                <w:rFonts w:ascii="Arial Narrow" w:hAnsi="Arial Narrow"/>
                <w:sz w:val="20"/>
              </w:rPr>
            </w:pPr>
          </w:p>
          <w:p w14:paraId="21106044" w14:textId="77777777" w:rsidR="00B36526" w:rsidRDefault="00B36526">
            <w:pPr>
              <w:pStyle w:val="BodyText22"/>
              <w:tabs>
                <w:tab w:val="left" w:pos="7650"/>
              </w:tabs>
              <w:spacing w:line="276" w:lineRule="auto"/>
              <w:ind w:left="27" w:firstLine="0"/>
              <w:jc w:val="left"/>
              <w:rPr>
                <w:rFonts w:ascii="Arial Narrow" w:hAnsi="Arial Narrow"/>
                <w:sz w:val="20"/>
              </w:rPr>
            </w:pPr>
          </w:p>
          <w:p w14:paraId="0C49DC76" w14:textId="77777777" w:rsidR="00B36526" w:rsidRDefault="00B36526">
            <w:pPr>
              <w:pStyle w:val="BodyText22"/>
              <w:tabs>
                <w:tab w:val="left" w:pos="7650"/>
              </w:tabs>
              <w:spacing w:line="276" w:lineRule="auto"/>
              <w:ind w:left="27" w:firstLine="0"/>
              <w:jc w:val="left"/>
              <w:rPr>
                <w:rFonts w:ascii="Arial Narrow" w:hAnsi="Arial Narrow"/>
                <w:sz w:val="20"/>
              </w:rPr>
            </w:pPr>
          </w:p>
          <w:p w14:paraId="089B407C" w14:textId="77777777" w:rsidR="00B36526" w:rsidRDefault="00B36526">
            <w:pPr>
              <w:pStyle w:val="BodyText22"/>
              <w:tabs>
                <w:tab w:val="left" w:pos="7650"/>
              </w:tabs>
              <w:spacing w:line="276" w:lineRule="auto"/>
              <w:ind w:left="27" w:firstLine="0"/>
              <w:jc w:val="left"/>
              <w:rPr>
                <w:rFonts w:ascii="Arial Narrow" w:hAnsi="Arial Narrow"/>
                <w:sz w:val="20"/>
              </w:rPr>
            </w:pPr>
          </w:p>
          <w:p w14:paraId="47058F91" w14:textId="77777777" w:rsidR="00B36526" w:rsidRDefault="00B36526">
            <w:pPr>
              <w:pStyle w:val="BodyText22"/>
              <w:tabs>
                <w:tab w:val="left" w:pos="7650"/>
              </w:tabs>
              <w:spacing w:line="276" w:lineRule="auto"/>
              <w:ind w:left="27" w:firstLine="0"/>
              <w:jc w:val="left"/>
              <w:rPr>
                <w:rFonts w:ascii="Arial Narrow" w:hAnsi="Arial Narrow"/>
                <w:b/>
                <w:color w:val="E28700"/>
                <w:sz w:val="20"/>
                <w:u w:val="single"/>
              </w:rPr>
            </w:pPr>
            <w:r>
              <w:rPr>
                <w:rFonts w:ascii="Arial Narrow" w:hAnsi="Arial Narrow"/>
                <w:b/>
                <w:sz w:val="20"/>
              </w:rPr>
              <w:t>YES</w:t>
            </w:r>
            <w:r>
              <w:rPr>
                <w:rFonts w:ascii="Arial Narrow" w:hAnsi="Arial Narrow"/>
                <w:sz w:val="20"/>
              </w:rPr>
              <w:t xml:space="preserve"> – If &gt;= 5%, Go to </w:t>
            </w:r>
            <w:r>
              <w:rPr>
                <w:rFonts w:ascii="Arial Narrow" w:hAnsi="Arial Narrow"/>
                <w:b/>
                <w:sz w:val="20"/>
              </w:rPr>
              <w:t>STEP 5</w:t>
            </w:r>
            <w:r>
              <w:rPr>
                <w:rFonts w:ascii="Arial Narrow" w:hAnsi="Arial Narrow"/>
                <w:sz w:val="20"/>
              </w:rPr>
              <w:t xml:space="preserve"> </w:t>
            </w:r>
            <w:r>
              <w:rPr>
                <w:rFonts w:ascii="Arial Narrow" w:hAnsi="Arial Narrow"/>
                <w:b/>
                <w:color w:val="E28700"/>
                <w:sz w:val="20"/>
                <w:u w:val="single"/>
              </w:rPr>
              <w:t>B</w:t>
            </w:r>
          </w:p>
          <w:p w14:paraId="3B618232" w14:textId="77777777" w:rsidR="00B36526" w:rsidRDefault="00B36526">
            <w:pPr>
              <w:pStyle w:val="BodyText22"/>
              <w:tabs>
                <w:tab w:val="left" w:pos="7650"/>
              </w:tabs>
              <w:spacing w:line="276" w:lineRule="auto"/>
              <w:ind w:left="27" w:firstLine="0"/>
              <w:jc w:val="left"/>
              <w:rPr>
                <w:rFonts w:ascii="Arial Narrow" w:hAnsi="Arial Narrow"/>
                <w:sz w:val="20"/>
              </w:rPr>
            </w:pPr>
          </w:p>
          <w:p w14:paraId="26CC8DCF" w14:textId="77777777" w:rsidR="00B36526" w:rsidRDefault="00B36526">
            <w:pPr>
              <w:spacing w:line="276" w:lineRule="auto"/>
              <w:ind w:left="27"/>
              <w:rPr>
                <w:rFonts w:ascii="Arial Narrow" w:eastAsia="Times New Roman" w:hAnsi="Arial Narrow"/>
                <w:sz w:val="20"/>
                <w:szCs w:val="20"/>
                <w:lang w:eastAsia="en-US"/>
              </w:rPr>
            </w:pPr>
            <w:r>
              <w:rPr>
                <w:rFonts w:ascii="Arial Narrow" w:eastAsia="Times New Roman" w:hAnsi="Arial Narrow"/>
                <w:b/>
                <w:sz w:val="20"/>
                <w:szCs w:val="20"/>
                <w:lang w:eastAsia="en-US"/>
              </w:rPr>
              <w:t>NO</w:t>
            </w:r>
            <w:r>
              <w:rPr>
                <w:rFonts w:ascii="Arial Narrow" w:eastAsia="Times New Roman" w:hAnsi="Arial Narrow"/>
                <w:sz w:val="20"/>
                <w:szCs w:val="20"/>
                <w:lang w:eastAsia="en-US"/>
              </w:rPr>
              <w:t xml:space="preserve"> – If &lt; 5%, Go to </w:t>
            </w:r>
            <w:r>
              <w:rPr>
                <w:rFonts w:ascii="Arial Narrow" w:hAnsi="Arial Narrow"/>
                <w:b/>
                <w:sz w:val="20"/>
                <w:szCs w:val="20"/>
              </w:rPr>
              <w:t>STEP</w:t>
            </w:r>
            <w:r>
              <w:rPr>
                <w:rFonts w:ascii="Arial Narrow" w:eastAsia="Times New Roman" w:hAnsi="Arial Narrow"/>
                <w:b/>
                <w:sz w:val="20"/>
                <w:szCs w:val="20"/>
                <w:lang w:eastAsia="en-US"/>
              </w:rPr>
              <w:t xml:space="preserve"> 5</w:t>
            </w:r>
            <w:r>
              <w:rPr>
                <w:rFonts w:ascii="Arial Narrow" w:eastAsia="Times New Roman" w:hAnsi="Arial Narrow"/>
                <w:sz w:val="20"/>
                <w:szCs w:val="20"/>
                <w:lang w:eastAsia="en-US"/>
              </w:rPr>
              <w:t xml:space="preserve"> </w:t>
            </w:r>
            <w:r>
              <w:rPr>
                <w:rFonts w:ascii="Arial Narrow" w:eastAsia="Times New Roman" w:hAnsi="Arial Narrow"/>
                <w:b/>
                <w:color w:val="00B050"/>
                <w:sz w:val="20"/>
                <w:szCs w:val="20"/>
                <w:u w:val="single"/>
                <w:lang w:eastAsia="en-US"/>
              </w:rPr>
              <w:t>A</w:t>
            </w:r>
          </w:p>
        </w:tc>
        <w:tc>
          <w:tcPr>
            <w:tcW w:w="3600" w:type="dxa"/>
            <w:tcBorders>
              <w:top w:val="single" w:sz="4" w:space="0" w:color="auto"/>
              <w:left w:val="single" w:sz="4" w:space="0" w:color="auto"/>
              <w:bottom w:val="single" w:sz="4" w:space="0" w:color="auto"/>
              <w:right w:val="single" w:sz="4" w:space="0" w:color="auto"/>
            </w:tcBorders>
          </w:tcPr>
          <w:p w14:paraId="10690948" w14:textId="697A2302" w:rsidR="00B36526" w:rsidRPr="0020718D" w:rsidRDefault="00B36526" w:rsidP="002C73BF">
            <w:pPr>
              <w:pStyle w:val="BodyText22"/>
              <w:shd w:val="clear" w:color="auto" w:fill="FFFFCC"/>
              <w:tabs>
                <w:tab w:val="left" w:pos="7650"/>
              </w:tabs>
              <w:spacing w:line="276" w:lineRule="auto"/>
              <w:ind w:firstLine="0"/>
              <w:jc w:val="left"/>
              <w:rPr>
                <w:rFonts w:ascii="Arial Narrow" w:hAnsi="Arial Narrow"/>
                <w:b/>
                <w:bCs/>
                <w:i/>
                <w:sz w:val="20"/>
                <w:szCs w:val="22"/>
              </w:rPr>
            </w:pPr>
            <w:r w:rsidRPr="0020718D">
              <w:rPr>
                <w:rFonts w:ascii="Arial Narrow" w:hAnsi="Arial Narrow"/>
                <w:b/>
                <w:bCs/>
                <w:i/>
                <w:sz w:val="20"/>
                <w:szCs w:val="22"/>
              </w:rPr>
              <w:t>Instruction:</w:t>
            </w:r>
            <w:r w:rsidRPr="002C73BF">
              <w:rPr>
                <w:rFonts w:ascii="Arial Narrow" w:hAnsi="Arial Narrow"/>
                <w:i/>
                <w:sz w:val="20"/>
                <w:szCs w:val="22"/>
              </w:rPr>
              <w:t xml:space="preserve"> Model Owner to provide detailed rationales to support the Yes or No decision here.</w:t>
            </w:r>
            <w:r w:rsidR="0020718D">
              <w:rPr>
                <w:rFonts w:ascii="Arial Narrow" w:hAnsi="Arial Narrow"/>
                <w:i/>
                <w:sz w:val="20"/>
                <w:szCs w:val="22"/>
              </w:rPr>
              <w:t xml:space="preserve"> </w:t>
            </w:r>
            <w:r w:rsidR="0020718D" w:rsidRPr="0020718D">
              <w:rPr>
                <w:rFonts w:ascii="Arial Narrow" w:hAnsi="Arial Narrow"/>
                <w:b/>
                <w:bCs/>
                <w:i/>
                <w:iCs/>
                <w:color w:val="FF0000"/>
                <w:sz w:val="20"/>
              </w:rPr>
              <w:t>Note</w:t>
            </w:r>
            <w:r w:rsidR="0020718D" w:rsidRPr="0020718D">
              <w:rPr>
                <w:rFonts w:ascii="Arial Narrow" w:hAnsi="Arial Narrow"/>
                <w:i/>
                <w:iCs/>
                <w:color w:val="FF0000"/>
                <w:sz w:val="20"/>
              </w:rPr>
              <w:t xml:space="preserve"> that the </w:t>
            </w:r>
            <w:r w:rsidR="0020718D" w:rsidRPr="0020718D">
              <w:rPr>
                <w:rFonts w:ascii="Arial Narrow" w:hAnsi="Arial Narrow"/>
                <w:b/>
                <w:bCs/>
                <w:i/>
                <w:iCs/>
                <w:color w:val="FF0000"/>
                <w:sz w:val="20"/>
              </w:rPr>
              <w:t>denominator</w:t>
            </w:r>
            <w:r w:rsidR="0020718D" w:rsidRPr="0020718D">
              <w:rPr>
                <w:rFonts w:ascii="Arial Narrow" w:hAnsi="Arial Narrow"/>
                <w:i/>
                <w:iCs/>
                <w:color w:val="FF0000"/>
                <w:sz w:val="20"/>
              </w:rPr>
              <w:t xml:space="preserve"> should be Total Assets ($ as of mm/dd/</w:t>
            </w:r>
            <w:proofErr w:type="spellStart"/>
            <w:r w:rsidR="0020718D" w:rsidRPr="0020718D">
              <w:rPr>
                <w:rFonts w:ascii="Arial Narrow" w:hAnsi="Arial Narrow"/>
                <w:i/>
                <w:iCs/>
                <w:color w:val="FF0000"/>
                <w:sz w:val="20"/>
              </w:rPr>
              <w:t>yyyy</w:t>
            </w:r>
            <w:proofErr w:type="spellEnd"/>
            <w:r w:rsidR="0020718D" w:rsidRPr="0020718D">
              <w:rPr>
                <w:rFonts w:ascii="Arial Narrow" w:hAnsi="Arial Narrow"/>
                <w:i/>
                <w:iCs/>
                <w:color w:val="FF0000"/>
                <w:sz w:val="20"/>
              </w:rPr>
              <w:t>). However, where the Notional Amount is not suitable for evaluating the model’s materiality, other measures can/should be used with explanation in the assessment.</w:t>
            </w:r>
          </w:p>
          <w:p w14:paraId="145E5245" w14:textId="0C72BF1F" w:rsidR="00B36526" w:rsidRDefault="00B36526">
            <w:pPr>
              <w:pStyle w:val="BodyText22"/>
              <w:tabs>
                <w:tab w:val="left" w:pos="7650"/>
              </w:tabs>
              <w:spacing w:line="276" w:lineRule="auto"/>
              <w:ind w:firstLine="0"/>
              <w:jc w:val="left"/>
              <w:rPr>
                <w:rFonts w:ascii="Arial Narrow" w:hAnsi="Arial Narrow"/>
                <w:i/>
                <w:color w:val="0070C0"/>
                <w:sz w:val="20"/>
                <w:szCs w:val="22"/>
              </w:rPr>
            </w:pPr>
          </w:p>
          <w:p w14:paraId="52C807A7" w14:textId="77777777" w:rsidR="0076343C" w:rsidRPr="00355455" w:rsidRDefault="0076343C" w:rsidP="0076343C">
            <w:pPr>
              <w:pStyle w:val="BodyText22"/>
              <w:tabs>
                <w:tab w:val="left" w:pos="7650"/>
              </w:tabs>
              <w:spacing w:line="276" w:lineRule="auto"/>
              <w:ind w:firstLine="0"/>
              <w:jc w:val="left"/>
              <w:rPr>
                <w:rFonts w:ascii="Arial Narrow" w:hAnsi="Arial Narrow"/>
                <w:iCs/>
                <w:color w:val="0070C0"/>
                <w:sz w:val="20"/>
                <w:szCs w:val="22"/>
              </w:rPr>
            </w:pPr>
            <w:r w:rsidRPr="00355455">
              <w:rPr>
                <w:rFonts w:ascii="Arial Narrow" w:hAnsi="Arial Narrow"/>
                <w:b/>
                <w:bCs/>
                <w:iCs/>
                <w:color w:val="0070C0"/>
                <w:sz w:val="20"/>
                <w:szCs w:val="22"/>
                <w:u w:val="single"/>
              </w:rPr>
              <w:t>Model Owner</w:t>
            </w:r>
            <w:r w:rsidRPr="00355455">
              <w:rPr>
                <w:rFonts w:ascii="Arial Narrow" w:hAnsi="Arial Narrow"/>
                <w:iCs/>
                <w:color w:val="0070C0"/>
                <w:sz w:val="20"/>
                <w:szCs w:val="22"/>
              </w:rPr>
              <w:t xml:space="preserve">: </w:t>
            </w:r>
          </w:p>
          <w:p w14:paraId="291AC854" w14:textId="77777777" w:rsidR="0076343C" w:rsidRPr="00355455" w:rsidRDefault="0076343C">
            <w:pPr>
              <w:pStyle w:val="BodyText22"/>
              <w:tabs>
                <w:tab w:val="left" w:pos="7650"/>
              </w:tabs>
              <w:spacing w:line="276" w:lineRule="auto"/>
              <w:ind w:firstLine="0"/>
              <w:jc w:val="left"/>
              <w:rPr>
                <w:rFonts w:ascii="Arial Narrow" w:hAnsi="Arial Narrow"/>
                <w:iCs/>
                <w:color w:val="0070C0"/>
                <w:sz w:val="20"/>
                <w:szCs w:val="22"/>
              </w:rPr>
            </w:pPr>
          </w:p>
          <w:p w14:paraId="55F7FED9" w14:textId="77777777" w:rsidR="00707564" w:rsidRPr="00707564" w:rsidRDefault="00707564" w:rsidP="00707564">
            <w:pPr>
              <w:pStyle w:val="BodyText22"/>
              <w:ind w:firstLine="0"/>
              <w:jc w:val="left"/>
              <w:rPr>
                <w:rFonts w:ascii="Arial Narrow" w:hAnsi="Arial Narrow"/>
                <w:bCs/>
                <w:color w:val="0070C0"/>
                <w:sz w:val="20"/>
              </w:rPr>
            </w:pPr>
            <w:bookmarkStart w:id="22" w:name="OLE_LINK104"/>
            <w:r w:rsidRPr="00707564">
              <w:rPr>
                <w:rFonts w:ascii="Arial Narrow" w:hAnsi="Arial Narrow"/>
                <w:bCs/>
                <w:color w:val="0070C0"/>
                <w:sz w:val="20"/>
              </w:rPr>
              <w:t xml:space="preserve">Yes, </w:t>
            </w:r>
            <w:bookmarkStart w:id="23" w:name="OLE_LINK96"/>
            <w:r w:rsidRPr="00707564">
              <w:rPr>
                <w:rFonts w:ascii="Arial Narrow" w:hAnsi="Arial Narrow"/>
                <w:bCs/>
                <w:color w:val="0070C0"/>
                <w:sz w:val="20"/>
              </w:rPr>
              <w:t xml:space="preserve">$15,113 billion / $70,876 billion total assets = 21 % </w:t>
            </w:r>
            <w:bookmarkEnd w:id="22"/>
            <w:bookmarkEnd w:id="23"/>
          </w:p>
          <w:p w14:paraId="16903CC3" w14:textId="77777777" w:rsidR="00B36526" w:rsidRDefault="00B36526" w:rsidP="00707564">
            <w:pPr>
              <w:pStyle w:val="BodyText22"/>
              <w:ind w:firstLine="0"/>
              <w:rPr>
                <w:rFonts w:ascii="Arial Narrow" w:eastAsiaTheme="minorEastAsia" w:hAnsi="Arial Narrow"/>
                <w:sz w:val="20"/>
                <w:szCs w:val="22"/>
                <w:lang w:eastAsia="zh-CN"/>
              </w:rPr>
            </w:pPr>
          </w:p>
          <w:p w14:paraId="2BB2B868" w14:textId="77777777" w:rsidR="00947AB4" w:rsidRDefault="00947AB4" w:rsidP="00707564">
            <w:pPr>
              <w:pStyle w:val="BodyText22"/>
              <w:ind w:firstLine="0"/>
              <w:rPr>
                <w:rFonts w:ascii="Arial Narrow" w:eastAsiaTheme="minorEastAsia" w:hAnsi="Arial Narrow"/>
                <w:sz w:val="20"/>
                <w:szCs w:val="22"/>
                <w:lang w:eastAsia="zh-CN"/>
              </w:rPr>
            </w:pPr>
          </w:p>
          <w:p w14:paraId="0186CBDB" w14:textId="162CB37F" w:rsidR="00947AB4" w:rsidRPr="00947AB4" w:rsidRDefault="00947AB4" w:rsidP="00707564">
            <w:pPr>
              <w:pStyle w:val="BodyText22"/>
              <w:ind w:firstLine="0"/>
              <w:rPr>
                <w:rFonts w:ascii="Arial Narrow" w:eastAsiaTheme="minorEastAsia" w:hAnsi="Arial Narrow"/>
                <w:sz w:val="20"/>
                <w:szCs w:val="22"/>
                <w:lang w:eastAsia="zh-CN"/>
              </w:rPr>
            </w:pPr>
            <w:r w:rsidRPr="00947AB4">
              <w:rPr>
                <w:rFonts w:ascii="Arial Narrow" w:eastAsiaTheme="minorEastAsia" w:hAnsi="Arial Narrow"/>
                <w:b/>
                <w:bCs/>
                <w:iCs/>
                <w:sz w:val="20"/>
                <w:szCs w:val="22"/>
                <w:lang w:eastAsia="zh-CN"/>
              </w:rPr>
              <w:t>MRM</w:t>
            </w:r>
            <w:r w:rsidRPr="00947AB4">
              <w:rPr>
                <w:rFonts w:ascii="Arial Narrow" w:eastAsiaTheme="minorEastAsia" w:hAnsi="Arial Narrow"/>
                <w:iCs/>
                <w:sz w:val="20"/>
                <w:szCs w:val="22"/>
                <w:lang w:eastAsia="zh-CN"/>
              </w:rPr>
              <w:t>: No additional comment.</w:t>
            </w:r>
          </w:p>
        </w:tc>
      </w:tr>
      <w:tr w:rsidR="00B36526" w14:paraId="2D94F59B" w14:textId="77777777" w:rsidTr="0020718D">
        <w:trPr>
          <w:trHeight w:val="4806"/>
        </w:trPr>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6911B1" w14:textId="77777777" w:rsidR="00B36526" w:rsidRDefault="00B36526">
            <w:pPr>
              <w:pStyle w:val="BodyText22"/>
              <w:tabs>
                <w:tab w:val="left" w:pos="7650"/>
              </w:tabs>
              <w:spacing w:after="240" w:line="276" w:lineRule="auto"/>
              <w:ind w:firstLine="0"/>
              <w:jc w:val="center"/>
              <w:rPr>
                <w:rFonts w:ascii="Arial Narrow" w:hAnsi="Arial Narrow"/>
                <w:sz w:val="20"/>
                <w:szCs w:val="22"/>
              </w:rPr>
            </w:pPr>
            <w:r>
              <w:rPr>
                <w:rFonts w:ascii="Arial Narrow" w:hAnsi="Arial Narrow"/>
                <w:b/>
                <w:sz w:val="20"/>
                <w:szCs w:val="22"/>
              </w:rPr>
              <w:t>STEP 4</w:t>
            </w:r>
          </w:p>
        </w:tc>
        <w:tc>
          <w:tcPr>
            <w:tcW w:w="30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D8AE4B" w14:textId="77777777" w:rsidR="00B36526" w:rsidRDefault="00B36526">
            <w:pPr>
              <w:pStyle w:val="BodyText22"/>
              <w:tabs>
                <w:tab w:val="left" w:pos="7650"/>
              </w:tabs>
              <w:spacing w:line="276" w:lineRule="auto"/>
              <w:ind w:firstLine="0"/>
              <w:jc w:val="left"/>
              <w:rPr>
                <w:rFonts w:ascii="Arial Narrow" w:hAnsi="Arial Narrow"/>
                <w:color w:val="FF0000"/>
                <w:sz w:val="20"/>
              </w:rPr>
            </w:pPr>
            <w:r>
              <w:rPr>
                <w:rFonts w:ascii="Arial Narrow" w:hAnsi="Arial Narrow"/>
                <w:b/>
                <w:sz w:val="20"/>
                <w:szCs w:val="22"/>
                <w:u w:val="single"/>
              </w:rPr>
              <w:t>MATERIALITY</w:t>
            </w:r>
            <w:r>
              <w:rPr>
                <w:rFonts w:ascii="Arial Narrow" w:hAnsi="Arial Narrow"/>
                <w:b/>
                <w:sz w:val="20"/>
                <w:szCs w:val="22"/>
              </w:rPr>
              <w:t>*</w:t>
            </w:r>
            <w:r>
              <w:rPr>
                <w:rFonts w:ascii="Arial Narrow" w:hAnsi="Arial Narrow"/>
                <w:sz w:val="20"/>
                <w:szCs w:val="22"/>
              </w:rPr>
              <w:t xml:space="preserve"> – Does the model exceed materiality threshold? </w:t>
            </w:r>
            <w:r>
              <w:rPr>
                <w:rFonts w:ascii="Arial Narrow" w:hAnsi="Arial Narrow"/>
                <w:color w:val="FF0000"/>
                <w:sz w:val="20"/>
              </w:rPr>
              <w:t xml:space="preserve">Note that the </w:t>
            </w:r>
            <w:r>
              <w:rPr>
                <w:rFonts w:ascii="Arial Narrow" w:hAnsi="Arial Narrow"/>
                <w:b/>
                <w:bCs/>
                <w:color w:val="FF0000"/>
                <w:sz w:val="20"/>
              </w:rPr>
              <w:t>denominator</w:t>
            </w:r>
            <w:r>
              <w:rPr>
                <w:rFonts w:ascii="Arial Narrow" w:hAnsi="Arial Narrow"/>
                <w:color w:val="FF0000"/>
                <w:sz w:val="20"/>
              </w:rPr>
              <w:t xml:space="preserve"> should be Total Assets ($ as of mm/dd/</w:t>
            </w:r>
            <w:proofErr w:type="spellStart"/>
            <w:r>
              <w:rPr>
                <w:rFonts w:ascii="Arial Narrow" w:hAnsi="Arial Narrow"/>
                <w:color w:val="FF0000"/>
                <w:sz w:val="20"/>
              </w:rPr>
              <w:t>yyyy</w:t>
            </w:r>
            <w:proofErr w:type="spellEnd"/>
            <w:r>
              <w:rPr>
                <w:rFonts w:ascii="Arial Narrow" w:hAnsi="Arial Narrow"/>
                <w:color w:val="FF0000"/>
                <w:sz w:val="20"/>
              </w:rPr>
              <w:t>).</w:t>
            </w:r>
          </w:p>
          <w:p w14:paraId="7EA3667B" w14:textId="77777777" w:rsidR="00B36526" w:rsidRDefault="00B36526">
            <w:pPr>
              <w:pStyle w:val="BodyText22"/>
              <w:tabs>
                <w:tab w:val="left" w:pos="7650"/>
              </w:tabs>
              <w:spacing w:line="276" w:lineRule="auto"/>
              <w:ind w:firstLine="0"/>
              <w:jc w:val="left"/>
              <w:rPr>
                <w:rFonts w:ascii="Arial Narrow" w:hAnsi="Arial Narrow"/>
                <w:sz w:val="20"/>
                <w:szCs w:val="22"/>
              </w:rPr>
            </w:pPr>
          </w:p>
          <w:p w14:paraId="5D9F8AD2"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 xml:space="preserve">Use </w:t>
            </w:r>
            <w:r>
              <w:rPr>
                <w:rFonts w:ascii="Arial Narrow" w:hAnsi="Arial Narrow"/>
                <w:b/>
                <w:sz w:val="20"/>
                <w:szCs w:val="22"/>
              </w:rPr>
              <w:t>Gross Notional Amount of the Model Portfolios</w:t>
            </w:r>
            <w:r>
              <w:rPr>
                <w:rFonts w:ascii="Arial Narrow" w:hAnsi="Arial Narrow"/>
                <w:sz w:val="20"/>
                <w:szCs w:val="22"/>
              </w:rPr>
              <w:t xml:space="preserve"> for:</w:t>
            </w:r>
          </w:p>
          <w:p w14:paraId="4C9D8A28"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Credit Risk Models</w:t>
            </w:r>
          </w:p>
          <w:p w14:paraId="52CA01A3"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Market Risk Models</w:t>
            </w:r>
          </w:p>
          <w:p w14:paraId="2AADB3A4"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Liquidity Risk Models</w:t>
            </w:r>
          </w:p>
          <w:p w14:paraId="64D163DB" w14:textId="77777777" w:rsidR="00B36526" w:rsidRDefault="00B36526">
            <w:pPr>
              <w:pStyle w:val="BodyText22"/>
              <w:tabs>
                <w:tab w:val="left" w:pos="7650"/>
              </w:tabs>
              <w:spacing w:line="276" w:lineRule="auto"/>
              <w:ind w:left="607" w:firstLine="0"/>
              <w:jc w:val="left"/>
              <w:rPr>
                <w:rFonts w:ascii="Arial Narrow" w:hAnsi="Arial Narrow"/>
                <w:sz w:val="20"/>
                <w:szCs w:val="22"/>
              </w:rPr>
            </w:pPr>
          </w:p>
          <w:p w14:paraId="4FF0BB20"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 xml:space="preserve">Use </w:t>
            </w:r>
            <w:r>
              <w:rPr>
                <w:rFonts w:ascii="Arial Narrow" w:hAnsi="Arial Narrow"/>
                <w:b/>
                <w:sz w:val="20"/>
                <w:szCs w:val="22"/>
              </w:rPr>
              <w:t>Gross Exposure Amount on Balance Sheet</w:t>
            </w:r>
            <w:r>
              <w:rPr>
                <w:rFonts w:ascii="Arial Narrow" w:hAnsi="Arial Narrow"/>
                <w:sz w:val="20"/>
                <w:szCs w:val="22"/>
              </w:rPr>
              <w:t xml:space="preserve"> for:</w:t>
            </w:r>
          </w:p>
          <w:p w14:paraId="61478A0C"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Regulatory Models</w:t>
            </w:r>
          </w:p>
          <w:p w14:paraId="1087DCE2"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Financial Reporting Models</w:t>
            </w:r>
          </w:p>
          <w:p w14:paraId="47317A81"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Capital Models</w:t>
            </w:r>
          </w:p>
          <w:p w14:paraId="50358DBD"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sz w:val="20"/>
                <w:szCs w:val="22"/>
              </w:rPr>
            </w:pPr>
            <w:r>
              <w:rPr>
                <w:rFonts w:ascii="Arial Narrow" w:hAnsi="Arial Narrow"/>
                <w:sz w:val="20"/>
                <w:szCs w:val="22"/>
              </w:rPr>
              <w:t>Other Models</w:t>
            </w:r>
          </w:p>
          <w:p w14:paraId="318B7490" w14:textId="77777777" w:rsidR="00B36526" w:rsidRDefault="00B36526">
            <w:pPr>
              <w:pStyle w:val="BodyText22"/>
              <w:tabs>
                <w:tab w:val="left" w:pos="7650"/>
              </w:tabs>
              <w:spacing w:line="276" w:lineRule="auto"/>
              <w:ind w:left="247" w:firstLine="0"/>
              <w:jc w:val="left"/>
              <w:rPr>
                <w:rFonts w:ascii="Arial Narrow" w:hAnsi="Arial Narrow"/>
                <w:sz w:val="20"/>
                <w:szCs w:val="22"/>
              </w:rPr>
            </w:pPr>
          </w:p>
          <w:p w14:paraId="4E03772D" w14:textId="77777777" w:rsidR="00B36526" w:rsidRDefault="00B36526" w:rsidP="00B36526">
            <w:pPr>
              <w:pStyle w:val="BodyText22"/>
              <w:numPr>
                <w:ilvl w:val="0"/>
                <w:numId w:val="28"/>
              </w:numPr>
              <w:tabs>
                <w:tab w:val="left" w:pos="7650"/>
              </w:tabs>
              <w:spacing w:line="276" w:lineRule="auto"/>
              <w:ind w:left="247" w:hanging="180"/>
              <w:jc w:val="left"/>
              <w:textAlignment w:val="auto"/>
              <w:rPr>
                <w:rFonts w:ascii="Arial Narrow" w:hAnsi="Arial Narrow"/>
                <w:sz w:val="20"/>
                <w:szCs w:val="22"/>
              </w:rPr>
            </w:pPr>
            <w:r>
              <w:rPr>
                <w:rFonts w:ascii="Arial Narrow" w:hAnsi="Arial Narrow"/>
                <w:sz w:val="20"/>
                <w:szCs w:val="22"/>
              </w:rPr>
              <w:t xml:space="preserve">Use </w:t>
            </w:r>
            <w:r>
              <w:rPr>
                <w:rFonts w:ascii="Arial Narrow" w:hAnsi="Arial Narrow"/>
                <w:b/>
                <w:sz w:val="20"/>
                <w:szCs w:val="22"/>
              </w:rPr>
              <w:t>Gross Exposure Amount on Balance Sheet or Frequency &amp; Number of Decision Taken</w:t>
            </w:r>
            <w:r>
              <w:rPr>
                <w:rFonts w:ascii="Arial Narrow" w:hAnsi="Arial Narrow"/>
                <w:sz w:val="20"/>
                <w:szCs w:val="22"/>
              </w:rPr>
              <w:t xml:space="preserve"> for:</w:t>
            </w:r>
          </w:p>
          <w:p w14:paraId="75FFE265" w14:textId="77777777" w:rsidR="00B36526" w:rsidRDefault="00B36526" w:rsidP="00B36526">
            <w:pPr>
              <w:pStyle w:val="BodyText22"/>
              <w:numPr>
                <w:ilvl w:val="0"/>
                <w:numId w:val="29"/>
              </w:numPr>
              <w:tabs>
                <w:tab w:val="left" w:pos="7650"/>
              </w:tabs>
              <w:spacing w:line="276" w:lineRule="auto"/>
              <w:ind w:hanging="270"/>
              <w:jc w:val="left"/>
              <w:textAlignment w:val="auto"/>
              <w:rPr>
                <w:rFonts w:ascii="Arial Narrow" w:hAnsi="Arial Narrow"/>
                <w:b/>
                <w:sz w:val="20"/>
                <w:szCs w:val="22"/>
              </w:rPr>
            </w:pPr>
            <w:r>
              <w:rPr>
                <w:rFonts w:ascii="Arial Narrow" w:hAnsi="Arial Narrow"/>
                <w:sz w:val="20"/>
                <w:szCs w:val="22"/>
              </w:rPr>
              <w:t>First Line Models</w:t>
            </w:r>
          </w:p>
          <w:p w14:paraId="11FC1A8E" w14:textId="77777777" w:rsidR="00B36526" w:rsidRDefault="00B36526">
            <w:pPr>
              <w:pStyle w:val="BodyText22"/>
              <w:tabs>
                <w:tab w:val="left" w:pos="7650"/>
              </w:tabs>
              <w:spacing w:line="276" w:lineRule="auto"/>
              <w:ind w:firstLine="0"/>
              <w:jc w:val="left"/>
              <w:rPr>
                <w:rFonts w:ascii="Arial Narrow" w:hAnsi="Arial Narrow"/>
                <w:b/>
                <w:sz w:val="20"/>
                <w:szCs w:val="22"/>
              </w:rPr>
            </w:pP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93808C" w14:textId="77777777" w:rsidR="00B36526" w:rsidRDefault="00B36526">
            <w:pPr>
              <w:pStyle w:val="BodyText22"/>
              <w:tabs>
                <w:tab w:val="left" w:pos="7650"/>
              </w:tabs>
              <w:spacing w:line="276" w:lineRule="auto"/>
              <w:ind w:left="27" w:firstLine="0"/>
              <w:jc w:val="left"/>
              <w:rPr>
                <w:rFonts w:ascii="Arial Narrow" w:hAnsi="Arial Narrow"/>
                <w:sz w:val="20"/>
                <w:szCs w:val="22"/>
              </w:rPr>
            </w:pPr>
          </w:p>
          <w:p w14:paraId="28B72EDD" w14:textId="77777777" w:rsidR="00B36526" w:rsidRDefault="00B36526">
            <w:pPr>
              <w:pStyle w:val="BodyText22"/>
              <w:tabs>
                <w:tab w:val="left" w:pos="7650"/>
              </w:tabs>
              <w:spacing w:line="276" w:lineRule="auto"/>
              <w:ind w:left="27" w:firstLine="0"/>
              <w:jc w:val="left"/>
              <w:rPr>
                <w:rFonts w:ascii="Arial Narrow" w:hAnsi="Arial Narrow"/>
                <w:sz w:val="20"/>
                <w:szCs w:val="22"/>
              </w:rPr>
            </w:pPr>
          </w:p>
          <w:p w14:paraId="168D8A03" w14:textId="77777777" w:rsidR="00B36526" w:rsidRDefault="00B36526">
            <w:pPr>
              <w:pStyle w:val="BodyText22"/>
              <w:tabs>
                <w:tab w:val="left" w:pos="7650"/>
              </w:tabs>
              <w:spacing w:line="276" w:lineRule="auto"/>
              <w:ind w:left="27" w:firstLine="0"/>
              <w:jc w:val="left"/>
              <w:rPr>
                <w:rFonts w:ascii="Arial Narrow" w:hAnsi="Arial Narrow"/>
                <w:sz w:val="20"/>
                <w:szCs w:val="22"/>
              </w:rPr>
            </w:pPr>
          </w:p>
          <w:p w14:paraId="4EF451A2" w14:textId="77777777" w:rsidR="00B36526" w:rsidRDefault="00B36526">
            <w:pPr>
              <w:pStyle w:val="BodyText22"/>
              <w:tabs>
                <w:tab w:val="left" w:pos="7650"/>
              </w:tabs>
              <w:spacing w:line="276" w:lineRule="auto"/>
              <w:ind w:left="27" w:firstLine="0"/>
              <w:jc w:val="left"/>
              <w:rPr>
                <w:rFonts w:ascii="Arial Narrow" w:hAnsi="Arial Narrow"/>
                <w:sz w:val="20"/>
                <w:szCs w:val="22"/>
              </w:rPr>
            </w:pPr>
          </w:p>
          <w:p w14:paraId="0DEC84B4" w14:textId="77777777" w:rsidR="00B36526" w:rsidRDefault="00B36526">
            <w:pPr>
              <w:pStyle w:val="BodyText22"/>
              <w:tabs>
                <w:tab w:val="left" w:pos="7650"/>
              </w:tabs>
              <w:spacing w:line="276" w:lineRule="auto"/>
              <w:ind w:left="27" w:firstLine="0"/>
              <w:jc w:val="left"/>
              <w:rPr>
                <w:rFonts w:ascii="Arial Narrow" w:hAnsi="Arial Narrow"/>
                <w:sz w:val="20"/>
                <w:szCs w:val="22"/>
              </w:rPr>
            </w:pPr>
          </w:p>
          <w:p w14:paraId="45ABA07E" w14:textId="77777777" w:rsidR="00B36526" w:rsidRDefault="00B36526">
            <w:pPr>
              <w:pStyle w:val="BodyText22"/>
              <w:tabs>
                <w:tab w:val="left" w:pos="7650"/>
              </w:tabs>
              <w:spacing w:line="276" w:lineRule="auto"/>
              <w:ind w:left="27" w:firstLine="0"/>
              <w:jc w:val="left"/>
              <w:rPr>
                <w:rFonts w:ascii="Arial Narrow" w:hAnsi="Arial Narrow"/>
                <w:sz w:val="20"/>
                <w:szCs w:val="22"/>
              </w:rPr>
            </w:pPr>
          </w:p>
          <w:p w14:paraId="6438D6F7" w14:textId="77777777" w:rsidR="00B36526" w:rsidRDefault="00B36526">
            <w:pPr>
              <w:pStyle w:val="BodyText22"/>
              <w:tabs>
                <w:tab w:val="left" w:pos="7650"/>
              </w:tabs>
              <w:spacing w:line="276" w:lineRule="auto"/>
              <w:ind w:left="27" w:firstLine="0"/>
              <w:jc w:val="left"/>
              <w:rPr>
                <w:rFonts w:ascii="Arial Narrow" w:hAnsi="Arial Narrow"/>
                <w:b/>
                <w:sz w:val="20"/>
                <w:u w:val="single"/>
              </w:rPr>
            </w:pPr>
          </w:p>
          <w:p w14:paraId="739BAFB9" w14:textId="77777777" w:rsidR="00B36526" w:rsidRDefault="00B36526">
            <w:pPr>
              <w:pStyle w:val="BodyText22"/>
              <w:tabs>
                <w:tab w:val="left" w:pos="7650"/>
              </w:tabs>
              <w:spacing w:line="276" w:lineRule="auto"/>
              <w:ind w:left="27" w:firstLine="0"/>
              <w:jc w:val="left"/>
              <w:rPr>
                <w:rFonts w:ascii="Arial Narrow" w:hAnsi="Arial Narrow"/>
                <w:b/>
                <w:color w:val="FF0000"/>
                <w:sz w:val="20"/>
                <w:u w:val="single"/>
              </w:rPr>
            </w:pPr>
            <w:r>
              <w:rPr>
                <w:rFonts w:ascii="Arial Narrow" w:hAnsi="Arial Narrow"/>
                <w:b/>
                <w:sz w:val="20"/>
              </w:rPr>
              <w:t>YES</w:t>
            </w:r>
            <w:r>
              <w:rPr>
                <w:rFonts w:ascii="Arial Narrow" w:hAnsi="Arial Narrow"/>
                <w:sz w:val="20"/>
              </w:rPr>
              <w:t xml:space="preserve"> – If &gt;= 5%, Go to </w:t>
            </w:r>
            <w:r>
              <w:rPr>
                <w:rFonts w:ascii="Arial Narrow" w:hAnsi="Arial Narrow"/>
                <w:b/>
                <w:sz w:val="20"/>
              </w:rPr>
              <w:t>STEP 5</w:t>
            </w:r>
            <w:r>
              <w:rPr>
                <w:rFonts w:ascii="Arial Narrow" w:hAnsi="Arial Narrow"/>
                <w:sz w:val="20"/>
              </w:rPr>
              <w:t xml:space="preserve"> </w:t>
            </w:r>
            <w:r>
              <w:rPr>
                <w:rFonts w:ascii="Arial Narrow" w:hAnsi="Arial Narrow"/>
                <w:b/>
                <w:color w:val="FF0000"/>
                <w:sz w:val="20"/>
                <w:u w:val="single"/>
              </w:rPr>
              <w:t>C</w:t>
            </w:r>
          </w:p>
          <w:p w14:paraId="36B13EEC" w14:textId="77777777" w:rsidR="00B36526" w:rsidRDefault="00B36526">
            <w:pPr>
              <w:pStyle w:val="BodyText22"/>
              <w:tabs>
                <w:tab w:val="left" w:pos="7650"/>
              </w:tabs>
              <w:spacing w:line="276" w:lineRule="auto"/>
              <w:ind w:left="27" w:firstLine="0"/>
              <w:jc w:val="left"/>
              <w:rPr>
                <w:rFonts w:ascii="Arial Narrow" w:hAnsi="Arial Narrow"/>
                <w:sz w:val="20"/>
              </w:rPr>
            </w:pPr>
          </w:p>
          <w:p w14:paraId="48C7C12B" w14:textId="77777777" w:rsidR="00B36526" w:rsidRDefault="00B36526">
            <w:pPr>
              <w:pStyle w:val="BodyText22"/>
              <w:tabs>
                <w:tab w:val="left" w:pos="7650"/>
              </w:tabs>
              <w:spacing w:line="276" w:lineRule="auto"/>
              <w:ind w:left="27" w:firstLine="0"/>
              <w:jc w:val="left"/>
              <w:rPr>
                <w:rFonts w:ascii="Arial Narrow" w:hAnsi="Arial Narrow"/>
                <w:sz w:val="20"/>
                <w:szCs w:val="22"/>
              </w:rPr>
            </w:pPr>
            <w:r>
              <w:rPr>
                <w:rFonts w:ascii="Arial Narrow" w:hAnsi="Arial Narrow"/>
                <w:b/>
                <w:sz w:val="20"/>
              </w:rPr>
              <w:t>NO</w:t>
            </w:r>
            <w:r>
              <w:rPr>
                <w:rFonts w:ascii="Arial Narrow" w:hAnsi="Arial Narrow"/>
                <w:sz w:val="20"/>
              </w:rPr>
              <w:t xml:space="preserve"> – If &lt; 5%, Go to </w:t>
            </w:r>
            <w:r>
              <w:rPr>
                <w:rFonts w:ascii="Arial Narrow" w:hAnsi="Arial Narrow"/>
                <w:b/>
                <w:sz w:val="20"/>
              </w:rPr>
              <w:t>STEP 5</w:t>
            </w:r>
            <w:r>
              <w:rPr>
                <w:rFonts w:ascii="Arial Narrow" w:hAnsi="Arial Narrow"/>
                <w:sz w:val="20"/>
              </w:rPr>
              <w:t xml:space="preserve"> </w:t>
            </w:r>
            <w:r>
              <w:rPr>
                <w:rFonts w:ascii="Arial Narrow" w:hAnsi="Arial Narrow"/>
                <w:b/>
                <w:color w:val="E28700"/>
                <w:sz w:val="20"/>
                <w:u w:val="single"/>
              </w:rPr>
              <w:t>B</w:t>
            </w:r>
          </w:p>
        </w:tc>
        <w:tc>
          <w:tcPr>
            <w:tcW w:w="3600" w:type="dxa"/>
            <w:tcBorders>
              <w:top w:val="single" w:sz="4" w:space="0" w:color="auto"/>
              <w:left w:val="single" w:sz="4" w:space="0" w:color="auto"/>
              <w:bottom w:val="single" w:sz="4" w:space="0" w:color="auto"/>
              <w:right w:val="single" w:sz="4" w:space="0" w:color="auto"/>
            </w:tcBorders>
          </w:tcPr>
          <w:p w14:paraId="324A7BDE" w14:textId="77777777" w:rsidR="00B36526" w:rsidRPr="002C73BF" w:rsidRDefault="00B36526" w:rsidP="002C73BF">
            <w:pPr>
              <w:pStyle w:val="BodyText22"/>
              <w:shd w:val="clear" w:color="auto" w:fill="FFFFCC"/>
              <w:tabs>
                <w:tab w:val="left" w:pos="7650"/>
              </w:tabs>
              <w:spacing w:line="276" w:lineRule="auto"/>
              <w:ind w:firstLine="0"/>
              <w:jc w:val="left"/>
              <w:rPr>
                <w:rFonts w:ascii="Arial Narrow" w:hAnsi="Arial Narrow"/>
                <w:i/>
                <w:sz w:val="20"/>
                <w:szCs w:val="22"/>
              </w:rPr>
            </w:pPr>
            <w:r w:rsidRPr="002C73BF">
              <w:rPr>
                <w:rFonts w:ascii="Arial Narrow" w:hAnsi="Arial Narrow"/>
                <w:i/>
                <w:sz w:val="20"/>
                <w:szCs w:val="22"/>
              </w:rPr>
              <w:t>Instruction: Model Owner to provide detailed rationales to support the Yes or No decision here.</w:t>
            </w:r>
          </w:p>
          <w:p w14:paraId="10A6D135" w14:textId="04519F7A" w:rsidR="00B36526" w:rsidRDefault="00B36526">
            <w:pPr>
              <w:pStyle w:val="BodyText22"/>
              <w:tabs>
                <w:tab w:val="left" w:pos="7650"/>
              </w:tabs>
              <w:spacing w:line="276" w:lineRule="auto"/>
              <w:ind w:firstLine="0"/>
              <w:jc w:val="left"/>
              <w:rPr>
                <w:rFonts w:ascii="Arial Narrow" w:hAnsi="Arial Narrow"/>
                <w:i/>
                <w:color w:val="0070C0"/>
                <w:sz w:val="20"/>
                <w:szCs w:val="22"/>
              </w:rPr>
            </w:pPr>
          </w:p>
          <w:p w14:paraId="1B98D087" w14:textId="77777777" w:rsidR="0076343C" w:rsidRPr="00355455" w:rsidRDefault="0076343C" w:rsidP="0076343C">
            <w:pPr>
              <w:pStyle w:val="BodyText22"/>
              <w:tabs>
                <w:tab w:val="left" w:pos="7650"/>
              </w:tabs>
              <w:spacing w:line="276" w:lineRule="auto"/>
              <w:ind w:firstLine="0"/>
              <w:jc w:val="left"/>
              <w:rPr>
                <w:rFonts w:ascii="Arial Narrow" w:hAnsi="Arial Narrow"/>
                <w:sz w:val="20"/>
                <w:szCs w:val="22"/>
              </w:rPr>
            </w:pPr>
            <w:r w:rsidRPr="00355455">
              <w:rPr>
                <w:rFonts w:ascii="Arial Narrow" w:hAnsi="Arial Narrow"/>
                <w:b/>
                <w:bCs/>
                <w:iCs/>
                <w:color w:val="0070C0"/>
                <w:sz w:val="20"/>
                <w:szCs w:val="22"/>
                <w:u w:val="single"/>
              </w:rPr>
              <w:t>Model Owner</w:t>
            </w:r>
            <w:r w:rsidRPr="00355455">
              <w:rPr>
                <w:rFonts w:ascii="Arial Narrow" w:hAnsi="Arial Narrow"/>
                <w:iCs/>
                <w:color w:val="0070C0"/>
                <w:sz w:val="20"/>
                <w:szCs w:val="22"/>
              </w:rPr>
              <w:t>:</w:t>
            </w:r>
            <w:r w:rsidRPr="00355455">
              <w:rPr>
                <w:rFonts w:ascii="Arial Narrow" w:hAnsi="Arial Narrow"/>
                <w:sz w:val="20"/>
                <w:szCs w:val="22"/>
              </w:rPr>
              <w:t xml:space="preserve"> </w:t>
            </w:r>
          </w:p>
          <w:p w14:paraId="4A5FC1F1" w14:textId="77777777" w:rsidR="0076343C" w:rsidRPr="00355455" w:rsidRDefault="0076343C">
            <w:pPr>
              <w:pStyle w:val="BodyText22"/>
              <w:tabs>
                <w:tab w:val="left" w:pos="7650"/>
              </w:tabs>
              <w:spacing w:line="276" w:lineRule="auto"/>
              <w:ind w:firstLine="0"/>
              <w:jc w:val="left"/>
              <w:rPr>
                <w:rFonts w:ascii="Arial Narrow" w:hAnsi="Arial Narrow"/>
                <w:sz w:val="20"/>
                <w:szCs w:val="22"/>
              </w:rPr>
            </w:pPr>
          </w:p>
          <w:p w14:paraId="094551AE" w14:textId="77777777" w:rsidR="00707564" w:rsidRPr="00707564" w:rsidRDefault="00707564" w:rsidP="00707564">
            <w:pPr>
              <w:pStyle w:val="BodyText22"/>
              <w:ind w:firstLine="0"/>
              <w:jc w:val="left"/>
              <w:rPr>
                <w:rFonts w:ascii="Arial Narrow" w:hAnsi="Arial Narrow"/>
                <w:iCs/>
                <w:color w:val="0070C0"/>
                <w:sz w:val="20"/>
              </w:rPr>
            </w:pPr>
            <w:bookmarkStart w:id="24" w:name="OLE_LINK109"/>
            <w:r w:rsidRPr="00707564">
              <w:rPr>
                <w:rFonts w:ascii="Arial Narrow" w:hAnsi="Arial Narrow"/>
                <w:iCs/>
                <w:color w:val="0070C0"/>
                <w:sz w:val="20"/>
              </w:rPr>
              <w:t>Skip per Model-IRR Assessment responses from step 1 to 3</w:t>
            </w:r>
            <w:bookmarkEnd w:id="24"/>
          </w:p>
          <w:p w14:paraId="6AB49A6B" w14:textId="77777777" w:rsidR="00B36526" w:rsidRDefault="00B36526">
            <w:pPr>
              <w:pStyle w:val="BodyText22"/>
              <w:tabs>
                <w:tab w:val="left" w:pos="7650"/>
              </w:tabs>
              <w:spacing w:line="276" w:lineRule="auto"/>
              <w:ind w:firstLine="0"/>
              <w:jc w:val="left"/>
              <w:rPr>
                <w:rFonts w:ascii="Arial Narrow" w:hAnsi="Arial Narrow"/>
                <w:sz w:val="20"/>
                <w:szCs w:val="22"/>
              </w:rPr>
            </w:pPr>
          </w:p>
        </w:tc>
      </w:tr>
      <w:tr w:rsidR="00B36526" w14:paraId="45503C5E" w14:textId="77777777" w:rsidTr="0020718D">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9F0304" w14:textId="77777777" w:rsidR="00B36526" w:rsidRDefault="00B36526">
            <w:pPr>
              <w:pStyle w:val="BodyText22"/>
              <w:tabs>
                <w:tab w:val="left" w:pos="7650"/>
              </w:tabs>
              <w:spacing w:after="240" w:line="276" w:lineRule="auto"/>
              <w:ind w:firstLine="0"/>
              <w:jc w:val="center"/>
              <w:rPr>
                <w:rFonts w:ascii="Arial Narrow" w:hAnsi="Arial Narrow"/>
                <w:b/>
                <w:color w:val="FF0000"/>
                <w:sz w:val="20"/>
                <w:szCs w:val="22"/>
              </w:rPr>
            </w:pPr>
            <w:r>
              <w:rPr>
                <w:rFonts w:ascii="Arial Narrow" w:hAnsi="Arial Narrow"/>
                <w:b/>
                <w:sz w:val="20"/>
                <w:szCs w:val="22"/>
              </w:rPr>
              <w:t>STEP 5</w:t>
            </w:r>
          </w:p>
        </w:tc>
        <w:tc>
          <w:tcPr>
            <w:tcW w:w="30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4383C6" w14:textId="77777777" w:rsidR="00B36526" w:rsidRDefault="00B36526">
            <w:pPr>
              <w:pStyle w:val="BodyText22"/>
              <w:tabs>
                <w:tab w:val="left" w:pos="7650"/>
              </w:tabs>
              <w:spacing w:line="276" w:lineRule="auto"/>
              <w:ind w:firstLine="0"/>
              <w:jc w:val="left"/>
              <w:rPr>
                <w:rFonts w:ascii="Arial Narrow" w:hAnsi="Arial Narrow"/>
                <w:sz w:val="20"/>
                <w:szCs w:val="22"/>
              </w:rPr>
            </w:pPr>
            <w:r>
              <w:rPr>
                <w:rFonts w:ascii="Arial Narrow" w:hAnsi="Arial Narrow"/>
                <w:b/>
                <w:sz w:val="20"/>
                <w:szCs w:val="22"/>
                <w:u w:val="single"/>
              </w:rPr>
              <w:t>Preliminary Model Inherent Risk Rating Assigned:</w:t>
            </w:r>
          </w:p>
          <w:p w14:paraId="02231C2C" w14:textId="77777777" w:rsidR="00B36526" w:rsidRDefault="00B36526" w:rsidP="00B36526">
            <w:pPr>
              <w:pStyle w:val="BodyText22"/>
              <w:numPr>
                <w:ilvl w:val="0"/>
                <w:numId w:val="30"/>
              </w:numPr>
              <w:tabs>
                <w:tab w:val="left" w:pos="7650"/>
              </w:tabs>
              <w:spacing w:line="276" w:lineRule="auto"/>
              <w:jc w:val="left"/>
              <w:textAlignment w:val="auto"/>
              <w:rPr>
                <w:rFonts w:ascii="Arial Narrow" w:hAnsi="Arial Narrow"/>
                <w:b/>
                <w:color w:val="00B050"/>
                <w:sz w:val="20"/>
                <w:szCs w:val="22"/>
              </w:rPr>
            </w:pPr>
            <w:r>
              <w:rPr>
                <w:rFonts w:ascii="Arial Narrow" w:hAnsi="Arial Narrow"/>
                <w:b/>
                <w:color w:val="00B050"/>
                <w:sz w:val="20"/>
                <w:szCs w:val="22"/>
              </w:rPr>
              <w:t>LOW</w:t>
            </w:r>
          </w:p>
          <w:p w14:paraId="17FC8447" w14:textId="77777777" w:rsidR="00B36526" w:rsidRDefault="00B36526" w:rsidP="00B36526">
            <w:pPr>
              <w:pStyle w:val="BodyText22"/>
              <w:numPr>
                <w:ilvl w:val="0"/>
                <w:numId w:val="30"/>
              </w:numPr>
              <w:tabs>
                <w:tab w:val="left" w:pos="7650"/>
              </w:tabs>
              <w:spacing w:line="276" w:lineRule="auto"/>
              <w:jc w:val="left"/>
              <w:textAlignment w:val="auto"/>
              <w:rPr>
                <w:rFonts w:ascii="Arial Narrow" w:hAnsi="Arial Narrow"/>
                <w:b/>
                <w:color w:val="E28700"/>
                <w:sz w:val="20"/>
                <w:szCs w:val="22"/>
              </w:rPr>
            </w:pPr>
            <w:r>
              <w:rPr>
                <w:rFonts w:ascii="Arial Narrow" w:hAnsi="Arial Narrow"/>
                <w:b/>
                <w:color w:val="E28700"/>
                <w:sz w:val="20"/>
                <w:szCs w:val="22"/>
              </w:rPr>
              <w:t>MODERATE</w:t>
            </w:r>
          </w:p>
          <w:p w14:paraId="4D6B456D" w14:textId="77777777" w:rsidR="00B36526" w:rsidRDefault="00B36526" w:rsidP="00B36526">
            <w:pPr>
              <w:pStyle w:val="BodyText22"/>
              <w:numPr>
                <w:ilvl w:val="0"/>
                <w:numId w:val="30"/>
              </w:numPr>
              <w:tabs>
                <w:tab w:val="left" w:pos="7650"/>
              </w:tabs>
              <w:spacing w:after="240" w:line="276" w:lineRule="auto"/>
              <w:jc w:val="left"/>
              <w:textAlignment w:val="auto"/>
              <w:rPr>
                <w:rFonts w:ascii="Arial Narrow" w:hAnsi="Arial Narrow"/>
                <w:b/>
                <w:color w:val="FF0000"/>
                <w:sz w:val="20"/>
                <w:szCs w:val="22"/>
              </w:rPr>
            </w:pPr>
            <w:r>
              <w:rPr>
                <w:rFonts w:ascii="Arial Narrow" w:hAnsi="Arial Narrow"/>
                <w:b/>
                <w:color w:val="FF0000"/>
                <w:sz w:val="20"/>
                <w:szCs w:val="22"/>
              </w:rPr>
              <w:lastRenderedPageBreak/>
              <w:t>HIGH</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5348D5" w14:textId="77777777" w:rsidR="00B36526" w:rsidRDefault="00B36526">
            <w:pPr>
              <w:pStyle w:val="BodyText22"/>
              <w:tabs>
                <w:tab w:val="left" w:pos="7650"/>
              </w:tabs>
              <w:spacing w:line="276" w:lineRule="auto"/>
              <w:ind w:left="247" w:firstLine="0"/>
              <w:jc w:val="left"/>
              <w:rPr>
                <w:rFonts w:ascii="Arial Narrow" w:hAnsi="Arial Narrow"/>
                <w:b/>
                <w:color w:val="00B050"/>
                <w:sz w:val="20"/>
                <w:szCs w:val="22"/>
              </w:rPr>
            </w:pPr>
          </w:p>
          <w:p w14:paraId="411DCBE0" w14:textId="77777777" w:rsidR="00B36526" w:rsidRDefault="00B36526" w:rsidP="00B36526">
            <w:pPr>
              <w:pStyle w:val="BodyText22"/>
              <w:numPr>
                <w:ilvl w:val="0"/>
                <w:numId w:val="31"/>
              </w:numPr>
              <w:tabs>
                <w:tab w:val="left" w:pos="7650"/>
              </w:tabs>
              <w:spacing w:line="276" w:lineRule="auto"/>
              <w:jc w:val="left"/>
              <w:textAlignment w:val="auto"/>
              <w:rPr>
                <w:rFonts w:ascii="Arial Narrow" w:hAnsi="Arial Narrow"/>
                <w:b/>
                <w:color w:val="00B050"/>
                <w:sz w:val="20"/>
                <w:szCs w:val="22"/>
              </w:rPr>
            </w:pPr>
            <w:r>
              <w:rPr>
                <w:rFonts w:ascii="Arial Narrow" w:hAnsi="Arial Narrow"/>
                <w:b/>
                <w:color w:val="00B050"/>
                <w:sz w:val="20"/>
                <w:szCs w:val="22"/>
              </w:rPr>
              <w:t xml:space="preserve">LOW </w:t>
            </w:r>
            <w:r>
              <w:rPr>
                <w:rFonts w:ascii="Arial Narrow" w:hAnsi="Arial Narrow"/>
                <w:sz w:val="20"/>
                <w:szCs w:val="22"/>
              </w:rPr>
              <w:t>or</w:t>
            </w:r>
          </w:p>
          <w:p w14:paraId="2F232891" w14:textId="77777777" w:rsidR="00B36526" w:rsidRDefault="00B36526" w:rsidP="00B36526">
            <w:pPr>
              <w:pStyle w:val="BodyText22"/>
              <w:numPr>
                <w:ilvl w:val="0"/>
                <w:numId w:val="31"/>
              </w:numPr>
              <w:tabs>
                <w:tab w:val="left" w:pos="7650"/>
              </w:tabs>
              <w:spacing w:line="276" w:lineRule="auto"/>
              <w:jc w:val="left"/>
              <w:textAlignment w:val="auto"/>
              <w:rPr>
                <w:rFonts w:ascii="Arial Narrow" w:hAnsi="Arial Narrow"/>
                <w:b/>
                <w:color w:val="E28700"/>
                <w:sz w:val="20"/>
                <w:szCs w:val="22"/>
              </w:rPr>
            </w:pPr>
            <w:r>
              <w:rPr>
                <w:rFonts w:ascii="Arial Narrow" w:hAnsi="Arial Narrow"/>
                <w:b/>
                <w:color w:val="E28700"/>
                <w:sz w:val="20"/>
                <w:szCs w:val="22"/>
              </w:rPr>
              <w:t xml:space="preserve">MODERATE </w:t>
            </w:r>
            <w:r>
              <w:rPr>
                <w:rFonts w:ascii="Arial Narrow" w:hAnsi="Arial Narrow"/>
                <w:sz w:val="20"/>
                <w:szCs w:val="22"/>
              </w:rPr>
              <w:t>or</w:t>
            </w:r>
          </w:p>
          <w:p w14:paraId="72D8147F" w14:textId="77777777" w:rsidR="00B36526" w:rsidRDefault="00B36526" w:rsidP="00B36526">
            <w:pPr>
              <w:pStyle w:val="BodyText22"/>
              <w:numPr>
                <w:ilvl w:val="0"/>
                <w:numId w:val="31"/>
              </w:numPr>
              <w:tabs>
                <w:tab w:val="left" w:pos="7650"/>
              </w:tabs>
              <w:spacing w:line="276" w:lineRule="auto"/>
              <w:jc w:val="left"/>
              <w:textAlignment w:val="auto"/>
              <w:rPr>
                <w:rFonts w:ascii="Arial Narrow" w:hAnsi="Arial Narrow"/>
                <w:b/>
                <w:color w:val="FF0000"/>
                <w:sz w:val="20"/>
                <w:szCs w:val="22"/>
              </w:rPr>
            </w:pPr>
            <w:r>
              <w:rPr>
                <w:rFonts w:ascii="Arial Narrow" w:hAnsi="Arial Narrow"/>
                <w:b/>
                <w:color w:val="FF0000"/>
                <w:sz w:val="20"/>
                <w:szCs w:val="22"/>
              </w:rPr>
              <w:t>HIGH</w:t>
            </w:r>
          </w:p>
        </w:tc>
        <w:tc>
          <w:tcPr>
            <w:tcW w:w="3600" w:type="dxa"/>
            <w:tcBorders>
              <w:top w:val="single" w:sz="4" w:space="0" w:color="auto"/>
              <w:left w:val="single" w:sz="4" w:space="0" w:color="auto"/>
              <w:bottom w:val="single" w:sz="4" w:space="0" w:color="auto"/>
              <w:right w:val="single" w:sz="4" w:space="0" w:color="auto"/>
            </w:tcBorders>
          </w:tcPr>
          <w:p w14:paraId="66973376" w14:textId="77777777" w:rsidR="00B36526" w:rsidRPr="002C73BF" w:rsidRDefault="00B36526" w:rsidP="002C73BF">
            <w:pPr>
              <w:pStyle w:val="BodyText22"/>
              <w:shd w:val="clear" w:color="auto" w:fill="FFFFCC"/>
              <w:tabs>
                <w:tab w:val="left" w:pos="7650"/>
              </w:tabs>
              <w:spacing w:line="276" w:lineRule="auto"/>
              <w:ind w:firstLine="0"/>
              <w:jc w:val="left"/>
              <w:rPr>
                <w:rFonts w:ascii="Arial Narrow" w:hAnsi="Arial Narrow"/>
                <w:i/>
                <w:sz w:val="20"/>
                <w:szCs w:val="22"/>
              </w:rPr>
            </w:pPr>
            <w:r w:rsidRPr="002C73BF">
              <w:rPr>
                <w:rFonts w:ascii="Arial Narrow" w:hAnsi="Arial Narrow"/>
                <w:i/>
                <w:sz w:val="20"/>
                <w:szCs w:val="22"/>
              </w:rPr>
              <w:t>Instruction: Model Owner to provide summary rationales to support the rating here.</w:t>
            </w:r>
          </w:p>
          <w:p w14:paraId="3A96445B" w14:textId="39D4BE3A" w:rsidR="00B36526" w:rsidRDefault="00B36526">
            <w:pPr>
              <w:pStyle w:val="BodyText22"/>
              <w:tabs>
                <w:tab w:val="left" w:pos="7650"/>
              </w:tabs>
              <w:spacing w:line="276" w:lineRule="auto"/>
              <w:ind w:firstLine="0"/>
              <w:jc w:val="left"/>
              <w:rPr>
                <w:rFonts w:ascii="Arial Narrow" w:hAnsi="Arial Narrow"/>
                <w:i/>
                <w:color w:val="0070C0"/>
                <w:sz w:val="20"/>
                <w:szCs w:val="22"/>
              </w:rPr>
            </w:pPr>
          </w:p>
          <w:p w14:paraId="6F8DDFCC" w14:textId="77777777" w:rsidR="0076343C" w:rsidRPr="00355455" w:rsidRDefault="0076343C" w:rsidP="0076343C">
            <w:pPr>
              <w:pStyle w:val="BodyText22"/>
              <w:tabs>
                <w:tab w:val="left" w:pos="7650"/>
              </w:tabs>
              <w:spacing w:line="276" w:lineRule="auto"/>
              <w:ind w:firstLine="0"/>
              <w:jc w:val="left"/>
              <w:rPr>
                <w:rFonts w:ascii="Arial Narrow" w:hAnsi="Arial Narrow"/>
                <w:iCs/>
                <w:color w:val="0070C0"/>
                <w:sz w:val="20"/>
                <w:szCs w:val="22"/>
              </w:rPr>
            </w:pPr>
            <w:bookmarkStart w:id="25" w:name="OLE_LINK20"/>
            <w:r w:rsidRPr="00355455">
              <w:rPr>
                <w:rFonts w:ascii="Arial Narrow" w:hAnsi="Arial Narrow"/>
                <w:b/>
                <w:bCs/>
                <w:iCs/>
                <w:color w:val="0070C0"/>
                <w:sz w:val="20"/>
                <w:szCs w:val="22"/>
                <w:u w:val="single"/>
              </w:rPr>
              <w:t>Model Owner</w:t>
            </w:r>
            <w:r w:rsidRPr="00355455">
              <w:rPr>
                <w:rFonts w:ascii="Arial Narrow" w:hAnsi="Arial Narrow"/>
                <w:iCs/>
                <w:color w:val="0070C0"/>
                <w:sz w:val="20"/>
                <w:szCs w:val="22"/>
              </w:rPr>
              <w:t xml:space="preserve">: </w:t>
            </w:r>
          </w:p>
          <w:bookmarkEnd w:id="25"/>
          <w:p w14:paraId="349691E6" w14:textId="77777777" w:rsidR="00B36526" w:rsidRDefault="00B36526">
            <w:pPr>
              <w:pStyle w:val="BodyText22"/>
              <w:tabs>
                <w:tab w:val="left" w:pos="7650"/>
              </w:tabs>
              <w:spacing w:line="276" w:lineRule="auto"/>
              <w:ind w:firstLine="0"/>
              <w:jc w:val="left"/>
              <w:rPr>
                <w:rFonts w:ascii="Arial Narrow" w:hAnsi="Arial Narrow"/>
                <w:b/>
                <w:i/>
                <w:color w:val="E28700"/>
                <w:sz w:val="20"/>
                <w:szCs w:val="22"/>
              </w:rPr>
            </w:pPr>
          </w:p>
          <w:p w14:paraId="684F289E" w14:textId="77777777" w:rsidR="00707564" w:rsidRPr="00707564" w:rsidRDefault="00707564" w:rsidP="00707564">
            <w:pPr>
              <w:pStyle w:val="BodyText22"/>
              <w:ind w:firstLine="0"/>
              <w:jc w:val="left"/>
              <w:rPr>
                <w:rFonts w:ascii="Arial Narrow" w:hAnsi="Arial Narrow"/>
                <w:bCs/>
                <w:color w:val="0070C0"/>
                <w:sz w:val="20"/>
              </w:rPr>
            </w:pPr>
            <w:bookmarkStart w:id="26" w:name="OLE_LINK101"/>
            <w:r w:rsidRPr="00707564">
              <w:rPr>
                <w:rFonts w:ascii="Arial Narrow" w:hAnsi="Arial Narrow"/>
                <w:bCs/>
                <w:color w:val="0070C0"/>
                <w:sz w:val="20"/>
              </w:rPr>
              <w:lastRenderedPageBreak/>
              <w:t>Moderate based on the step 3 model materiality response</w:t>
            </w:r>
            <w:bookmarkEnd w:id="26"/>
          </w:p>
          <w:p w14:paraId="204460A5" w14:textId="77777777" w:rsidR="00707564" w:rsidRDefault="00707564">
            <w:pPr>
              <w:pStyle w:val="BodyText22"/>
              <w:tabs>
                <w:tab w:val="left" w:pos="7650"/>
              </w:tabs>
              <w:spacing w:line="276" w:lineRule="auto"/>
              <w:ind w:firstLine="0"/>
              <w:jc w:val="left"/>
              <w:rPr>
                <w:rFonts w:ascii="Arial Narrow" w:hAnsi="Arial Narrow"/>
                <w:b/>
                <w:i/>
                <w:color w:val="E28700"/>
                <w:sz w:val="20"/>
                <w:szCs w:val="22"/>
              </w:rPr>
            </w:pPr>
          </w:p>
          <w:p w14:paraId="6C028DEC" w14:textId="77777777" w:rsidR="00707564" w:rsidRDefault="00947AB4">
            <w:pPr>
              <w:pStyle w:val="BodyText22"/>
              <w:tabs>
                <w:tab w:val="left" w:pos="7650"/>
              </w:tabs>
              <w:spacing w:line="276" w:lineRule="auto"/>
              <w:ind w:firstLine="0"/>
              <w:jc w:val="left"/>
              <w:rPr>
                <w:rFonts w:ascii="Arial Narrow" w:eastAsiaTheme="minorEastAsia" w:hAnsi="Arial Narrow"/>
                <w:iCs/>
                <w:sz w:val="20"/>
                <w:lang w:eastAsia="zh-CN"/>
              </w:rPr>
            </w:pPr>
            <w:r>
              <w:rPr>
                <w:rFonts w:ascii="Arial Narrow" w:hAnsi="Arial Narrow"/>
                <w:b/>
                <w:bCs/>
                <w:iCs/>
                <w:sz w:val="20"/>
              </w:rPr>
              <w:t>MRM</w:t>
            </w:r>
            <w:r>
              <w:rPr>
                <w:rFonts w:ascii="Arial Narrow" w:hAnsi="Arial Narrow"/>
                <w:iCs/>
                <w:sz w:val="20"/>
              </w:rPr>
              <w:t>: No additional comment.</w:t>
            </w:r>
          </w:p>
          <w:p w14:paraId="0FA197FB" w14:textId="412A8154" w:rsidR="00947AB4" w:rsidRPr="00947AB4" w:rsidRDefault="00947AB4">
            <w:pPr>
              <w:pStyle w:val="BodyText22"/>
              <w:tabs>
                <w:tab w:val="left" w:pos="7650"/>
              </w:tabs>
              <w:spacing w:line="276" w:lineRule="auto"/>
              <w:ind w:firstLine="0"/>
              <w:jc w:val="left"/>
              <w:rPr>
                <w:rFonts w:ascii="Arial Narrow" w:eastAsiaTheme="minorEastAsia" w:hAnsi="Arial Narrow"/>
                <w:b/>
                <w:iCs/>
                <w:color w:val="E28700"/>
                <w:sz w:val="20"/>
                <w:szCs w:val="22"/>
                <w:lang w:eastAsia="zh-CN"/>
              </w:rPr>
            </w:pPr>
          </w:p>
        </w:tc>
      </w:tr>
      <w:tr w:rsidR="00B36526" w14:paraId="13579F8F" w14:textId="77777777" w:rsidTr="0020718D">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228C73A" w14:textId="77777777" w:rsidR="00B36526" w:rsidRDefault="00B36526">
            <w:pPr>
              <w:pStyle w:val="BodyText22"/>
              <w:tabs>
                <w:tab w:val="left" w:pos="7650"/>
              </w:tabs>
              <w:spacing w:after="240" w:line="276" w:lineRule="auto"/>
              <w:ind w:firstLine="0"/>
              <w:jc w:val="center"/>
              <w:rPr>
                <w:rFonts w:ascii="Arial Narrow" w:hAnsi="Arial Narrow"/>
                <w:sz w:val="20"/>
              </w:rPr>
            </w:pPr>
            <w:r>
              <w:rPr>
                <w:rFonts w:ascii="Arial Narrow" w:hAnsi="Arial Narrow"/>
                <w:b/>
                <w:sz w:val="20"/>
                <w:szCs w:val="22"/>
              </w:rPr>
              <w:lastRenderedPageBreak/>
              <w:t>STEP 6</w:t>
            </w:r>
          </w:p>
        </w:tc>
        <w:tc>
          <w:tcPr>
            <w:tcW w:w="30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6FD72E" w14:textId="77777777" w:rsidR="00B36526" w:rsidRDefault="00B36526">
            <w:pPr>
              <w:pStyle w:val="BodyText22"/>
              <w:tabs>
                <w:tab w:val="left" w:pos="7650"/>
              </w:tabs>
              <w:spacing w:line="276" w:lineRule="auto"/>
              <w:ind w:firstLine="0"/>
              <w:jc w:val="left"/>
              <w:rPr>
                <w:rFonts w:ascii="Arial Narrow" w:hAnsi="Arial Narrow"/>
                <w:b/>
                <w:sz w:val="20"/>
                <w:szCs w:val="22"/>
                <w:u w:val="single"/>
              </w:rPr>
            </w:pPr>
            <w:r>
              <w:rPr>
                <w:rFonts w:ascii="Arial Narrow" w:hAnsi="Arial Narrow"/>
                <w:b/>
                <w:sz w:val="20"/>
                <w:szCs w:val="22"/>
                <w:u w:val="single"/>
              </w:rPr>
              <w:t>Expert &amp; Management Overlay</w:t>
            </w:r>
          </w:p>
          <w:p w14:paraId="1A9EFB1F" w14:textId="77777777" w:rsidR="00B36526" w:rsidRDefault="00B36526" w:rsidP="00B36526">
            <w:pPr>
              <w:numPr>
                <w:ilvl w:val="0"/>
                <w:numId w:val="32"/>
              </w:numPr>
              <w:spacing w:line="276" w:lineRule="auto"/>
              <w:ind w:left="186" w:hanging="180"/>
              <w:rPr>
                <w:rFonts w:ascii="Arial Narrow" w:hAnsi="Arial Narrow"/>
                <w:sz w:val="20"/>
              </w:rPr>
            </w:pPr>
            <w:r>
              <w:rPr>
                <w:rFonts w:ascii="Arial Narrow" w:hAnsi="Arial Narrow"/>
                <w:sz w:val="20"/>
              </w:rPr>
              <w:t xml:space="preserve">Adjustments made to the Preliminary Model-IRR in </w:t>
            </w:r>
            <w:r>
              <w:rPr>
                <w:rFonts w:ascii="Arial Narrow" w:hAnsi="Arial Narrow"/>
                <w:b/>
                <w:sz w:val="20"/>
                <w:u w:val="single"/>
              </w:rPr>
              <w:t>Step 5</w:t>
            </w:r>
            <w:r>
              <w:rPr>
                <w:rFonts w:ascii="Arial Narrow" w:hAnsi="Arial Narrow"/>
                <w:sz w:val="20"/>
              </w:rPr>
              <w:t xml:space="preserve"> </w:t>
            </w:r>
            <w:proofErr w:type="gramStart"/>
            <w:r>
              <w:rPr>
                <w:rFonts w:ascii="Arial Narrow" w:hAnsi="Arial Narrow"/>
                <w:sz w:val="20"/>
              </w:rPr>
              <w:t>is</w:t>
            </w:r>
            <w:proofErr w:type="gramEnd"/>
            <w:r>
              <w:rPr>
                <w:rFonts w:ascii="Arial Narrow" w:hAnsi="Arial Narrow"/>
                <w:sz w:val="20"/>
              </w:rPr>
              <w:t xml:space="preserve"> based on consideration of other material risk factors that cannot be captured in the </w:t>
            </w:r>
            <w:r>
              <w:rPr>
                <w:rFonts w:ascii="Arial Narrow" w:hAnsi="Arial Narrow"/>
                <w:b/>
                <w:sz w:val="20"/>
              </w:rPr>
              <w:t>Model Use</w:t>
            </w:r>
            <w:r>
              <w:rPr>
                <w:rFonts w:ascii="Arial Narrow" w:hAnsi="Arial Narrow"/>
                <w:sz w:val="20"/>
              </w:rPr>
              <w:t xml:space="preserve">, </w:t>
            </w:r>
            <w:r>
              <w:rPr>
                <w:rFonts w:ascii="Arial Narrow" w:hAnsi="Arial Narrow"/>
                <w:b/>
                <w:sz w:val="20"/>
              </w:rPr>
              <w:t>Model Purpose</w:t>
            </w:r>
            <w:r>
              <w:rPr>
                <w:rFonts w:ascii="Arial Narrow" w:hAnsi="Arial Narrow"/>
                <w:sz w:val="20"/>
              </w:rPr>
              <w:t xml:space="preserve"> and </w:t>
            </w:r>
            <w:r>
              <w:rPr>
                <w:rFonts w:ascii="Arial Narrow" w:hAnsi="Arial Narrow"/>
                <w:b/>
                <w:sz w:val="20"/>
              </w:rPr>
              <w:t>Model Materiality</w:t>
            </w:r>
            <w:r>
              <w:rPr>
                <w:rFonts w:ascii="Arial Narrow" w:hAnsi="Arial Narrow"/>
                <w:sz w:val="20"/>
              </w:rPr>
              <w:t>. The material risk factors could be (but not limited to):</w:t>
            </w:r>
          </w:p>
          <w:p w14:paraId="60148DF4" w14:textId="77777777" w:rsidR="00B36526" w:rsidRDefault="00B36526" w:rsidP="00B36526">
            <w:pPr>
              <w:numPr>
                <w:ilvl w:val="0"/>
                <w:numId w:val="33"/>
              </w:numPr>
              <w:spacing w:line="276" w:lineRule="auto"/>
              <w:ind w:left="607" w:hanging="270"/>
              <w:rPr>
                <w:rFonts w:ascii="Arial Narrow" w:hAnsi="Arial Narrow"/>
                <w:sz w:val="20"/>
              </w:rPr>
            </w:pPr>
            <w:r>
              <w:rPr>
                <w:rFonts w:ascii="Arial Narrow" w:hAnsi="Arial Narrow"/>
                <w:sz w:val="20"/>
              </w:rPr>
              <w:t>Model Quality</w:t>
            </w:r>
          </w:p>
          <w:p w14:paraId="0F96C49A" w14:textId="77777777" w:rsidR="00B36526" w:rsidRDefault="00B36526" w:rsidP="00B36526">
            <w:pPr>
              <w:numPr>
                <w:ilvl w:val="0"/>
                <w:numId w:val="33"/>
              </w:numPr>
              <w:spacing w:line="276" w:lineRule="auto"/>
              <w:ind w:left="607" w:hanging="270"/>
              <w:rPr>
                <w:rFonts w:ascii="Arial Narrow" w:hAnsi="Arial Narrow"/>
                <w:sz w:val="20"/>
              </w:rPr>
            </w:pPr>
            <w:r>
              <w:rPr>
                <w:rFonts w:ascii="Arial Narrow" w:hAnsi="Arial Narrow"/>
                <w:sz w:val="20"/>
              </w:rPr>
              <w:t>Model Interdependencies</w:t>
            </w:r>
          </w:p>
          <w:p w14:paraId="2600FE32" w14:textId="77777777" w:rsidR="00B36526" w:rsidRDefault="00B36526" w:rsidP="00B36526">
            <w:pPr>
              <w:numPr>
                <w:ilvl w:val="0"/>
                <w:numId w:val="33"/>
              </w:numPr>
              <w:spacing w:line="276" w:lineRule="auto"/>
              <w:ind w:left="607" w:hanging="270"/>
              <w:rPr>
                <w:rFonts w:ascii="Arial Narrow" w:hAnsi="Arial Narrow"/>
                <w:sz w:val="20"/>
              </w:rPr>
            </w:pPr>
            <w:r>
              <w:rPr>
                <w:rFonts w:ascii="Arial Narrow" w:hAnsi="Arial Narrow"/>
                <w:sz w:val="20"/>
              </w:rPr>
              <w:t>Reputation Risk</w:t>
            </w:r>
          </w:p>
          <w:p w14:paraId="0F248B20" w14:textId="77777777" w:rsidR="00B36526" w:rsidRDefault="00B36526" w:rsidP="00B36526">
            <w:pPr>
              <w:numPr>
                <w:ilvl w:val="0"/>
                <w:numId w:val="33"/>
              </w:numPr>
              <w:spacing w:line="276" w:lineRule="auto"/>
              <w:ind w:left="607" w:hanging="270"/>
              <w:rPr>
                <w:rFonts w:ascii="Arial Narrow" w:hAnsi="Arial Narrow"/>
                <w:sz w:val="20"/>
              </w:rPr>
            </w:pPr>
            <w:r>
              <w:rPr>
                <w:rFonts w:ascii="Arial Narrow" w:hAnsi="Arial Narrow"/>
                <w:sz w:val="20"/>
              </w:rPr>
              <w:t>Model Production Platform</w:t>
            </w:r>
          </w:p>
          <w:p w14:paraId="07F9FEA1" w14:textId="77777777" w:rsidR="00B36526" w:rsidRDefault="00B36526" w:rsidP="00B36526">
            <w:pPr>
              <w:numPr>
                <w:ilvl w:val="0"/>
                <w:numId w:val="33"/>
              </w:numPr>
              <w:spacing w:line="276" w:lineRule="auto"/>
              <w:ind w:left="607" w:hanging="270"/>
              <w:rPr>
                <w:rFonts w:ascii="Arial Narrow" w:hAnsi="Arial Narrow"/>
                <w:sz w:val="20"/>
              </w:rPr>
            </w:pPr>
            <w:r>
              <w:rPr>
                <w:rFonts w:ascii="Arial Narrow" w:hAnsi="Arial Narrow"/>
                <w:sz w:val="20"/>
              </w:rPr>
              <w:t>Model Production Implementation</w:t>
            </w:r>
            <w:r>
              <w:rPr>
                <w:rFonts w:ascii="Arial Narrow" w:hAnsi="Arial Narrow"/>
                <w:sz w:val="20"/>
              </w:rPr>
              <w:tab/>
              <w:t xml:space="preserve"> </w:t>
            </w:r>
          </w:p>
          <w:p w14:paraId="1CAA1C37" w14:textId="77777777" w:rsidR="00B36526" w:rsidRDefault="00B36526" w:rsidP="00B36526">
            <w:pPr>
              <w:numPr>
                <w:ilvl w:val="0"/>
                <w:numId w:val="33"/>
              </w:numPr>
              <w:spacing w:line="276" w:lineRule="auto"/>
              <w:ind w:left="607" w:hanging="270"/>
              <w:rPr>
                <w:rFonts w:ascii="Arial Narrow" w:hAnsi="Arial Narrow"/>
                <w:sz w:val="20"/>
              </w:rPr>
            </w:pPr>
            <w:r>
              <w:rPr>
                <w:rFonts w:ascii="Arial Narrow" w:hAnsi="Arial Narrow"/>
                <w:sz w:val="20"/>
              </w:rPr>
              <w:t>Model User Resource Limitations</w:t>
            </w:r>
          </w:p>
          <w:p w14:paraId="45092686" w14:textId="77777777" w:rsidR="00B36526" w:rsidRDefault="00B36526" w:rsidP="00B36526">
            <w:pPr>
              <w:numPr>
                <w:ilvl w:val="0"/>
                <w:numId w:val="33"/>
              </w:numPr>
              <w:spacing w:after="240" w:line="276" w:lineRule="auto"/>
              <w:ind w:left="607" w:hanging="270"/>
              <w:rPr>
                <w:rFonts w:ascii="Arial Narrow" w:hAnsi="Arial Narrow"/>
                <w:sz w:val="20"/>
              </w:rPr>
            </w:pPr>
            <w:r>
              <w:rPr>
                <w:rFonts w:ascii="Arial Narrow" w:hAnsi="Arial Narrow"/>
                <w:sz w:val="20"/>
              </w:rPr>
              <w:t>Other Risks Unique to the Model</w:t>
            </w:r>
          </w:p>
          <w:p w14:paraId="0B17B388" w14:textId="77777777" w:rsidR="00B36526" w:rsidRDefault="00B36526">
            <w:pPr>
              <w:pStyle w:val="BodyText22"/>
              <w:tabs>
                <w:tab w:val="left" w:pos="7650"/>
              </w:tabs>
              <w:spacing w:line="276" w:lineRule="auto"/>
              <w:ind w:firstLine="0"/>
              <w:jc w:val="left"/>
              <w:rPr>
                <w:rFonts w:ascii="Arial Narrow" w:hAnsi="Arial Narrow"/>
                <w:b/>
                <w:sz w:val="20"/>
                <w:szCs w:val="22"/>
              </w:rPr>
            </w:pPr>
            <w:r>
              <w:rPr>
                <w:rFonts w:ascii="Arial Narrow" w:hAnsi="Arial Narrow"/>
                <w:sz w:val="20"/>
              </w:rPr>
              <w:t xml:space="preserve">If the </w:t>
            </w:r>
            <w:r>
              <w:rPr>
                <w:rFonts w:ascii="Arial Narrow" w:hAnsi="Arial Narrow"/>
                <w:b/>
                <w:sz w:val="20"/>
              </w:rPr>
              <w:t>Model Owner overrides Step 5 Preliminary Model-IRR</w:t>
            </w:r>
            <w:r>
              <w:rPr>
                <w:rFonts w:ascii="Arial Narrow" w:hAnsi="Arial Narrow"/>
                <w:sz w:val="20"/>
              </w:rPr>
              <w:t>, please provide adequate rationales to justify the Rating Change. Rationales need to clearly link with relevant risk factors associate with the model</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4F1B82" w14:textId="77777777" w:rsidR="00B36526" w:rsidRDefault="00B36526">
            <w:pPr>
              <w:pStyle w:val="BodyText22"/>
              <w:tabs>
                <w:tab w:val="left" w:pos="7650"/>
              </w:tabs>
              <w:spacing w:line="276" w:lineRule="auto"/>
              <w:ind w:left="117" w:firstLine="0"/>
              <w:jc w:val="left"/>
              <w:rPr>
                <w:rFonts w:ascii="Arial Narrow" w:hAnsi="Arial Narrow"/>
                <w:sz w:val="20"/>
              </w:rPr>
            </w:pPr>
          </w:p>
          <w:p w14:paraId="20DF1F6C" w14:textId="77777777" w:rsidR="00B36526" w:rsidRDefault="00B36526" w:rsidP="00B36526">
            <w:pPr>
              <w:pStyle w:val="BodyText22"/>
              <w:numPr>
                <w:ilvl w:val="0"/>
                <w:numId w:val="32"/>
              </w:numPr>
              <w:tabs>
                <w:tab w:val="clear" w:pos="720"/>
                <w:tab w:val="left" w:pos="7650"/>
              </w:tabs>
              <w:spacing w:line="276" w:lineRule="auto"/>
              <w:ind w:left="117" w:hanging="180"/>
              <w:jc w:val="left"/>
              <w:textAlignment w:val="auto"/>
              <w:rPr>
                <w:rFonts w:ascii="Arial Narrow" w:hAnsi="Arial Narrow"/>
                <w:sz w:val="20"/>
              </w:rPr>
            </w:pPr>
            <w:r>
              <w:rPr>
                <w:rFonts w:ascii="Arial Narrow" w:hAnsi="Arial Narrow"/>
                <w:b/>
                <w:sz w:val="20"/>
              </w:rPr>
              <w:t>Model Owner</w:t>
            </w:r>
            <w:r>
              <w:rPr>
                <w:rFonts w:ascii="Arial Narrow" w:hAnsi="Arial Narrow"/>
                <w:sz w:val="20"/>
              </w:rPr>
              <w:t>’s Assessment of Model-IRR:</w:t>
            </w:r>
          </w:p>
          <w:p w14:paraId="2AC539DE" w14:textId="77777777" w:rsidR="00B36526" w:rsidRDefault="00B36526">
            <w:pPr>
              <w:pStyle w:val="BodyText22"/>
              <w:tabs>
                <w:tab w:val="left" w:pos="7650"/>
              </w:tabs>
              <w:spacing w:line="276" w:lineRule="auto"/>
              <w:ind w:left="247" w:firstLine="0"/>
              <w:jc w:val="left"/>
              <w:rPr>
                <w:rFonts w:ascii="Arial Narrow" w:hAnsi="Arial Narrow"/>
                <w:b/>
                <w:color w:val="00B050"/>
                <w:sz w:val="20"/>
                <w:szCs w:val="22"/>
              </w:rPr>
            </w:pPr>
          </w:p>
          <w:p w14:paraId="6B49C600" w14:textId="77777777" w:rsidR="00B36526" w:rsidRDefault="00B36526" w:rsidP="00B36526">
            <w:pPr>
              <w:pStyle w:val="BodyText22"/>
              <w:numPr>
                <w:ilvl w:val="0"/>
                <w:numId w:val="34"/>
              </w:numPr>
              <w:tabs>
                <w:tab w:val="left" w:pos="7650"/>
              </w:tabs>
              <w:spacing w:line="276" w:lineRule="auto"/>
              <w:jc w:val="left"/>
              <w:textAlignment w:val="auto"/>
              <w:rPr>
                <w:rFonts w:ascii="Arial Narrow" w:hAnsi="Arial Narrow"/>
                <w:b/>
                <w:color w:val="00B050"/>
                <w:sz w:val="20"/>
                <w:szCs w:val="22"/>
              </w:rPr>
            </w:pPr>
            <w:r>
              <w:rPr>
                <w:rFonts w:ascii="Arial Narrow" w:hAnsi="Arial Narrow"/>
                <w:b/>
                <w:color w:val="00B050"/>
                <w:sz w:val="20"/>
                <w:szCs w:val="22"/>
              </w:rPr>
              <w:t xml:space="preserve">LOW </w:t>
            </w:r>
            <w:r>
              <w:rPr>
                <w:rFonts w:ascii="Arial Narrow" w:hAnsi="Arial Narrow"/>
                <w:sz w:val="20"/>
                <w:szCs w:val="22"/>
              </w:rPr>
              <w:t>or</w:t>
            </w:r>
          </w:p>
          <w:p w14:paraId="083DCB5D" w14:textId="77777777" w:rsidR="00B36526" w:rsidRDefault="00B36526" w:rsidP="00B36526">
            <w:pPr>
              <w:pStyle w:val="BodyText22"/>
              <w:numPr>
                <w:ilvl w:val="0"/>
                <w:numId w:val="34"/>
              </w:numPr>
              <w:tabs>
                <w:tab w:val="left" w:pos="7650"/>
              </w:tabs>
              <w:spacing w:line="276" w:lineRule="auto"/>
              <w:jc w:val="left"/>
              <w:textAlignment w:val="auto"/>
              <w:rPr>
                <w:rFonts w:ascii="Arial Narrow" w:hAnsi="Arial Narrow"/>
                <w:b/>
                <w:color w:val="E28700"/>
                <w:sz w:val="20"/>
                <w:szCs w:val="22"/>
              </w:rPr>
            </w:pPr>
            <w:r>
              <w:rPr>
                <w:rFonts w:ascii="Arial Narrow" w:hAnsi="Arial Narrow"/>
                <w:b/>
                <w:color w:val="E28700"/>
                <w:sz w:val="20"/>
                <w:szCs w:val="22"/>
              </w:rPr>
              <w:t xml:space="preserve">MODERATE </w:t>
            </w:r>
            <w:r>
              <w:rPr>
                <w:rFonts w:ascii="Arial Narrow" w:hAnsi="Arial Narrow"/>
                <w:sz w:val="20"/>
                <w:szCs w:val="22"/>
              </w:rPr>
              <w:t>or</w:t>
            </w:r>
          </w:p>
          <w:p w14:paraId="45AF6ED9" w14:textId="77777777" w:rsidR="00B36526" w:rsidRDefault="00B36526" w:rsidP="00B36526">
            <w:pPr>
              <w:pStyle w:val="BodyText22"/>
              <w:numPr>
                <w:ilvl w:val="0"/>
                <w:numId w:val="34"/>
              </w:numPr>
              <w:tabs>
                <w:tab w:val="left" w:pos="7650"/>
              </w:tabs>
              <w:spacing w:line="276" w:lineRule="auto"/>
              <w:jc w:val="left"/>
              <w:textAlignment w:val="auto"/>
              <w:rPr>
                <w:rFonts w:ascii="Arial Narrow" w:hAnsi="Arial Narrow"/>
                <w:b/>
                <w:color w:val="FF0000"/>
                <w:sz w:val="20"/>
                <w:szCs w:val="22"/>
              </w:rPr>
            </w:pPr>
            <w:r>
              <w:rPr>
                <w:rFonts w:ascii="Arial Narrow" w:hAnsi="Arial Narrow"/>
                <w:b/>
                <w:color w:val="FF0000"/>
                <w:sz w:val="20"/>
                <w:szCs w:val="22"/>
              </w:rPr>
              <w:t>HIGH</w:t>
            </w:r>
          </w:p>
          <w:p w14:paraId="763C6048" w14:textId="77777777" w:rsidR="00B36526" w:rsidRDefault="00B36526">
            <w:pPr>
              <w:pStyle w:val="BodyText22"/>
              <w:tabs>
                <w:tab w:val="left" w:pos="7650"/>
              </w:tabs>
              <w:spacing w:line="276" w:lineRule="auto"/>
              <w:ind w:left="117" w:firstLine="0"/>
              <w:jc w:val="left"/>
              <w:rPr>
                <w:rFonts w:ascii="Arial Narrow" w:hAnsi="Arial Narrow"/>
                <w:sz w:val="20"/>
              </w:rPr>
            </w:pPr>
          </w:p>
          <w:p w14:paraId="0546A81D" w14:textId="77777777" w:rsidR="00B36526" w:rsidRDefault="00B36526">
            <w:pPr>
              <w:pStyle w:val="BodyText22"/>
              <w:tabs>
                <w:tab w:val="left" w:pos="7650"/>
              </w:tabs>
              <w:spacing w:line="276" w:lineRule="auto"/>
              <w:ind w:left="117" w:firstLine="0"/>
              <w:jc w:val="left"/>
              <w:rPr>
                <w:rFonts w:ascii="Arial Narrow" w:hAnsi="Arial Narrow"/>
                <w:sz w:val="20"/>
              </w:rPr>
            </w:pPr>
          </w:p>
        </w:tc>
        <w:tc>
          <w:tcPr>
            <w:tcW w:w="3600" w:type="dxa"/>
            <w:tcBorders>
              <w:top w:val="single" w:sz="4" w:space="0" w:color="auto"/>
              <w:left w:val="single" w:sz="4" w:space="0" w:color="auto"/>
              <w:bottom w:val="single" w:sz="4" w:space="0" w:color="auto"/>
              <w:right w:val="single" w:sz="4" w:space="0" w:color="auto"/>
            </w:tcBorders>
          </w:tcPr>
          <w:p w14:paraId="02AC210D" w14:textId="77777777" w:rsidR="00B36526" w:rsidRPr="002C73BF" w:rsidRDefault="00B36526" w:rsidP="002C73BF">
            <w:pPr>
              <w:pStyle w:val="BodyText22"/>
              <w:shd w:val="clear" w:color="auto" w:fill="FFFFCC"/>
              <w:tabs>
                <w:tab w:val="left" w:pos="7650"/>
              </w:tabs>
              <w:spacing w:line="276" w:lineRule="auto"/>
              <w:ind w:firstLine="0"/>
              <w:jc w:val="left"/>
              <w:rPr>
                <w:rFonts w:ascii="Arial Narrow" w:hAnsi="Arial Narrow"/>
                <w:i/>
                <w:sz w:val="20"/>
                <w:szCs w:val="22"/>
              </w:rPr>
            </w:pPr>
            <w:r w:rsidRPr="002C73BF">
              <w:rPr>
                <w:rFonts w:ascii="Arial Narrow" w:hAnsi="Arial Narrow"/>
                <w:i/>
                <w:sz w:val="20"/>
                <w:szCs w:val="22"/>
              </w:rPr>
              <w:t>Instruction: Model Owner to provide detailed justification for Model-IRR Change</w:t>
            </w:r>
          </w:p>
          <w:p w14:paraId="563691DB" w14:textId="068661B1" w:rsidR="0076343C" w:rsidRDefault="0076343C" w:rsidP="0076343C">
            <w:pPr>
              <w:pStyle w:val="BodyText22"/>
              <w:tabs>
                <w:tab w:val="left" w:pos="7650"/>
              </w:tabs>
              <w:spacing w:line="276" w:lineRule="auto"/>
              <w:ind w:firstLine="0"/>
              <w:jc w:val="left"/>
              <w:rPr>
                <w:rFonts w:ascii="Arial Narrow" w:hAnsi="Arial Narrow"/>
                <w:i/>
                <w:color w:val="0070C0"/>
                <w:sz w:val="20"/>
                <w:szCs w:val="22"/>
              </w:rPr>
            </w:pPr>
          </w:p>
          <w:p w14:paraId="34C5C145" w14:textId="77777777" w:rsidR="002536C5" w:rsidRDefault="002536C5" w:rsidP="002536C5">
            <w:pPr>
              <w:pStyle w:val="BodyText22"/>
              <w:tabs>
                <w:tab w:val="left" w:pos="7650"/>
              </w:tabs>
              <w:spacing w:line="276" w:lineRule="auto"/>
              <w:ind w:firstLine="0"/>
              <w:jc w:val="left"/>
              <w:rPr>
                <w:rFonts w:ascii="Arial Narrow" w:hAnsi="Arial Narrow"/>
                <w:iCs/>
                <w:color w:val="0070C0"/>
                <w:sz w:val="20"/>
                <w:szCs w:val="22"/>
              </w:rPr>
            </w:pPr>
            <w:r>
              <w:rPr>
                <w:rFonts w:ascii="Arial Narrow" w:hAnsi="Arial Narrow"/>
                <w:b/>
                <w:bCs/>
                <w:iCs/>
                <w:color w:val="0070C0"/>
                <w:sz w:val="20"/>
                <w:szCs w:val="22"/>
                <w:u w:val="single"/>
              </w:rPr>
              <w:t>Model Owner</w:t>
            </w:r>
            <w:r>
              <w:rPr>
                <w:rFonts w:ascii="Arial Narrow" w:hAnsi="Arial Narrow"/>
                <w:iCs/>
                <w:color w:val="0070C0"/>
                <w:sz w:val="20"/>
                <w:szCs w:val="22"/>
              </w:rPr>
              <w:t xml:space="preserve">: </w:t>
            </w:r>
          </w:p>
          <w:p w14:paraId="2194479D" w14:textId="77777777" w:rsidR="002536C5" w:rsidRDefault="002536C5" w:rsidP="002536C5">
            <w:pPr>
              <w:pStyle w:val="BodyText22"/>
              <w:tabs>
                <w:tab w:val="left" w:pos="7650"/>
              </w:tabs>
              <w:spacing w:line="276" w:lineRule="auto"/>
              <w:ind w:firstLine="0"/>
              <w:jc w:val="left"/>
              <w:rPr>
                <w:rFonts w:ascii="Arial Narrow" w:hAnsi="Arial Narrow"/>
                <w:iCs/>
                <w:color w:val="0070C0"/>
                <w:sz w:val="20"/>
                <w:szCs w:val="22"/>
              </w:rPr>
            </w:pPr>
          </w:p>
          <w:p w14:paraId="304EA352" w14:textId="77777777" w:rsidR="00707564" w:rsidRPr="00707564" w:rsidRDefault="00707564" w:rsidP="00707564">
            <w:pPr>
              <w:pStyle w:val="BodyText22"/>
              <w:ind w:firstLine="0"/>
              <w:rPr>
                <w:rFonts w:ascii="Arial Narrow" w:hAnsi="Arial Narrow"/>
                <w:iCs/>
                <w:color w:val="0070C0"/>
                <w:sz w:val="20"/>
              </w:rPr>
            </w:pPr>
            <w:bookmarkStart w:id="27" w:name="OLE_LINK102"/>
            <w:r w:rsidRPr="00707564">
              <w:rPr>
                <w:rFonts w:ascii="Arial Narrow" w:hAnsi="Arial Narrow"/>
                <w:iCs/>
                <w:color w:val="0070C0"/>
                <w:sz w:val="20"/>
              </w:rPr>
              <w:t>No management overrides.</w:t>
            </w:r>
            <w:bookmarkEnd w:id="27"/>
          </w:p>
          <w:p w14:paraId="508C19D1" w14:textId="77777777" w:rsidR="002536C5" w:rsidRDefault="002536C5" w:rsidP="002536C5">
            <w:pPr>
              <w:pStyle w:val="BodyText22"/>
              <w:tabs>
                <w:tab w:val="left" w:pos="7650"/>
              </w:tabs>
              <w:spacing w:line="276" w:lineRule="auto"/>
              <w:ind w:firstLine="0"/>
              <w:jc w:val="left"/>
              <w:rPr>
                <w:rFonts w:ascii="Arial Narrow" w:hAnsi="Arial Narrow"/>
                <w:iCs/>
                <w:color w:val="0070C0"/>
                <w:sz w:val="20"/>
                <w:szCs w:val="22"/>
              </w:rPr>
            </w:pPr>
          </w:p>
          <w:p w14:paraId="065C05D0" w14:textId="735F1DF0" w:rsidR="00B36526" w:rsidRPr="00947AB4" w:rsidRDefault="00947AB4" w:rsidP="002536C5">
            <w:pPr>
              <w:pStyle w:val="BodyText22"/>
              <w:tabs>
                <w:tab w:val="left" w:pos="7650"/>
              </w:tabs>
              <w:spacing w:line="276" w:lineRule="auto"/>
              <w:ind w:firstLine="0"/>
              <w:jc w:val="left"/>
              <w:rPr>
                <w:rFonts w:ascii="Arial Narrow" w:eastAsiaTheme="minorEastAsia" w:hAnsi="Arial Narrow"/>
                <w:iCs/>
                <w:sz w:val="20"/>
                <w:lang w:eastAsia="zh-CN"/>
              </w:rPr>
            </w:pPr>
            <w:r w:rsidRPr="00947AB4">
              <w:rPr>
                <w:rFonts w:ascii="Arial Narrow" w:hAnsi="Arial Narrow"/>
                <w:b/>
                <w:bCs/>
                <w:iCs/>
                <w:sz w:val="20"/>
              </w:rPr>
              <w:t>MRM</w:t>
            </w:r>
            <w:r w:rsidRPr="00947AB4">
              <w:rPr>
                <w:rFonts w:ascii="Arial Narrow" w:hAnsi="Arial Narrow"/>
                <w:iCs/>
                <w:sz w:val="20"/>
              </w:rPr>
              <w:t>: No additional comment.</w:t>
            </w:r>
            <w:r>
              <w:rPr>
                <w:rFonts w:ascii="Arial Narrow" w:eastAsiaTheme="minorEastAsia" w:hAnsi="Arial Narrow" w:hint="eastAsia"/>
                <w:iCs/>
                <w:sz w:val="20"/>
                <w:lang w:eastAsia="zh-CN"/>
              </w:rPr>
              <w:t xml:space="preserve"> F</w:t>
            </w:r>
            <w:r>
              <w:rPr>
                <w:rFonts w:ascii="Arial Narrow" w:eastAsiaTheme="minorEastAsia" w:hAnsi="Arial Narrow"/>
                <w:iCs/>
                <w:sz w:val="20"/>
                <w:lang w:eastAsia="zh-CN"/>
              </w:rPr>
              <w:t>i</w:t>
            </w:r>
            <w:r>
              <w:rPr>
                <w:rFonts w:ascii="Arial Narrow" w:eastAsiaTheme="minorEastAsia" w:hAnsi="Arial Narrow" w:hint="eastAsia"/>
                <w:iCs/>
                <w:sz w:val="20"/>
                <w:lang w:eastAsia="zh-CN"/>
              </w:rPr>
              <w:t xml:space="preserve">nal IRR as Moderate. </w:t>
            </w:r>
          </w:p>
        </w:tc>
      </w:tr>
    </w:tbl>
    <w:p w14:paraId="2390DDC2" w14:textId="77777777" w:rsidR="00B36526" w:rsidRDefault="00B36526" w:rsidP="009C5EBF">
      <w:pPr>
        <w:spacing w:before="120"/>
        <w:rPr>
          <w:sz w:val="24"/>
          <w:szCs w:val="24"/>
        </w:rPr>
      </w:pPr>
      <w:r>
        <w:rPr>
          <w:rFonts w:ascii="Arial Narrow" w:hAnsi="Arial Narrow"/>
          <w:i/>
          <w:sz w:val="20"/>
        </w:rPr>
        <w:t xml:space="preserve">*Please Note: The </w:t>
      </w:r>
      <w:r>
        <w:rPr>
          <w:rFonts w:ascii="Arial Narrow" w:hAnsi="Arial Narrow"/>
          <w:b/>
          <w:i/>
          <w:sz w:val="20"/>
        </w:rPr>
        <w:t xml:space="preserve">Model Materiality Assessment Criteria </w:t>
      </w:r>
      <w:r>
        <w:rPr>
          <w:rFonts w:ascii="Arial Narrow" w:hAnsi="Arial Narrow"/>
          <w:i/>
          <w:sz w:val="20"/>
        </w:rPr>
        <w:t>in both steps (3 &amp; 4) are the same. It is designed as such to carry out the decision tree logic.</w:t>
      </w:r>
      <w:r>
        <w:rPr>
          <w:sz w:val="24"/>
          <w:szCs w:val="24"/>
        </w:rPr>
        <w:t xml:space="preserve"> </w:t>
      </w:r>
    </w:p>
    <w:p w14:paraId="16FA2121" w14:textId="09B342C0" w:rsidR="00471A99" w:rsidRDefault="00471A99" w:rsidP="00467131">
      <w:pPr>
        <w:pBdr>
          <w:bottom w:val="double" w:sz="6" w:space="1" w:color="auto"/>
        </w:pBdr>
        <w:spacing w:line="276" w:lineRule="auto"/>
        <w:rPr>
          <w:rFonts w:ascii="Arial Narrow" w:hAnsi="Arial Narrow"/>
        </w:rPr>
      </w:pPr>
    </w:p>
    <w:p w14:paraId="1E02886B" w14:textId="77777777" w:rsidR="004A0F85" w:rsidRDefault="004A0F85" w:rsidP="00467131">
      <w:pPr>
        <w:pBdr>
          <w:bottom w:val="double" w:sz="6" w:space="1" w:color="auto"/>
        </w:pBdr>
        <w:spacing w:line="276" w:lineRule="auto"/>
        <w:rPr>
          <w:rFonts w:ascii="Arial Narrow" w:hAnsi="Arial Narrow"/>
        </w:rPr>
      </w:pPr>
    </w:p>
    <w:p w14:paraId="3366CC2A" w14:textId="77777777" w:rsidR="004A0F85" w:rsidRDefault="004A0F85" w:rsidP="00467131">
      <w:pPr>
        <w:spacing w:line="276" w:lineRule="auto"/>
        <w:rPr>
          <w:rFonts w:ascii="Arial Narrow" w:hAnsi="Arial Narrow"/>
        </w:rPr>
      </w:pPr>
    </w:p>
    <w:p w14:paraId="5AE813B4" w14:textId="5C61EF72" w:rsidR="004A0F85" w:rsidRDefault="004A0F85" w:rsidP="004A0F85">
      <w:pPr>
        <w:shd w:val="clear" w:color="auto" w:fill="D6E3BC" w:themeFill="accent3" w:themeFillTint="66"/>
        <w:spacing w:line="276" w:lineRule="auto"/>
        <w:rPr>
          <w:rFonts w:ascii="Arial Narrow" w:hAnsi="Arial Narrow"/>
          <w:b/>
          <w:bCs/>
          <w:shd w:val="clear" w:color="auto" w:fill="D6E3BC" w:themeFill="accent3" w:themeFillTint="66"/>
        </w:rPr>
      </w:pPr>
      <w:r>
        <w:rPr>
          <w:rFonts w:ascii="Arial Narrow" w:hAnsi="Arial Narrow"/>
          <w:b/>
          <w:bCs/>
          <w:shd w:val="clear" w:color="auto" w:fill="D6E3BC" w:themeFill="accent3" w:themeFillTint="66"/>
        </w:rPr>
        <w:t xml:space="preserve">Below please find supplemental information MRM would like to share with your team regarding the Model </w:t>
      </w:r>
      <w:r w:rsidR="00D82700">
        <w:rPr>
          <w:rFonts w:ascii="Arial Narrow" w:hAnsi="Arial Narrow"/>
          <w:b/>
          <w:bCs/>
          <w:shd w:val="clear" w:color="auto" w:fill="D6E3BC" w:themeFill="accent3" w:themeFillTint="66"/>
        </w:rPr>
        <w:t>Inherent Risk Rating</w:t>
      </w:r>
      <w:r>
        <w:rPr>
          <w:rFonts w:ascii="Arial Narrow" w:hAnsi="Arial Narrow"/>
          <w:b/>
          <w:bCs/>
          <w:shd w:val="clear" w:color="auto" w:fill="D6E3BC" w:themeFill="accent3" w:themeFillTint="66"/>
        </w:rPr>
        <w:t xml:space="preserve"> Assessment process. Please note that these are for your information only. </w:t>
      </w:r>
    </w:p>
    <w:p w14:paraId="4D354517" w14:textId="77777777" w:rsidR="00B36526" w:rsidRPr="00467131" w:rsidRDefault="00B36526" w:rsidP="00467131">
      <w:pPr>
        <w:spacing w:line="276" w:lineRule="auto"/>
        <w:rPr>
          <w:rFonts w:ascii="Arial Narrow" w:hAnsi="Arial Narrow"/>
        </w:rPr>
      </w:pPr>
    </w:p>
    <w:p w14:paraId="79DCD7ED" w14:textId="3C8CF6FC" w:rsidR="00697ECA" w:rsidRPr="00467131" w:rsidRDefault="006033EB" w:rsidP="006033EB">
      <w:pPr>
        <w:pStyle w:val="Heading1"/>
        <w:spacing w:line="276" w:lineRule="auto"/>
        <w:rPr>
          <w:rFonts w:ascii="Arial Narrow" w:hAnsi="Arial Narrow"/>
          <w:color w:val="auto"/>
          <w:sz w:val="24"/>
          <w:szCs w:val="24"/>
        </w:rPr>
      </w:pPr>
      <w:r>
        <w:rPr>
          <w:rFonts w:ascii="Arial Narrow" w:hAnsi="Arial Narrow"/>
          <w:color w:val="auto"/>
          <w:sz w:val="24"/>
          <w:szCs w:val="24"/>
        </w:rPr>
        <w:t xml:space="preserve">Appendix 1. </w:t>
      </w:r>
      <w:r w:rsidR="00471A99" w:rsidRPr="00467131">
        <w:rPr>
          <w:rFonts w:ascii="Arial Narrow" w:hAnsi="Arial Narrow"/>
          <w:color w:val="auto"/>
          <w:sz w:val="24"/>
          <w:szCs w:val="24"/>
        </w:rPr>
        <w:t>Overview</w:t>
      </w:r>
      <w:r w:rsidR="00582BF1">
        <w:rPr>
          <w:rFonts w:ascii="Arial Narrow" w:hAnsi="Arial Narrow"/>
          <w:color w:val="auto"/>
          <w:sz w:val="24"/>
          <w:szCs w:val="24"/>
        </w:rPr>
        <w:t xml:space="preserve"> of Model Inherent Risk Rating Assessment</w:t>
      </w:r>
    </w:p>
    <w:p w14:paraId="3FF738E5" w14:textId="77777777" w:rsidR="00471A99" w:rsidRPr="00467131" w:rsidRDefault="00471A99" w:rsidP="00467131">
      <w:pPr>
        <w:pStyle w:val="BodyText22"/>
        <w:tabs>
          <w:tab w:val="left" w:pos="7650"/>
        </w:tabs>
        <w:spacing w:line="276" w:lineRule="auto"/>
        <w:ind w:firstLine="0"/>
        <w:jc w:val="left"/>
        <w:rPr>
          <w:rFonts w:ascii="Arial Narrow" w:hAnsi="Arial Narrow"/>
          <w:sz w:val="20"/>
        </w:rPr>
      </w:pPr>
    </w:p>
    <w:p w14:paraId="411EB572" w14:textId="305A2DC1" w:rsidR="00F708BF" w:rsidRPr="00467131" w:rsidRDefault="00F708BF" w:rsidP="00467131">
      <w:pPr>
        <w:pStyle w:val="BodyText22"/>
        <w:tabs>
          <w:tab w:val="left" w:pos="7650"/>
        </w:tabs>
        <w:spacing w:line="276" w:lineRule="auto"/>
        <w:ind w:firstLine="0"/>
        <w:jc w:val="left"/>
        <w:rPr>
          <w:rFonts w:ascii="Arial Narrow" w:hAnsi="Arial Narrow"/>
          <w:sz w:val="20"/>
        </w:rPr>
      </w:pPr>
      <w:r w:rsidRPr="00467131">
        <w:rPr>
          <w:rFonts w:ascii="Arial Narrow" w:hAnsi="Arial Narrow"/>
          <w:sz w:val="20"/>
        </w:rPr>
        <w:t xml:space="preserve">The </w:t>
      </w:r>
      <w:r w:rsidRPr="00582BF1">
        <w:rPr>
          <w:rFonts w:ascii="Arial Narrow" w:hAnsi="Arial Narrow"/>
          <w:b/>
          <w:bCs/>
          <w:sz w:val="20"/>
        </w:rPr>
        <w:t xml:space="preserve">Model Inherent Risk Rating </w:t>
      </w:r>
      <w:r w:rsidR="00752754" w:rsidRPr="00582BF1">
        <w:rPr>
          <w:rFonts w:ascii="Arial Narrow" w:hAnsi="Arial Narrow"/>
          <w:b/>
          <w:bCs/>
          <w:sz w:val="20"/>
        </w:rPr>
        <w:t>(“Model-IRR”)</w:t>
      </w:r>
      <w:r w:rsidR="00752754" w:rsidRPr="00467131">
        <w:rPr>
          <w:rFonts w:ascii="Arial Narrow" w:hAnsi="Arial Narrow"/>
          <w:sz w:val="20"/>
        </w:rPr>
        <w:t xml:space="preserve"> </w:t>
      </w:r>
      <w:r w:rsidRPr="00467131">
        <w:rPr>
          <w:rFonts w:ascii="Arial Narrow" w:hAnsi="Arial Narrow"/>
          <w:sz w:val="20"/>
        </w:rPr>
        <w:t>determines the frequency and rigor of the model’s baseline validation and periodic revalidations, assists in prioritizing model validation resources, and affects certain other Policy requirements.</w:t>
      </w:r>
    </w:p>
    <w:p w14:paraId="5223A5E0" w14:textId="77777777" w:rsidR="00F708BF" w:rsidRPr="00467131" w:rsidRDefault="00F708BF" w:rsidP="00467131">
      <w:pPr>
        <w:pStyle w:val="BodyText22"/>
        <w:tabs>
          <w:tab w:val="left" w:pos="7650"/>
        </w:tabs>
        <w:spacing w:line="276" w:lineRule="auto"/>
        <w:ind w:firstLine="0"/>
        <w:jc w:val="left"/>
        <w:rPr>
          <w:rFonts w:ascii="Arial Narrow" w:hAnsi="Arial Narrow"/>
          <w:sz w:val="20"/>
        </w:rPr>
      </w:pPr>
    </w:p>
    <w:p w14:paraId="790CBC89" w14:textId="68712755" w:rsidR="00471A99" w:rsidRPr="00467131" w:rsidRDefault="00EB1692" w:rsidP="00467131">
      <w:pPr>
        <w:pStyle w:val="BodyText22"/>
        <w:tabs>
          <w:tab w:val="left" w:pos="7650"/>
        </w:tabs>
        <w:spacing w:line="276" w:lineRule="auto"/>
        <w:ind w:firstLine="0"/>
        <w:jc w:val="left"/>
        <w:rPr>
          <w:rFonts w:ascii="Arial Narrow" w:hAnsi="Arial Narrow"/>
          <w:sz w:val="20"/>
        </w:rPr>
      </w:pPr>
      <w:r w:rsidRPr="00467131">
        <w:rPr>
          <w:rFonts w:ascii="Arial Narrow" w:hAnsi="Arial Narrow"/>
          <w:sz w:val="20"/>
        </w:rPr>
        <w:t xml:space="preserve">The </w:t>
      </w:r>
      <w:r w:rsidR="00F708BF" w:rsidRPr="00467131">
        <w:rPr>
          <w:rFonts w:ascii="Arial Narrow" w:hAnsi="Arial Narrow"/>
          <w:sz w:val="20"/>
        </w:rPr>
        <w:t xml:space="preserve">Model-IRR </w:t>
      </w:r>
      <w:r w:rsidR="005A7121" w:rsidRPr="00467131">
        <w:rPr>
          <w:rFonts w:ascii="Arial Narrow" w:hAnsi="Arial Narrow"/>
          <w:sz w:val="20"/>
        </w:rPr>
        <w:t xml:space="preserve">Assessment </w:t>
      </w:r>
      <w:r w:rsidR="005C565B" w:rsidRPr="00467131">
        <w:rPr>
          <w:rFonts w:ascii="Arial Narrow" w:hAnsi="Arial Narrow"/>
          <w:sz w:val="20"/>
        </w:rPr>
        <w:t xml:space="preserve">Process </w:t>
      </w:r>
      <w:r w:rsidR="00752754" w:rsidRPr="00467131">
        <w:rPr>
          <w:rFonts w:ascii="Arial Narrow" w:hAnsi="Arial Narrow"/>
          <w:sz w:val="20"/>
        </w:rPr>
        <w:t>(MRM-Control02</w:t>
      </w:r>
      <w:r w:rsidR="00471A99" w:rsidRPr="00467131">
        <w:rPr>
          <w:rFonts w:ascii="Arial Narrow" w:hAnsi="Arial Narrow"/>
          <w:sz w:val="20"/>
        </w:rPr>
        <w:t xml:space="preserve">) </w:t>
      </w:r>
      <w:r w:rsidR="005A7121" w:rsidRPr="00467131">
        <w:rPr>
          <w:rFonts w:ascii="Arial Narrow" w:hAnsi="Arial Narrow"/>
          <w:sz w:val="20"/>
        </w:rPr>
        <w:t xml:space="preserve">described in this document is to </w:t>
      </w:r>
      <w:r w:rsidRPr="00467131">
        <w:rPr>
          <w:rFonts w:ascii="Arial Narrow" w:hAnsi="Arial Narrow"/>
          <w:sz w:val="20"/>
        </w:rPr>
        <w:t xml:space="preserve">support </w:t>
      </w:r>
      <w:r w:rsidR="005A7121" w:rsidRPr="00467131">
        <w:rPr>
          <w:rFonts w:ascii="Arial Narrow" w:hAnsi="Arial Narrow"/>
          <w:sz w:val="20"/>
        </w:rPr>
        <w:t xml:space="preserve">the Model Owners in the effort of analyzing </w:t>
      </w:r>
      <w:r w:rsidR="005C565B" w:rsidRPr="00467131">
        <w:rPr>
          <w:rFonts w:ascii="Arial Narrow" w:hAnsi="Arial Narrow"/>
          <w:sz w:val="20"/>
        </w:rPr>
        <w:t>M</w:t>
      </w:r>
      <w:r w:rsidR="00D70418" w:rsidRPr="00467131">
        <w:rPr>
          <w:rFonts w:ascii="Arial Narrow" w:hAnsi="Arial Narrow"/>
          <w:sz w:val="20"/>
        </w:rPr>
        <w:t>odel</w:t>
      </w:r>
      <w:r w:rsidR="0055387F" w:rsidRPr="00467131">
        <w:rPr>
          <w:rFonts w:ascii="Arial Narrow" w:hAnsi="Arial Narrow"/>
          <w:sz w:val="20"/>
        </w:rPr>
        <w:t xml:space="preserve"> Inherent Risk.</w:t>
      </w:r>
      <w:r w:rsidR="00D70418" w:rsidRPr="00467131">
        <w:rPr>
          <w:rFonts w:ascii="Arial Narrow" w:hAnsi="Arial Narrow"/>
          <w:sz w:val="20"/>
        </w:rPr>
        <w:t xml:space="preserve"> </w:t>
      </w:r>
      <w:r w:rsidR="00471A99" w:rsidRPr="00467131">
        <w:rPr>
          <w:rFonts w:ascii="Arial Narrow" w:hAnsi="Arial Narrow"/>
          <w:sz w:val="20"/>
        </w:rPr>
        <w:t>It is intended to establish operating process and standard guidelines to fulfill actions necessary to execute and support requirements outlined in the Model Risk Management (</w:t>
      </w:r>
      <w:r w:rsidR="00971146" w:rsidRPr="00467131">
        <w:rPr>
          <w:rFonts w:ascii="Arial Narrow" w:hAnsi="Arial Narrow"/>
          <w:sz w:val="20"/>
        </w:rPr>
        <w:t>“</w:t>
      </w:r>
      <w:r w:rsidR="00471A99" w:rsidRPr="00467131">
        <w:rPr>
          <w:rFonts w:ascii="Arial Narrow" w:hAnsi="Arial Narrow"/>
          <w:sz w:val="20"/>
        </w:rPr>
        <w:t>MRM</w:t>
      </w:r>
      <w:r w:rsidR="00971146" w:rsidRPr="00467131">
        <w:rPr>
          <w:rFonts w:ascii="Arial Narrow" w:hAnsi="Arial Narrow"/>
          <w:sz w:val="20"/>
        </w:rPr>
        <w:t>”</w:t>
      </w:r>
      <w:r w:rsidR="00471A99" w:rsidRPr="00467131">
        <w:rPr>
          <w:rFonts w:ascii="Arial Narrow" w:hAnsi="Arial Narrow"/>
          <w:sz w:val="20"/>
        </w:rPr>
        <w:t xml:space="preserve">) Policy (MRM-PnP01) and Procedures (MRM-PnP02). </w:t>
      </w:r>
      <w:r w:rsidR="00471A99" w:rsidRPr="00467131">
        <w:rPr>
          <w:rFonts w:ascii="Arial Narrow" w:hAnsi="Arial Narrow"/>
          <w:sz w:val="20"/>
        </w:rPr>
        <w:lastRenderedPageBreak/>
        <w:t xml:space="preserve">Instructions and guidelines in this document </w:t>
      </w:r>
      <w:r w:rsidR="00F81DA3" w:rsidRPr="00467131">
        <w:rPr>
          <w:rFonts w:ascii="Arial Narrow" w:hAnsi="Arial Narrow"/>
          <w:sz w:val="20"/>
        </w:rPr>
        <w:t>are</w:t>
      </w:r>
      <w:r w:rsidR="005A7121" w:rsidRPr="00467131">
        <w:rPr>
          <w:rFonts w:ascii="Arial Narrow" w:hAnsi="Arial Narrow"/>
          <w:sz w:val="20"/>
        </w:rPr>
        <w:t xml:space="preserve"> applicable to </w:t>
      </w:r>
      <w:r w:rsidR="00597790" w:rsidRPr="00467131">
        <w:rPr>
          <w:rFonts w:ascii="Arial Narrow" w:hAnsi="Arial Narrow"/>
          <w:sz w:val="20"/>
        </w:rPr>
        <w:t xml:space="preserve">and required for </w:t>
      </w:r>
      <w:r w:rsidR="005A7121" w:rsidRPr="00467131">
        <w:rPr>
          <w:rFonts w:ascii="Arial Narrow" w:hAnsi="Arial Narrow"/>
          <w:sz w:val="20"/>
        </w:rPr>
        <w:t xml:space="preserve">all </w:t>
      </w:r>
      <w:r w:rsidRPr="00467131">
        <w:rPr>
          <w:rFonts w:ascii="Arial Narrow" w:hAnsi="Arial Narrow"/>
          <w:sz w:val="20"/>
        </w:rPr>
        <w:t>East West Bancorp, Inc.</w:t>
      </w:r>
      <w:r w:rsidR="00597790" w:rsidRPr="00467131">
        <w:rPr>
          <w:rFonts w:ascii="Arial Narrow" w:hAnsi="Arial Narrow"/>
          <w:sz w:val="20"/>
        </w:rPr>
        <w:t xml:space="preserve">, </w:t>
      </w:r>
      <w:r w:rsidRPr="00467131">
        <w:rPr>
          <w:rFonts w:ascii="Arial Narrow" w:hAnsi="Arial Narrow"/>
          <w:sz w:val="20"/>
        </w:rPr>
        <w:t>East West Bank</w:t>
      </w:r>
      <w:r w:rsidR="00597790" w:rsidRPr="00467131">
        <w:rPr>
          <w:rFonts w:ascii="Arial Narrow" w:hAnsi="Arial Narrow"/>
          <w:sz w:val="20"/>
        </w:rPr>
        <w:t xml:space="preserve"> (U.S.), Hong Kong, and China</w:t>
      </w:r>
      <w:r w:rsidRPr="00467131">
        <w:rPr>
          <w:rFonts w:ascii="Arial Narrow" w:hAnsi="Arial Narrow"/>
          <w:sz w:val="20"/>
        </w:rPr>
        <w:t xml:space="preserve">’s (collectively, “EWB” or “Bank”) </w:t>
      </w:r>
      <w:r w:rsidR="00AF2EB3" w:rsidRPr="00467131">
        <w:rPr>
          <w:rFonts w:ascii="Arial Narrow" w:hAnsi="Arial Narrow"/>
          <w:sz w:val="20"/>
        </w:rPr>
        <w:t>quantitative processes</w:t>
      </w:r>
      <w:r w:rsidR="00597790" w:rsidRPr="00467131">
        <w:rPr>
          <w:rFonts w:ascii="Arial Narrow" w:hAnsi="Arial Narrow"/>
          <w:sz w:val="20"/>
        </w:rPr>
        <w:t>.</w:t>
      </w:r>
      <w:r w:rsidR="00471A99" w:rsidRPr="00467131">
        <w:rPr>
          <w:rFonts w:ascii="Arial Narrow" w:hAnsi="Arial Narrow"/>
          <w:sz w:val="20"/>
        </w:rPr>
        <w:t xml:space="preserve"> </w:t>
      </w:r>
    </w:p>
    <w:p w14:paraId="24670C57" w14:textId="77777777" w:rsidR="00471A99" w:rsidRPr="00467131" w:rsidRDefault="00471A99" w:rsidP="00467131">
      <w:pPr>
        <w:pStyle w:val="BodyText22"/>
        <w:tabs>
          <w:tab w:val="left" w:pos="7650"/>
        </w:tabs>
        <w:spacing w:line="276" w:lineRule="auto"/>
        <w:ind w:firstLine="0"/>
        <w:jc w:val="left"/>
        <w:rPr>
          <w:rFonts w:ascii="Arial Narrow" w:hAnsi="Arial Narrow"/>
          <w:sz w:val="20"/>
        </w:rPr>
      </w:pPr>
    </w:p>
    <w:p w14:paraId="3A56231E" w14:textId="05BD7299" w:rsidR="00EB1692" w:rsidRPr="00467131" w:rsidRDefault="00BC6C95" w:rsidP="00467131">
      <w:pPr>
        <w:pStyle w:val="BodyText22"/>
        <w:tabs>
          <w:tab w:val="left" w:pos="7650"/>
        </w:tabs>
        <w:spacing w:line="276" w:lineRule="auto"/>
        <w:ind w:firstLine="0"/>
        <w:jc w:val="left"/>
        <w:rPr>
          <w:rFonts w:ascii="Arial Narrow" w:hAnsi="Arial Narrow"/>
          <w:sz w:val="20"/>
        </w:rPr>
      </w:pPr>
      <w:r w:rsidRPr="00467131">
        <w:rPr>
          <w:rFonts w:ascii="Arial Narrow" w:hAnsi="Arial Narrow"/>
          <w:sz w:val="20"/>
        </w:rPr>
        <w:t xml:space="preserve">This </w:t>
      </w:r>
      <w:r w:rsidR="00471A99" w:rsidRPr="00467131">
        <w:rPr>
          <w:rFonts w:ascii="Arial Narrow" w:hAnsi="Arial Narrow"/>
          <w:sz w:val="20"/>
        </w:rPr>
        <w:t>Model</w:t>
      </w:r>
      <w:r w:rsidR="0004465F" w:rsidRPr="00467131">
        <w:rPr>
          <w:rFonts w:ascii="Arial Narrow" w:hAnsi="Arial Narrow"/>
          <w:sz w:val="20"/>
        </w:rPr>
        <w:t xml:space="preserve">-IRR </w:t>
      </w:r>
      <w:r w:rsidR="00471A99" w:rsidRPr="00467131">
        <w:rPr>
          <w:rFonts w:ascii="Arial Narrow" w:hAnsi="Arial Narrow"/>
          <w:sz w:val="20"/>
        </w:rPr>
        <w:t xml:space="preserve">Assessment Process </w:t>
      </w:r>
      <w:r w:rsidRPr="00467131">
        <w:rPr>
          <w:rFonts w:ascii="Arial Narrow" w:hAnsi="Arial Narrow"/>
          <w:sz w:val="20"/>
        </w:rPr>
        <w:t>supports the enterprise-wide MRM</w:t>
      </w:r>
      <w:r w:rsidR="00802455" w:rsidRPr="00467131">
        <w:rPr>
          <w:rFonts w:ascii="Arial Narrow" w:hAnsi="Arial Narrow"/>
          <w:sz w:val="20"/>
        </w:rPr>
        <w:t xml:space="preserve"> </w:t>
      </w:r>
      <w:r w:rsidRPr="00467131">
        <w:rPr>
          <w:rFonts w:ascii="Arial Narrow" w:hAnsi="Arial Narrow"/>
          <w:sz w:val="20"/>
        </w:rPr>
        <w:t>Framework and is not intended to replace any entity procedures (</w:t>
      </w:r>
      <w:r w:rsidR="00471A99" w:rsidRPr="00467131">
        <w:rPr>
          <w:rFonts w:ascii="Arial Narrow" w:hAnsi="Arial Narrow"/>
          <w:sz w:val="20"/>
        </w:rPr>
        <w:t xml:space="preserve">e.g., </w:t>
      </w:r>
      <w:r w:rsidRPr="00467131">
        <w:rPr>
          <w:rFonts w:ascii="Arial Narrow" w:hAnsi="Arial Narrow"/>
          <w:sz w:val="20"/>
        </w:rPr>
        <w:t>the Greater China).</w:t>
      </w:r>
    </w:p>
    <w:p w14:paraId="14D35836" w14:textId="77777777" w:rsidR="00D8126B" w:rsidRPr="00467131" w:rsidRDefault="00D8126B" w:rsidP="00467131">
      <w:pPr>
        <w:pStyle w:val="BodyText22"/>
        <w:tabs>
          <w:tab w:val="left" w:pos="7650"/>
        </w:tabs>
        <w:spacing w:line="276" w:lineRule="auto"/>
        <w:ind w:firstLine="0"/>
        <w:jc w:val="left"/>
        <w:rPr>
          <w:rFonts w:ascii="Arial Narrow" w:hAnsi="Arial Narrow"/>
          <w:sz w:val="20"/>
        </w:rPr>
      </w:pPr>
    </w:p>
    <w:p w14:paraId="4CCDEC80" w14:textId="77777777" w:rsidR="004902AE" w:rsidRPr="00467131" w:rsidRDefault="004902AE" w:rsidP="00467131">
      <w:pPr>
        <w:pStyle w:val="BodyText22"/>
        <w:tabs>
          <w:tab w:val="left" w:pos="7650"/>
        </w:tabs>
        <w:spacing w:line="276" w:lineRule="auto"/>
        <w:ind w:firstLine="0"/>
        <w:jc w:val="left"/>
        <w:rPr>
          <w:rFonts w:ascii="Arial Narrow" w:hAnsi="Arial Narrow"/>
          <w:sz w:val="20"/>
        </w:rPr>
      </w:pPr>
    </w:p>
    <w:p w14:paraId="1AED4F91" w14:textId="487473CE" w:rsidR="00953395" w:rsidRPr="00467131" w:rsidRDefault="006033EB" w:rsidP="006033EB">
      <w:pPr>
        <w:pStyle w:val="Heading1"/>
        <w:spacing w:line="276" w:lineRule="auto"/>
        <w:rPr>
          <w:rFonts w:ascii="Arial Narrow" w:hAnsi="Arial Narrow"/>
          <w:color w:val="auto"/>
          <w:sz w:val="24"/>
          <w:szCs w:val="24"/>
        </w:rPr>
      </w:pPr>
      <w:r>
        <w:rPr>
          <w:rFonts w:ascii="Arial Narrow" w:hAnsi="Arial Narrow"/>
          <w:color w:val="auto"/>
          <w:sz w:val="24"/>
          <w:szCs w:val="24"/>
        </w:rPr>
        <w:t xml:space="preserve">Appendix 2. </w:t>
      </w:r>
      <w:r w:rsidR="00582BF1">
        <w:rPr>
          <w:rFonts w:ascii="Arial Narrow" w:hAnsi="Arial Narrow"/>
          <w:color w:val="auto"/>
          <w:sz w:val="24"/>
          <w:szCs w:val="24"/>
        </w:rPr>
        <w:t xml:space="preserve">The </w:t>
      </w:r>
      <w:r w:rsidR="002626E5" w:rsidRPr="00467131">
        <w:rPr>
          <w:rFonts w:ascii="Arial Narrow" w:hAnsi="Arial Narrow"/>
          <w:color w:val="auto"/>
          <w:sz w:val="24"/>
          <w:szCs w:val="24"/>
        </w:rPr>
        <w:t xml:space="preserve">Model </w:t>
      </w:r>
      <w:r w:rsidR="00433992" w:rsidRPr="00467131">
        <w:rPr>
          <w:rFonts w:ascii="Arial Narrow" w:hAnsi="Arial Narrow"/>
          <w:color w:val="auto"/>
          <w:sz w:val="24"/>
          <w:szCs w:val="24"/>
        </w:rPr>
        <w:t xml:space="preserve">Inherent Risk Rating </w:t>
      </w:r>
      <w:r w:rsidR="002626E5" w:rsidRPr="00467131">
        <w:rPr>
          <w:rFonts w:ascii="Arial Narrow" w:hAnsi="Arial Narrow"/>
          <w:color w:val="auto"/>
          <w:sz w:val="24"/>
          <w:szCs w:val="24"/>
        </w:rPr>
        <w:t xml:space="preserve">Assessment (CONTROL </w:t>
      </w:r>
      <w:r w:rsidR="00433992" w:rsidRPr="00467131">
        <w:rPr>
          <w:rFonts w:ascii="Arial Narrow" w:hAnsi="Arial Narrow"/>
          <w:color w:val="auto"/>
          <w:sz w:val="24"/>
          <w:szCs w:val="24"/>
        </w:rPr>
        <w:t>2</w:t>
      </w:r>
      <w:r w:rsidR="002626E5" w:rsidRPr="00467131">
        <w:rPr>
          <w:rFonts w:ascii="Arial Narrow" w:hAnsi="Arial Narrow"/>
          <w:color w:val="auto"/>
          <w:sz w:val="24"/>
          <w:szCs w:val="24"/>
        </w:rPr>
        <w:t>)</w:t>
      </w:r>
      <w:r w:rsidR="00582BF1">
        <w:rPr>
          <w:rFonts w:ascii="Arial Narrow" w:hAnsi="Arial Narrow"/>
          <w:color w:val="auto"/>
          <w:sz w:val="24"/>
          <w:szCs w:val="24"/>
        </w:rPr>
        <w:t xml:space="preserve"> Methodology</w:t>
      </w:r>
    </w:p>
    <w:p w14:paraId="1D1240C6" w14:textId="77777777" w:rsidR="00953395" w:rsidRPr="00467131" w:rsidRDefault="00953395" w:rsidP="00467131">
      <w:pPr>
        <w:pStyle w:val="BodyText22"/>
        <w:tabs>
          <w:tab w:val="left" w:pos="7650"/>
        </w:tabs>
        <w:spacing w:line="276" w:lineRule="auto"/>
        <w:ind w:firstLine="0"/>
        <w:jc w:val="left"/>
        <w:rPr>
          <w:rFonts w:ascii="Arial Narrow" w:hAnsi="Arial Narrow"/>
          <w:sz w:val="20"/>
        </w:rPr>
      </w:pPr>
    </w:p>
    <w:p w14:paraId="4ECFFFF5" w14:textId="238A115B" w:rsidR="00971146" w:rsidRPr="00467131" w:rsidRDefault="00971146" w:rsidP="00467131">
      <w:pPr>
        <w:pStyle w:val="Heading2"/>
        <w:numPr>
          <w:ilvl w:val="0"/>
          <w:numId w:val="2"/>
        </w:numPr>
        <w:spacing w:line="276" w:lineRule="auto"/>
        <w:ind w:left="360"/>
        <w:rPr>
          <w:rFonts w:ascii="Arial Narrow" w:hAnsi="Arial Narrow"/>
          <w:color w:val="auto"/>
          <w:sz w:val="20"/>
          <w:szCs w:val="20"/>
        </w:rPr>
      </w:pPr>
      <w:r w:rsidRPr="00467131">
        <w:rPr>
          <w:rFonts w:ascii="Arial Narrow" w:hAnsi="Arial Narrow"/>
          <w:color w:val="auto"/>
          <w:sz w:val="20"/>
          <w:szCs w:val="20"/>
        </w:rPr>
        <w:t>The Model</w:t>
      </w:r>
      <w:r w:rsidR="00476A95" w:rsidRPr="00467131">
        <w:rPr>
          <w:rFonts w:ascii="Arial Narrow" w:hAnsi="Arial Narrow"/>
          <w:color w:val="auto"/>
          <w:sz w:val="20"/>
          <w:szCs w:val="20"/>
        </w:rPr>
        <w:t xml:space="preserve">-IRR </w:t>
      </w:r>
      <w:r w:rsidRPr="00467131">
        <w:rPr>
          <w:rFonts w:ascii="Arial Narrow" w:hAnsi="Arial Narrow"/>
          <w:color w:val="auto"/>
          <w:sz w:val="20"/>
          <w:szCs w:val="20"/>
        </w:rPr>
        <w:t>Assessment Categories</w:t>
      </w:r>
    </w:p>
    <w:p w14:paraId="29B3ACF6" w14:textId="48642FA4" w:rsidR="00004C4D" w:rsidRPr="00467131" w:rsidRDefault="00CC1B5A" w:rsidP="00467131">
      <w:pPr>
        <w:pStyle w:val="BodyText22"/>
        <w:tabs>
          <w:tab w:val="left" w:pos="7650"/>
        </w:tabs>
        <w:spacing w:line="276" w:lineRule="auto"/>
        <w:ind w:left="360" w:firstLine="0"/>
        <w:jc w:val="left"/>
        <w:rPr>
          <w:rFonts w:ascii="Arial Narrow" w:hAnsi="Arial Narrow"/>
          <w:sz w:val="20"/>
        </w:rPr>
      </w:pPr>
      <w:r w:rsidRPr="00467131">
        <w:rPr>
          <w:rFonts w:ascii="Arial Narrow" w:hAnsi="Arial Narrow"/>
          <w:sz w:val="20"/>
        </w:rPr>
        <w:t xml:space="preserve">The Model-IRR </w:t>
      </w:r>
      <w:r w:rsidR="00004C4D" w:rsidRPr="00467131">
        <w:rPr>
          <w:rFonts w:ascii="Arial Narrow" w:hAnsi="Arial Narrow"/>
          <w:sz w:val="20"/>
        </w:rPr>
        <w:t xml:space="preserve">assessment process consists </w:t>
      </w:r>
      <w:r w:rsidR="005D3B91" w:rsidRPr="00467131">
        <w:rPr>
          <w:rFonts w:ascii="Arial Narrow" w:hAnsi="Arial Narrow"/>
          <w:sz w:val="20"/>
        </w:rPr>
        <w:t>of</w:t>
      </w:r>
      <w:r w:rsidR="003944A2" w:rsidRPr="00467131">
        <w:rPr>
          <w:rFonts w:ascii="Arial Narrow" w:hAnsi="Arial Narrow"/>
          <w:sz w:val="20"/>
        </w:rPr>
        <w:t xml:space="preserve"> 1) Decision </w:t>
      </w:r>
      <w:r w:rsidR="00F81DA3" w:rsidRPr="00467131">
        <w:rPr>
          <w:rFonts w:ascii="Arial Narrow" w:hAnsi="Arial Narrow"/>
          <w:sz w:val="20"/>
        </w:rPr>
        <w:t>tree-based</w:t>
      </w:r>
      <w:r w:rsidR="003944A2" w:rsidRPr="00467131">
        <w:rPr>
          <w:rFonts w:ascii="Arial Narrow" w:hAnsi="Arial Narrow"/>
          <w:sz w:val="20"/>
        </w:rPr>
        <w:t xml:space="preserve"> process and 2) Management/expert overlay. </w:t>
      </w:r>
    </w:p>
    <w:p w14:paraId="2668AC0A" w14:textId="77777777" w:rsidR="004760CC" w:rsidRPr="00467131" w:rsidRDefault="004760CC" w:rsidP="00467131">
      <w:pPr>
        <w:pStyle w:val="BodyText22"/>
        <w:tabs>
          <w:tab w:val="left" w:pos="7650"/>
        </w:tabs>
        <w:spacing w:line="276" w:lineRule="auto"/>
        <w:ind w:left="360" w:firstLine="0"/>
        <w:jc w:val="left"/>
        <w:rPr>
          <w:rFonts w:ascii="Arial Narrow" w:hAnsi="Arial Narrow"/>
          <w:sz w:val="20"/>
        </w:rPr>
      </w:pPr>
    </w:p>
    <w:p w14:paraId="0CFD5494" w14:textId="65984B06" w:rsidR="00004C4D" w:rsidRPr="00467131" w:rsidRDefault="006605FB" w:rsidP="00467131">
      <w:pPr>
        <w:pStyle w:val="BodyText22"/>
        <w:numPr>
          <w:ilvl w:val="0"/>
          <w:numId w:val="4"/>
        </w:numPr>
        <w:tabs>
          <w:tab w:val="left" w:pos="7650"/>
        </w:tabs>
        <w:spacing w:line="276" w:lineRule="auto"/>
        <w:ind w:left="720"/>
        <w:jc w:val="left"/>
        <w:rPr>
          <w:rFonts w:ascii="Arial Narrow" w:hAnsi="Arial Narrow"/>
          <w:sz w:val="20"/>
        </w:rPr>
      </w:pPr>
      <w:r w:rsidRPr="00467131">
        <w:rPr>
          <w:rFonts w:ascii="Arial Narrow" w:hAnsi="Arial Narrow"/>
          <w:sz w:val="20"/>
        </w:rPr>
        <w:t xml:space="preserve">Decision </w:t>
      </w:r>
      <w:r w:rsidR="00F81DA3" w:rsidRPr="00467131">
        <w:rPr>
          <w:rFonts w:ascii="Arial Narrow" w:hAnsi="Arial Narrow"/>
          <w:sz w:val="20"/>
        </w:rPr>
        <w:t>tree-based</w:t>
      </w:r>
      <w:r w:rsidRPr="00467131">
        <w:rPr>
          <w:rFonts w:ascii="Arial Narrow" w:hAnsi="Arial Narrow"/>
          <w:sz w:val="20"/>
        </w:rPr>
        <w:t xml:space="preserve"> process</w:t>
      </w:r>
      <w:r w:rsidR="004760CC" w:rsidRPr="00467131">
        <w:rPr>
          <w:rFonts w:ascii="Arial Narrow" w:hAnsi="Arial Narrow"/>
          <w:sz w:val="20"/>
        </w:rPr>
        <w:t xml:space="preserve"> </w:t>
      </w:r>
      <w:r w:rsidRPr="00467131">
        <w:rPr>
          <w:rFonts w:ascii="Arial Narrow" w:hAnsi="Arial Narrow"/>
          <w:sz w:val="20"/>
        </w:rPr>
        <w:t xml:space="preserve">consists </w:t>
      </w:r>
      <w:r w:rsidR="004760CC" w:rsidRPr="00467131">
        <w:rPr>
          <w:rFonts w:ascii="Arial Narrow" w:hAnsi="Arial Narrow"/>
          <w:sz w:val="20"/>
        </w:rPr>
        <w:t>of:</w:t>
      </w:r>
    </w:p>
    <w:p w14:paraId="518E7E0B" w14:textId="3A66B4E7" w:rsidR="00004C4D" w:rsidRPr="00467131" w:rsidRDefault="00004C4D" w:rsidP="00467131">
      <w:pPr>
        <w:pStyle w:val="BodyText22"/>
        <w:numPr>
          <w:ilvl w:val="0"/>
          <w:numId w:val="5"/>
        </w:numPr>
        <w:tabs>
          <w:tab w:val="left" w:pos="7650"/>
        </w:tabs>
        <w:spacing w:line="276" w:lineRule="auto"/>
        <w:ind w:left="1080"/>
        <w:jc w:val="left"/>
        <w:rPr>
          <w:rFonts w:ascii="Arial Narrow" w:hAnsi="Arial Narrow"/>
          <w:sz w:val="20"/>
        </w:rPr>
      </w:pPr>
      <w:r w:rsidRPr="00467131">
        <w:rPr>
          <w:rFonts w:ascii="Arial Narrow" w:hAnsi="Arial Narrow"/>
          <w:b/>
          <w:sz w:val="20"/>
        </w:rPr>
        <w:t>Model Use</w:t>
      </w:r>
      <w:r w:rsidRPr="00467131">
        <w:rPr>
          <w:rFonts w:ascii="Arial Narrow" w:hAnsi="Arial Narrow"/>
          <w:sz w:val="20"/>
        </w:rPr>
        <w:t xml:space="preserve"> and </w:t>
      </w:r>
      <w:r w:rsidRPr="00467131">
        <w:rPr>
          <w:rFonts w:ascii="Arial Narrow" w:hAnsi="Arial Narrow"/>
          <w:b/>
          <w:sz w:val="20"/>
        </w:rPr>
        <w:t xml:space="preserve">Model Purpose </w:t>
      </w:r>
      <w:r w:rsidRPr="00467131">
        <w:rPr>
          <w:rFonts w:ascii="Arial Narrow" w:hAnsi="Arial Narrow"/>
          <w:sz w:val="20"/>
        </w:rPr>
        <w:t>Evaluation – Assess the criticality of the model results to the business process</w:t>
      </w:r>
    </w:p>
    <w:p w14:paraId="1136C548" w14:textId="4F6BA715" w:rsidR="00004C4D" w:rsidRDefault="00004C4D" w:rsidP="00467131">
      <w:pPr>
        <w:pStyle w:val="BodyText22"/>
        <w:numPr>
          <w:ilvl w:val="0"/>
          <w:numId w:val="5"/>
        </w:numPr>
        <w:tabs>
          <w:tab w:val="left" w:pos="7650"/>
        </w:tabs>
        <w:spacing w:line="276" w:lineRule="auto"/>
        <w:ind w:left="1080"/>
        <w:jc w:val="left"/>
        <w:rPr>
          <w:rFonts w:ascii="Arial Narrow" w:hAnsi="Arial Narrow"/>
          <w:sz w:val="20"/>
        </w:rPr>
      </w:pPr>
      <w:r w:rsidRPr="00467131">
        <w:rPr>
          <w:rFonts w:ascii="Arial Narrow" w:hAnsi="Arial Narrow"/>
          <w:b/>
          <w:sz w:val="20"/>
        </w:rPr>
        <w:t>Model Materiality</w:t>
      </w:r>
      <w:r w:rsidRPr="00467131">
        <w:rPr>
          <w:rFonts w:ascii="Arial Narrow" w:hAnsi="Arial Narrow"/>
          <w:sz w:val="20"/>
        </w:rPr>
        <w:t xml:space="preserve"> Evaluation – Provides a general approximation of the model’s financial impact to the Bank if the model f</w:t>
      </w:r>
      <w:r w:rsidR="00ED70A9" w:rsidRPr="00467131">
        <w:rPr>
          <w:rFonts w:ascii="Arial Narrow" w:hAnsi="Arial Narrow"/>
          <w:sz w:val="20"/>
        </w:rPr>
        <w:t>ails to operate as intended</w:t>
      </w:r>
      <w:r w:rsidR="00E9015D">
        <w:rPr>
          <w:rFonts w:ascii="Arial Narrow" w:hAnsi="Arial Narrow"/>
          <w:sz w:val="20"/>
        </w:rPr>
        <w:t>; Determined based on:</w:t>
      </w:r>
    </w:p>
    <w:p w14:paraId="6FF5BAA6" w14:textId="169D6137" w:rsidR="00E9015D" w:rsidRDefault="00E9015D" w:rsidP="00E9015D">
      <w:pPr>
        <w:pStyle w:val="BodyText22"/>
        <w:numPr>
          <w:ilvl w:val="0"/>
          <w:numId w:val="38"/>
        </w:numPr>
        <w:tabs>
          <w:tab w:val="left" w:pos="7650"/>
        </w:tabs>
        <w:spacing w:line="276" w:lineRule="auto"/>
        <w:jc w:val="left"/>
        <w:rPr>
          <w:rFonts w:ascii="Arial Narrow" w:hAnsi="Arial Narrow"/>
          <w:sz w:val="20"/>
        </w:rPr>
      </w:pPr>
      <w:r>
        <w:rPr>
          <w:rFonts w:ascii="Arial Narrow" w:hAnsi="Arial Narrow"/>
          <w:sz w:val="20"/>
        </w:rPr>
        <w:t>Model Use Category</w:t>
      </w:r>
    </w:p>
    <w:p w14:paraId="2EA743E3" w14:textId="77547E9C" w:rsidR="00E9015D" w:rsidRDefault="00E9015D" w:rsidP="00E9015D">
      <w:pPr>
        <w:pStyle w:val="BodyText22"/>
        <w:numPr>
          <w:ilvl w:val="0"/>
          <w:numId w:val="38"/>
        </w:numPr>
        <w:tabs>
          <w:tab w:val="left" w:pos="7650"/>
        </w:tabs>
        <w:spacing w:line="276" w:lineRule="auto"/>
        <w:jc w:val="left"/>
        <w:rPr>
          <w:rFonts w:ascii="Arial Narrow" w:hAnsi="Arial Narrow"/>
          <w:sz w:val="20"/>
        </w:rPr>
      </w:pPr>
      <w:r>
        <w:rPr>
          <w:rFonts w:ascii="Arial Narrow" w:hAnsi="Arial Narrow"/>
          <w:sz w:val="20"/>
        </w:rPr>
        <w:t>Model Material Value</w:t>
      </w:r>
    </w:p>
    <w:p w14:paraId="7F8A20E0" w14:textId="7EB05664" w:rsidR="00E9015D" w:rsidRDefault="00E9015D" w:rsidP="00E9015D">
      <w:pPr>
        <w:pStyle w:val="BodyText22"/>
        <w:numPr>
          <w:ilvl w:val="0"/>
          <w:numId w:val="38"/>
        </w:numPr>
        <w:tabs>
          <w:tab w:val="left" w:pos="7650"/>
        </w:tabs>
        <w:spacing w:line="276" w:lineRule="auto"/>
        <w:jc w:val="left"/>
        <w:rPr>
          <w:rFonts w:ascii="Arial Narrow" w:hAnsi="Arial Narrow"/>
          <w:sz w:val="20"/>
        </w:rPr>
      </w:pPr>
      <w:r>
        <w:rPr>
          <w:rFonts w:ascii="Arial Narrow" w:hAnsi="Arial Narrow"/>
          <w:sz w:val="20"/>
        </w:rPr>
        <w:t>Model Materiality Thresholds</w:t>
      </w:r>
    </w:p>
    <w:p w14:paraId="4DEF477E" w14:textId="7BF2D7E5" w:rsidR="00E9015D" w:rsidRDefault="00E9015D" w:rsidP="00E9015D">
      <w:pPr>
        <w:pStyle w:val="BodyText22"/>
        <w:numPr>
          <w:ilvl w:val="0"/>
          <w:numId w:val="38"/>
        </w:numPr>
        <w:tabs>
          <w:tab w:val="left" w:pos="7650"/>
        </w:tabs>
        <w:spacing w:line="276" w:lineRule="auto"/>
        <w:jc w:val="left"/>
        <w:rPr>
          <w:rFonts w:ascii="Arial Narrow" w:hAnsi="Arial Narrow"/>
          <w:sz w:val="20"/>
        </w:rPr>
      </w:pPr>
      <w:r>
        <w:rPr>
          <w:rFonts w:ascii="Arial Narrow" w:hAnsi="Arial Narrow"/>
          <w:sz w:val="20"/>
        </w:rPr>
        <w:t>Critical Management Decision</w:t>
      </w:r>
    </w:p>
    <w:p w14:paraId="3548A5D8" w14:textId="77777777" w:rsidR="008A4A49" w:rsidRPr="00467131" w:rsidRDefault="008A4A49" w:rsidP="008A4A49">
      <w:pPr>
        <w:pStyle w:val="BodyText22"/>
        <w:tabs>
          <w:tab w:val="left" w:pos="7650"/>
        </w:tabs>
        <w:spacing w:line="276" w:lineRule="auto"/>
        <w:ind w:left="1080" w:firstLine="0"/>
        <w:jc w:val="left"/>
        <w:rPr>
          <w:rFonts w:ascii="Arial Narrow" w:hAnsi="Arial Narrow"/>
          <w:sz w:val="20"/>
        </w:rPr>
      </w:pPr>
    </w:p>
    <w:p w14:paraId="3CFAE292" w14:textId="5D0FB3AA" w:rsidR="00ED70A9" w:rsidRDefault="00ED70A9" w:rsidP="00467131">
      <w:pPr>
        <w:pStyle w:val="BodyText22"/>
        <w:numPr>
          <w:ilvl w:val="0"/>
          <w:numId w:val="4"/>
        </w:numPr>
        <w:tabs>
          <w:tab w:val="left" w:pos="7650"/>
        </w:tabs>
        <w:spacing w:line="276" w:lineRule="auto"/>
        <w:ind w:left="720"/>
        <w:jc w:val="left"/>
        <w:rPr>
          <w:rFonts w:ascii="Arial Narrow" w:hAnsi="Arial Narrow"/>
          <w:sz w:val="20"/>
        </w:rPr>
      </w:pPr>
      <w:r w:rsidRPr="00467131">
        <w:rPr>
          <w:rFonts w:ascii="Arial Narrow" w:hAnsi="Arial Narrow"/>
          <w:sz w:val="20"/>
        </w:rPr>
        <w:t xml:space="preserve">The </w:t>
      </w:r>
      <w:r w:rsidRPr="00467131">
        <w:rPr>
          <w:rFonts w:ascii="Arial Narrow" w:hAnsi="Arial Narrow"/>
          <w:b/>
          <w:sz w:val="20"/>
        </w:rPr>
        <w:t>Management</w:t>
      </w:r>
      <w:r w:rsidR="00217781" w:rsidRPr="00467131">
        <w:rPr>
          <w:rFonts w:ascii="Arial Narrow" w:hAnsi="Arial Narrow"/>
          <w:b/>
          <w:sz w:val="20"/>
        </w:rPr>
        <w:t>/Expert</w:t>
      </w:r>
      <w:r w:rsidRPr="00467131">
        <w:rPr>
          <w:rFonts w:ascii="Arial Narrow" w:hAnsi="Arial Narrow"/>
          <w:b/>
          <w:sz w:val="20"/>
        </w:rPr>
        <w:t xml:space="preserve"> Overlay</w:t>
      </w:r>
      <w:r w:rsidRPr="00467131">
        <w:rPr>
          <w:rFonts w:ascii="Arial Narrow" w:hAnsi="Arial Narrow"/>
          <w:sz w:val="20"/>
        </w:rPr>
        <w:t xml:space="preserve"> </w:t>
      </w:r>
      <w:r w:rsidR="00217781" w:rsidRPr="00467131">
        <w:rPr>
          <w:rFonts w:ascii="Arial Narrow" w:hAnsi="Arial Narrow"/>
          <w:sz w:val="20"/>
        </w:rPr>
        <w:t>r</w:t>
      </w:r>
      <w:r w:rsidRPr="00467131">
        <w:rPr>
          <w:rFonts w:ascii="Arial Narrow" w:hAnsi="Arial Narrow"/>
          <w:sz w:val="20"/>
        </w:rPr>
        <w:t xml:space="preserve">epresents adjustments made to the </w:t>
      </w:r>
      <w:r w:rsidR="00E9015D">
        <w:rPr>
          <w:rFonts w:ascii="Arial Narrow" w:hAnsi="Arial Narrow"/>
          <w:sz w:val="20"/>
        </w:rPr>
        <w:t xml:space="preserve">preliminary </w:t>
      </w:r>
      <w:r w:rsidRPr="00467131">
        <w:rPr>
          <w:rFonts w:ascii="Arial Narrow" w:hAnsi="Arial Narrow"/>
          <w:sz w:val="20"/>
        </w:rPr>
        <w:t xml:space="preserve">decision </w:t>
      </w:r>
      <w:r w:rsidR="00F81DA3" w:rsidRPr="00467131">
        <w:rPr>
          <w:rFonts w:ascii="Arial Narrow" w:hAnsi="Arial Narrow"/>
          <w:sz w:val="20"/>
        </w:rPr>
        <w:t>tree-based</w:t>
      </w:r>
      <w:r w:rsidRPr="00467131">
        <w:rPr>
          <w:rFonts w:ascii="Arial Narrow" w:hAnsi="Arial Narrow"/>
          <w:sz w:val="20"/>
        </w:rPr>
        <w:t xml:space="preserve"> Model-IRR </w:t>
      </w:r>
      <w:r w:rsidR="004760CC" w:rsidRPr="00467131">
        <w:rPr>
          <w:rFonts w:ascii="Arial Narrow" w:hAnsi="Arial Narrow"/>
          <w:sz w:val="20"/>
        </w:rPr>
        <w:t xml:space="preserve">outcome </w:t>
      </w:r>
      <w:r w:rsidR="00324958" w:rsidRPr="00467131">
        <w:rPr>
          <w:rFonts w:ascii="Arial Narrow" w:hAnsi="Arial Narrow"/>
          <w:sz w:val="20"/>
        </w:rPr>
        <w:t xml:space="preserve">after the </w:t>
      </w:r>
      <w:r w:rsidRPr="00467131">
        <w:rPr>
          <w:rFonts w:ascii="Arial Narrow" w:hAnsi="Arial Narrow"/>
          <w:sz w:val="20"/>
        </w:rPr>
        <w:t>consideration of other material risk factors that cannot be captured in the Model Use, Model Purpose</w:t>
      </w:r>
      <w:r w:rsidR="00E9015D">
        <w:rPr>
          <w:rFonts w:ascii="Arial Narrow" w:hAnsi="Arial Narrow"/>
          <w:sz w:val="20"/>
        </w:rPr>
        <w:t>,</w:t>
      </w:r>
      <w:r w:rsidRPr="00467131">
        <w:rPr>
          <w:rFonts w:ascii="Arial Narrow" w:hAnsi="Arial Narrow"/>
          <w:sz w:val="20"/>
        </w:rPr>
        <w:t xml:space="preserve"> and Model Materiality categories, such as (but not limited to):</w:t>
      </w:r>
    </w:p>
    <w:p w14:paraId="424C1D68" w14:textId="77777777" w:rsidR="008A4A49" w:rsidRPr="00467131" w:rsidRDefault="008A4A49" w:rsidP="008A4A49">
      <w:pPr>
        <w:pStyle w:val="BodyText22"/>
        <w:tabs>
          <w:tab w:val="left" w:pos="7650"/>
        </w:tabs>
        <w:spacing w:line="276" w:lineRule="auto"/>
        <w:ind w:left="720" w:firstLine="0"/>
        <w:jc w:val="left"/>
        <w:rPr>
          <w:rFonts w:ascii="Arial Narrow" w:hAnsi="Arial Narrow"/>
          <w:sz w:val="20"/>
        </w:rPr>
      </w:pPr>
    </w:p>
    <w:p w14:paraId="7FD2C72A" w14:textId="77777777" w:rsidR="00ED70A9" w:rsidRPr="00467131" w:rsidRDefault="00ED70A9" w:rsidP="00467131">
      <w:pPr>
        <w:pStyle w:val="BodyText22"/>
        <w:numPr>
          <w:ilvl w:val="0"/>
          <w:numId w:val="12"/>
        </w:numPr>
        <w:tabs>
          <w:tab w:val="left" w:pos="7650"/>
        </w:tabs>
        <w:spacing w:line="276" w:lineRule="auto"/>
        <w:ind w:left="1080"/>
        <w:jc w:val="left"/>
        <w:rPr>
          <w:rFonts w:ascii="Arial Narrow" w:hAnsi="Arial Narrow"/>
          <w:sz w:val="20"/>
        </w:rPr>
      </w:pPr>
      <w:r w:rsidRPr="00467131">
        <w:rPr>
          <w:rFonts w:ascii="Arial Narrow" w:hAnsi="Arial Narrow"/>
          <w:sz w:val="20"/>
        </w:rPr>
        <w:t>Model Quality</w:t>
      </w:r>
    </w:p>
    <w:p w14:paraId="542F8513" w14:textId="77777777" w:rsidR="00ED70A9" w:rsidRPr="00467131" w:rsidRDefault="00ED70A9" w:rsidP="00467131">
      <w:pPr>
        <w:pStyle w:val="BodyText22"/>
        <w:numPr>
          <w:ilvl w:val="0"/>
          <w:numId w:val="12"/>
        </w:numPr>
        <w:tabs>
          <w:tab w:val="left" w:pos="7650"/>
        </w:tabs>
        <w:spacing w:line="276" w:lineRule="auto"/>
        <w:ind w:left="1080"/>
        <w:jc w:val="left"/>
        <w:rPr>
          <w:rFonts w:ascii="Arial Narrow" w:hAnsi="Arial Narrow"/>
          <w:sz w:val="20"/>
        </w:rPr>
      </w:pPr>
      <w:r w:rsidRPr="00467131">
        <w:rPr>
          <w:rFonts w:ascii="Arial Narrow" w:hAnsi="Arial Narrow"/>
          <w:sz w:val="20"/>
        </w:rPr>
        <w:t>Model Interdependencies</w:t>
      </w:r>
    </w:p>
    <w:p w14:paraId="3E111C9E" w14:textId="77777777" w:rsidR="00ED70A9" w:rsidRPr="00467131" w:rsidRDefault="00ED70A9" w:rsidP="00467131">
      <w:pPr>
        <w:pStyle w:val="BodyText22"/>
        <w:numPr>
          <w:ilvl w:val="0"/>
          <w:numId w:val="12"/>
        </w:numPr>
        <w:tabs>
          <w:tab w:val="left" w:pos="7650"/>
        </w:tabs>
        <w:spacing w:line="276" w:lineRule="auto"/>
        <w:ind w:left="1080"/>
        <w:jc w:val="left"/>
        <w:rPr>
          <w:rFonts w:ascii="Arial Narrow" w:hAnsi="Arial Narrow"/>
          <w:sz w:val="20"/>
        </w:rPr>
      </w:pPr>
      <w:r w:rsidRPr="00467131">
        <w:rPr>
          <w:rFonts w:ascii="Arial Narrow" w:hAnsi="Arial Narrow"/>
          <w:sz w:val="20"/>
        </w:rPr>
        <w:t xml:space="preserve">Reputation Risk </w:t>
      </w:r>
    </w:p>
    <w:p w14:paraId="3183B6C3" w14:textId="77777777" w:rsidR="00ED70A9" w:rsidRPr="00467131" w:rsidRDefault="00ED70A9" w:rsidP="00467131">
      <w:pPr>
        <w:pStyle w:val="BodyText22"/>
        <w:numPr>
          <w:ilvl w:val="0"/>
          <w:numId w:val="12"/>
        </w:numPr>
        <w:tabs>
          <w:tab w:val="left" w:pos="7650"/>
        </w:tabs>
        <w:spacing w:line="276" w:lineRule="auto"/>
        <w:ind w:left="1080"/>
        <w:jc w:val="left"/>
        <w:rPr>
          <w:rFonts w:ascii="Arial Narrow" w:hAnsi="Arial Narrow"/>
          <w:sz w:val="20"/>
        </w:rPr>
      </w:pPr>
      <w:r w:rsidRPr="00467131">
        <w:rPr>
          <w:rFonts w:ascii="Arial Narrow" w:hAnsi="Arial Narrow"/>
          <w:sz w:val="20"/>
        </w:rPr>
        <w:t>Model Platform/Implementation</w:t>
      </w:r>
    </w:p>
    <w:p w14:paraId="250716C1" w14:textId="77777777" w:rsidR="00ED70A9" w:rsidRPr="00467131" w:rsidRDefault="00ED70A9" w:rsidP="00467131">
      <w:pPr>
        <w:pStyle w:val="BodyText22"/>
        <w:numPr>
          <w:ilvl w:val="0"/>
          <w:numId w:val="12"/>
        </w:numPr>
        <w:tabs>
          <w:tab w:val="left" w:pos="7650"/>
        </w:tabs>
        <w:spacing w:line="276" w:lineRule="auto"/>
        <w:ind w:left="1080"/>
        <w:jc w:val="left"/>
        <w:rPr>
          <w:rFonts w:ascii="Arial Narrow" w:hAnsi="Arial Narrow"/>
          <w:sz w:val="20"/>
        </w:rPr>
      </w:pPr>
      <w:r w:rsidRPr="00467131">
        <w:rPr>
          <w:rFonts w:ascii="Arial Narrow" w:hAnsi="Arial Narrow"/>
          <w:sz w:val="20"/>
        </w:rPr>
        <w:t>Model User Resource Limitations</w:t>
      </w:r>
    </w:p>
    <w:p w14:paraId="1C00C1A2" w14:textId="77777777" w:rsidR="00ED70A9" w:rsidRPr="00467131" w:rsidRDefault="00ED70A9" w:rsidP="00467131">
      <w:pPr>
        <w:pStyle w:val="BodyText22"/>
        <w:numPr>
          <w:ilvl w:val="0"/>
          <w:numId w:val="12"/>
        </w:numPr>
        <w:tabs>
          <w:tab w:val="left" w:pos="7650"/>
        </w:tabs>
        <w:spacing w:line="276" w:lineRule="auto"/>
        <w:ind w:left="1080"/>
        <w:jc w:val="left"/>
        <w:rPr>
          <w:rFonts w:ascii="Arial Narrow" w:hAnsi="Arial Narrow"/>
          <w:sz w:val="20"/>
        </w:rPr>
      </w:pPr>
      <w:r w:rsidRPr="00467131">
        <w:rPr>
          <w:rFonts w:ascii="Arial Narrow" w:hAnsi="Arial Narrow"/>
          <w:sz w:val="20"/>
        </w:rPr>
        <w:t>Other Risks Unique to the Model</w:t>
      </w:r>
    </w:p>
    <w:p w14:paraId="70FB39CF" w14:textId="77777777" w:rsidR="00BE777D" w:rsidRPr="00467131" w:rsidRDefault="00BE777D" w:rsidP="00467131">
      <w:pPr>
        <w:pStyle w:val="BodyText22"/>
        <w:tabs>
          <w:tab w:val="left" w:pos="7650"/>
        </w:tabs>
        <w:spacing w:line="276" w:lineRule="auto"/>
        <w:ind w:left="360" w:firstLine="0"/>
        <w:jc w:val="left"/>
        <w:rPr>
          <w:rFonts w:ascii="Arial Narrow" w:hAnsi="Arial Narrow"/>
          <w:sz w:val="20"/>
        </w:rPr>
      </w:pPr>
    </w:p>
    <w:p w14:paraId="76943094" w14:textId="73C983F4" w:rsidR="004760CC" w:rsidRPr="00467131" w:rsidRDefault="004760CC" w:rsidP="00582BF1">
      <w:pPr>
        <w:pStyle w:val="Heading2"/>
        <w:numPr>
          <w:ilvl w:val="0"/>
          <w:numId w:val="2"/>
        </w:numPr>
        <w:spacing w:line="276" w:lineRule="auto"/>
        <w:ind w:left="360"/>
        <w:rPr>
          <w:rFonts w:ascii="Arial Narrow" w:hAnsi="Arial Narrow"/>
          <w:color w:val="auto"/>
          <w:sz w:val="20"/>
          <w:szCs w:val="20"/>
        </w:rPr>
      </w:pPr>
      <w:r w:rsidRPr="00467131">
        <w:rPr>
          <w:rFonts w:ascii="Arial Narrow" w:hAnsi="Arial Narrow"/>
          <w:color w:val="auto"/>
          <w:sz w:val="20"/>
          <w:szCs w:val="20"/>
        </w:rPr>
        <w:t>The Decision Tree and Assessment Criteria</w:t>
      </w:r>
    </w:p>
    <w:p w14:paraId="5A6B8BAF" w14:textId="77777777" w:rsidR="004760CC" w:rsidRPr="00467131" w:rsidRDefault="004760CC" w:rsidP="00467131">
      <w:pPr>
        <w:spacing w:line="276" w:lineRule="auto"/>
        <w:ind w:left="360"/>
        <w:rPr>
          <w:rFonts w:ascii="Arial Narrow" w:hAnsi="Arial Narrow"/>
          <w:sz w:val="20"/>
          <w:szCs w:val="20"/>
        </w:rPr>
      </w:pPr>
    </w:p>
    <w:p w14:paraId="1A4C939D" w14:textId="2F69552D" w:rsidR="004760CC" w:rsidRPr="00582BF1" w:rsidRDefault="004760CC" w:rsidP="00467131">
      <w:pPr>
        <w:pStyle w:val="BodyText22"/>
        <w:numPr>
          <w:ilvl w:val="0"/>
          <w:numId w:val="15"/>
        </w:numPr>
        <w:tabs>
          <w:tab w:val="left" w:pos="7650"/>
        </w:tabs>
        <w:spacing w:line="276" w:lineRule="auto"/>
        <w:ind w:left="792"/>
        <w:jc w:val="left"/>
        <w:rPr>
          <w:rFonts w:ascii="Arial Narrow" w:hAnsi="Arial Narrow"/>
          <w:b/>
          <w:bCs/>
          <w:sz w:val="20"/>
        </w:rPr>
      </w:pPr>
      <w:r w:rsidRPr="00582BF1">
        <w:rPr>
          <w:rFonts w:ascii="Arial Narrow" w:hAnsi="Arial Narrow"/>
          <w:b/>
          <w:bCs/>
          <w:sz w:val="20"/>
        </w:rPr>
        <w:t>Model-IRR Assessment Criteria</w:t>
      </w:r>
    </w:p>
    <w:p w14:paraId="5175FE2C" w14:textId="77777777" w:rsidR="006033EB" w:rsidRDefault="006033EB" w:rsidP="006033EB">
      <w:pPr>
        <w:spacing w:line="276" w:lineRule="auto"/>
        <w:ind w:left="432"/>
        <w:rPr>
          <w:rFonts w:ascii="Arial Narrow" w:hAnsi="Arial Narrow"/>
          <w:sz w:val="20"/>
        </w:rPr>
      </w:pPr>
    </w:p>
    <w:p w14:paraId="36C024D6" w14:textId="36A4B6A0" w:rsidR="00582BF1" w:rsidRPr="006033EB" w:rsidRDefault="00AA063A" w:rsidP="006033EB">
      <w:pPr>
        <w:spacing w:line="276" w:lineRule="auto"/>
        <w:ind w:left="432"/>
        <w:rPr>
          <w:rFonts w:ascii="Arial Narrow" w:hAnsi="Arial Narrow"/>
          <w:i/>
          <w:iCs/>
          <w:sz w:val="20"/>
        </w:rPr>
      </w:pPr>
      <w:r w:rsidRPr="00467131">
        <w:rPr>
          <w:rFonts w:ascii="Arial Narrow" w:hAnsi="Arial Narrow"/>
          <w:sz w:val="20"/>
        </w:rPr>
        <w:t xml:space="preserve">The </w:t>
      </w:r>
      <w:r w:rsidRPr="00467131">
        <w:rPr>
          <w:rFonts w:ascii="Arial Narrow" w:hAnsi="Arial Narrow"/>
          <w:b/>
          <w:sz w:val="20"/>
        </w:rPr>
        <w:t xml:space="preserve">Model Materiality </w:t>
      </w:r>
      <w:r w:rsidRPr="00467131">
        <w:rPr>
          <w:rFonts w:ascii="Arial Narrow" w:hAnsi="Arial Narrow"/>
          <w:sz w:val="20"/>
        </w:rPr>
        <w:t>value is determined by the Model Use category.</w:t>
      </w:r>
      <w:r w:rsidR="00582BF1">
        <w:rPr>
          <w:rFonts w:ascii="Arial Narrow" w:hAnsi="Arial Narrow"/>
          <w:sz w:val="20"/>
        </w:rPr>
        <w:t xml:space="preserve"> </w:t>
      </w:r>
    </w:p>
    <w:tbl>
      <w:tblPr>
        <w:tblStyle w:val="TableGrid"/>
        <w:tblW w:w="9630" w:type="dxa"/>
        <w:tblInd w:w="558" w:type="dxa"/>
        <w:tblLook w:val="04A0" w:firstRow="1" w:lastRow="0" w:firstColumn="1" w:lastColumn="0" w:noHBand="0" w:noVBand="1"/>
      </w:tblPr>
      <w:tblGrid>
        <w:gridCol w:w="2610"/>
        <w:gridCol w:w="7020"/>
      </w:tblGrid>
      <w:tr w:rsidR="00B64E45" w:rsidRPr="00467131" w14:paraId="3E092B0D" w14:textId="77777777" w:rsidTr="006033EB">
        <w:tc>
          <w:tcPr>
            <w:tcW w:w="2610" w:type="dxa"/>
            <w:shd w:val="clear" w:color="auto" w:fill="DA291C"/>
          </w:tcPr>
          <w:p w14:paraId="68FA4284" w14:textId="5C003625" w:rsidR="00AA063A" w:rsidRPr="00467131" w:rsidRDefault="00AA063A" w:rsidP="00467131">
            <w:pPr>
              <w:pStyle w:val="BodyText22"/>
              <w:tabs>
                <w:tab w:val="left" w:pos="7650"/>
              </w:tabs>
              <w:spacing w:line="276" w:lineRule="auto"/>
              <w:ind w:firstLine="0"/>
              <w:jc w:val="center"/>
              <w:rPr>
                <w:rFonts w:ascii="Arial Narrow" w:hAnsi="Arial Narrow"/>
                <w:b/>
                <w:sz w:val="20"/>
              </w:rPr>
            </w:pPr>
            <w:r w:rsidRPr="00467131">
              <w:rPr>
                <w:rFonts w:ascii="Arial Narrow" w:hAnsi="Arial Narrow"/>
                <w:b/>
                <w:sz w:val="20"/>
              </w:rPr>
              <w:t>Model Category</w:t>
            </w:r>
            <w:r w:rsidR="00F67B3D" w:rsidRPr="00467131">
              <w:rPr>
                <w:rFonts w:ascii="Arial Narrow" w:hAnsi="Arial Narrow"/>
                <w:b/>
                <w:sz w:val="20"/>
              </w:rPr>
              <w:t>*</w:t>
            </w:r>
          </w:p>
        </w:tc>
        <w:tc>
          <w:tcPr>
            <w:tcW w:w="7020" w:type="dxa"/>
            <w:shd w:val="clear" w:color="auto" w:fill="DA291C"/>
          </w:tcPr>
          <w:p w14:paraId="63D6AF1F" w14:textId="77777777" w:rsidR="00AA063A" w:rsidRPr="00467131" w:rsidRDefault="00AA063A" w:rsidP="00467131">
            <w:pPr>
              <w:pStyle w:val="BodyText22"/>
              <w:tabs>
                <w:tab w:val="left" w:pos="7650"/>
              </w:tabs>
              <w:spacing w:line="276" w:lineRule="auto"/>
              <w:ind w:firstLine="0"/>
              <w:jc w:val="center"/>
              <w:rPr>
                <w:rFonts w:ascii="Arial Narrow" w:hAnsi="Arial Narrow"/>
                <w:b/>
                <w:sz w:val="20"/>
              </w:rPr>
            </w:pPr>
            <w:r w:rsidRPr="00467131">
              <w:rPr>
                <w:rFonts w:ascii="Arial Narrow" w:hAnsi="Arial Narrow"/>
                <w:b/>
                <w:sz w:val="20"/>
              </w:rPr>
              <w:t>Model Materiality Value</w:t>
            </w:r>
          </w:p>
        </w:tc>
      </w:tr>
      <w:tr w:rsidR="00AA063A" w:rsidRPr="00467131" w14:paraId="72235E78" w14:textId="77777777" w:rsidTr="006033EB">
        <w:trPr>
          <w:trHeight w:val="873"/>
        </w:trPr>
        <w:tc>
          <w:tcPr>
            <w:tcW w:w="2610" w:type="dxa"/>
          </w:tcPr>
          <w:p w14:paraId="00C5760E" w14:textId="77777777" w:rsidR="00AA063A" w:rsidRPr="00467131" w:rsidRDefault="00AA063A" w:rsidP="00467131">
            <w:pPr>
              <w:pStyle w:val="BodyText22"/>
              <w:tabs>
                <w:tab w:val="left" w:pos="7650"/>
              </w:tabs>
              <w:spacing w:line="276" w:lineRule="auto"/>
              <w:ind w:firstLine="0"/>
              <w:jc w:val="left"/>
              <w:rPr>
                <w:rFonts w:ascii="Arial Narrow" w:hAnsi="Arial Narrow"/>
                <w:sz w:val="20"/>
              </w:rPr>
            </w:pPr>
            <w:bookmarkStart w:id="28" w:name="OLE_LINK2"/>
            <w:r w:rsidRPr="00467131">
              <w:rPr>
                <w:rFonts w:ascii="Arial Narrow" w:hAnsi="Arial Narrow"/>
                <w:sz w:val="20"/>
              </w:rPr>
              <w:t>Credit Risk Models</w:t>
            </w:r>
          </w:p>
          <w:p w14:paraId="324EB2E1" w14:textId="77777777" w:rsidR="00AA063A" w:rsidRPr="00467131" w:rsidRDefault="00AA063A" w:rsidP="00467131">
            <w:pPr>
              <w:pStyle w:val="BodyText22"/>
              <w:tabs>
                <w:tab w:val="left" w:pos="7650"/>
              </w:tabs>
              <w:spacing w:line="276" w:lineRule="auto"/>
              <w:ind w:firstLine="0"/>
              <w:jc w:val="left"/>
              <w:rPr>
                <w:rFonts w:ascii="Arial Narrow" w:hAnsi="Arial Narrow"/>
                <w:sz w:val="20"/>
              </w:rPr>
            </w:pPr>
            <w:r w:rsidRPr="00467131">
              <w:rPr>
                <w:rFonts w:ascii="Arial Narrow" w:hAnsi="Arial Narrow"/>
                <w:sz w:val="20"/>
              </w:rPr>
              <w:t>Market Risk Models</w:t>
            </w:r>
          </w:p>
          <w:p w14:paraId="4B7CBD4D" w14:textId="7796ABC7" w:rsidR="00AA063A" w:rsidRPr="00467131" w:rsidRDefault="00AA063A" w:rsidP="00467131">
            <w:pPr>
              <w:pStyle w:val="BodyText22"/>
              <w:tabs>
                <w:tab w:val="left" w:pos="7650"/>
              </w:tabs>
              <w:spacing w:line="276" w:lineRule="auto"/>
              <w:ind w:firstLine="0"/>
              <w:jc w:val="left"/>
              <w:rPr>
                <w:rFonts w:ascii="Arial Narrow" w:hAnsi="Arial Narrow"/>
                <w:sz w:val="20"/>
              </w:rPr>
            </w:pPr>
            <w:r w:rsidRPr="00467131">
              <w:rPr>
                <w:rFonts w:ascii="Arial Narrow" w:hAnsi="Arial Narrow"/>
                <w:sz w:val="20"/>
              </w:rPr>
              <w:t>Liquidity Risk Models</w:t>
            </w:r>
            <w:bookmarkEnd w:id="28"/>
          </w:p>
        </w:tc>
        <w:tc>
          <w:tcPr>
            <w:tcW w:w="7020" w:type="dxa"/>
          </w:tcPr>
          <w:p w14:paraId="0B771312" w14:textId="105C5F63" w:rsidR="00BD4C9A" w:rsidRDefault="00AA063A" w:rsidP="00467131">
            <w:pPr>
              <w:pStyle w:val="BodyText22"/>
              <w:tabs>
                <w:tab w:val="left" w:pos="7650"/>
              </w:tabs>
              <w:spacing w:line="276" w:lineRule="auto"/>
              <w:ind w:firstLine="0"/>
              <w:jc w:val="left"/>
              <w:rPr>
                <w:rFonts w:ascii="Arial Narrow" w:hAnsi="Arial Narrow"/>
                <w:sz w:val="20"/>
              </w:rPr>
            </w:pPr>
            <w:bookmarkStart w:id="29" w:name="OLE_LINK10"/>
            <w:r w:rsidRPr="00467131">
              <w:rPr>
                <w:rFonts w:ascii="Arial Narrow" w:hAnsi="Arial Narrow"/>
                <w:sz w:val="20"/>
              </w:rPr>
              <w:t>Gross Notional Amount of the Model Portfolio</w:t>
            </w:r>
            <w:r w:rsidR="00BD4C9A">
              <w:rPr>
                <w:rFonts w:ascii="Arial Narrow" w:hAnsi="Arial Narrow"/>
                <w:sz w:val="20"/>
              </w:rPr>
              <w:t>*</w:t>
            </w:r>
            <w:r w:rsidRPr="00467131">
              <w:rPr>
                <w:rFonts w:ascii="Arial Narrow" w:hAnsi="Arial Narrow"/>
                <w:sz w:val="20"/>
              </w:rPr>
              <w:t>(s)</w:t>
            </w:r>
            <w:bookmarkEnd w:id="29"/>
          </w:p>
          <w:p w14:paraId="42C41642" w14:textId="77777777" w:rsidR="006033EB" w:rsidRPr="006033EB" w:rsidRDefault="006033EB" w:rsidP="00467131">
            <w:pPr>
              <w:pStyle w:val="BodyText22"/>
              <w:tabs>
                <w:tab w:val="left" w:pos="7650"/>
              </w:tabs>
              <w:spacing w:line="276" w:lineRule="auto"/>
              <w:ind w:firstLine="0"/>
              <w:jc w:val="left"/>
              <w:rPr>
                <w:rFonts w:ascii="Arial Narrow" w:hAnsi="Arial Narrow"/>
                <w:sz w:val="20"/>
              </w:rPr>
            </w:pPr>
          </w:p>
          <w:p w14:paraId="29C3C121" w14:textId="3CC72F37" w:rsidR="00284408" w:rsidRPr="00AA780B" w:rsidRDefault="00BD4C9A" w:rsidP="00BD4C9A">
            <w:pPr>
              <w:rPr>
                <w:rFonts w:ascii="Arial Narrow" w:hAnsi="Arial Narrow"/>
                <w:sz w:val="18"/>
                <w:lang w:eastAsia="en-US"/>
              </w:rPr>
            </w:pPr>
            <w:bookmarkStart w:id="30" w:name="OLE_LINK15"/>
            <w:r w:rsidRPr="006033EB">
              <w:rPr>
                <w:rFonts w:ascii="Arial Narrow" w:hAnsi="Arial Narrow"/>
                <w:sz w:val="18"/>
                <w:lang w:eastAsia="en-US"/>
              </w:rPr>
              <w:t>*Model Portfolios – Portfolios the model applies to.</w:t>
            </w:r>
            <w:r w:rsidRPr="00AA780B">
              <w:rPr>
                <w:rFonts w:ascii="Arial Narrow" w:hAnsi="Arial Narrow"/>
                <w:sz w:val="18"/>
                <w:lang w:eastAsia="en-US"/>
              </w:rPr>
              <w:t xml:space="preserve"> </w:t>
            </w:r>
            <w:bookmarkEnd w:id="30"/>
          </w:p>
        </w:tc>
      </w:tr>
      <w:tr w:rsidR="00AA063A" w:rsidRPr="00467131" w14:paraId="1BFD5CED" w14:textId="77777777" w:rsidTr="006033EB">
        <w:trPr>
          <w:trHeight w:val="1161"/>
        </w:trPr>
        <w:tc>
          <w:tcPr>
            <w:tcW w:w="2610" w:type="dxa"/>
          </w:tcPr>
          <w:p w14:paraId="51EC25FE" w14:textId="77777777" w:rsidR="00AA063A" w:rsidRPr="00467131" w:rsidRDefault="00AA063A" w:rsidP="00467131">
            <w:pPr>
              <w:pStyle w:val="BodyText22"/>
              <w:tabs>
                <w:tab w:val="left" w:pos="7650"/>
              </w:tabs>
              <w:spacing w:line="276" w:lineRule="auto"/>
              <w:ind w:firstLine="0"/>
              <w:jc w:val="left"/>
              <w:rPr>
                <w:rFonts w:ascii="Arial Narrow" w:hAnsi="Arial Narrow"/>
                <w:sz w:val="20"/>
              </w:rPr>
            </w:pPr>
            <w:bookmarkStart w:id="31" w:name="OLE_LINK3"/>
            <w:r w:rsidRPr="00467131">
              <w:rPr>
                <w:rFonts w:ascii="Arial Narrow" w:hAnsi="Arial Narrow"/>
                <w:sz w:val="20"/>
              </w:rPr>
              <w:t>Regulatory Models</w:t>
            </w:r>
          </w:p>
          <w:p w14:paraId="1C1FF5D1" w14:textId="77777777" w:rsidR="00AA063A" w:rsidRPr="00467131" w:rsidRDefault="00AA063A" w:rsidP="00467131">
            <w:pPr>
              <w:pStyle w:val="BodyText22"/>
              <w:tabs>
                <w:tab w:val="left" w:pos="7650"/>
              </w:tabs>
              <w:spacing w:line="276" w:lineRule="auto"/>
              <w:ind w:firstLine="0"/>
              <w:jc w:val="left"/>
              <w:rPr>
                <w:rFonts w:ascii="Arial Narrow" w:hAnsi="Arial Narrow"/>
                <w:sz w:val="20"/>
              </w:rPr>
            </w:pPr>
            <w:r w:rsidRPr="00467131">
              <w:rPr>
                <w:rFonts w:ascii="Arial Narrow" w:hAnsi="Arial Narrow"/>
                <w:sz w:val="20"/>
              </w:rPr>
              <w:t>Financial Reporting Models</w:t>
            </w:r>
          </w:p>
          <w:p w14:paraId="57DDA592" w14:textId="427D65C2" w:rsidR="00AA063A" w:rsidRPr="00467131" w:rsidRDefault="00AA063A" w:rsidP="00467131">
            <w:pPr>
              <w:pStyle w:val="BodyText22"/>
              <w:tabs>
                <w:tab w:val="left" w:pos="7650"/>
              </w:tabs>
              <w:spacing w:line="276" w:lineRule="auto"/>
              <w:ind w:firstLine="0"/>
              <w:jc w:val="left"/>
              <w:rPr>
                <w:rFonts w:ascii="Arial Narrow" w:hAnsi="Arial Narrow"/>
                <w:sz w:val="20"/>
              </w:rPr>
            </w:pPr>
            <w:r w:rsidRPr="00467131">
              <w:rPr>
                <w:rFonts w:ascii="Arial Narrow" w:hAnsi="Arial Narrow"/>
                <w:sz w:val="20"/>
              </w:rPr>
              <w:t>Capital Models</w:t>
            </w:r>
          </w:p>
          <w:p w14:paraId="7C4D39FA" w14:textId="1B628EC0" w:rsidR="00AA063A" w:rsidRPr="00467131" w:rsidRDefault="00AA063A" w:rsidP="00467131">
            <w:pPr>
              <w:pStyle w:val="BodyText22"/>
              <w:tabs>
                <w:tab w:val="left" w:pos="7650"/>
              </w:tabs>
              <w:spacing w:line="276" w:lineRule="auto"/>
              <w:ind w:firstLine="0"/>
              <w:jc w:val="left"/>
              <w:rPr>
                <w:rFonts w:ascii="Arial Narrow" w:hAnsi="Arial Narrow"/>
                <w:sz w:val="20"/>
              </w:rPr>
            </w:pPr>
            <w:r w:rsidRPr="00467131">
              <w:rPr>
                <w:rFonts w:ascii="Arial Narrow" w:hAnsi="Arial Narrow"/>
                <w:sz w:val="20"/>
              </w:rPr>
              <w:t>Other Models</w:t>
            </w:r>
            <w:bookmarkEnd w:id="31"/>
          </w:p>
        </w:tc>
        <w:tc>
          <w:tcPr>
            <w:tcW w:w="7020" w:type="dxa"/>
          </w:tcPr>
          <w:p w14:paraId="39B626DA" w14:textId="604B890C" w:rsidR="00AA063A" w:rsidRPr="00467131" w:rsidRDefault="00AA063A" w:rsidP="00467131">
            <w:pPr>
              <w:pStyle w:val="BodyText22"/>
              <w:tabs>
                <w:tab w:val="left" w:pos="7650"/>
              </w:tabs>
              <w:spacing w:line="276" w:lineRule="auto"/>
              <w:ind w:firstLine="0"/>
              <w:jc w:val="left"/>
              <w:rPr>
                <w:rFonts w:ascii="Arial Narrow" w:hAnsi="Arial Narrow"/>
                <w:sz w:val="20"/>
              </w:rPr>
            </w:pPr>
            <w:bookmarkStart w:id="32" w:name="OLE_LINK11"/>
            <w:r w:rsidRPr="00467131">
              <w:rPr>
                <w:rFonts w:ascii="Arial Narrow" w:hAnsi="Arial Narrow"/>
                <w:sz w:val="20"/>
              </w:rPr>
              <w:t>Gross Exposure Amounts on Balance Sheet</w:t>
            </w:r>
            <w:bookmarkEnd w:id="32"/>
          </w:p>
        </w:tc>
      </w:tr>
      <w:tr w:rsidR="00AA063A" w:rsidRPr="00467131" w14:paraId="5AC33D8A" w14:textId="77777777" w:rsidTr="006033EB">
        <w:trPr>
          <w:trHeight w:val="441"/>
        </w:trPr>
        <w:tc>
          <w:tcPr>
            <w:tcW w:w="2610" w:type="dxa"/>
          </w:tcPr>
          <w:p w14:paraId="61E2C0DE" w14:textId="30B07824" w:rsidR="00AA063A" w:rsidRPr="00467131" w:rsidRDefault="00AA063A" w:rsidP="00467131">
            <w:pPr>
              <w:pStyle w:val="BodyText22"/>
              <w:tabs>
                <w:tab w:val="left" w:pos="7650"/>
              </w:tabs>
              <w:spacing w:line="276" w:lineRule="auto"/>
              <w:ind w:firstLine="0"/>
              <w:jc w:val="left"/>
              <w:rPr>
                <w:rFonts w:ascii="Arial Narrow" w:hAnsi="Arial Narrow"/>
                <w:sz w:val="20"/>
              </w:rPr>
            </w:pPr>
            <w:bookmarkStart w:id="33" w:name="OLE_LINK4"/>
            <w:r w:rsidRPr="00467131">
              <w:rPr>
                <w:rFonts w:ascii="Arial Narrow" w:hAnsi="Arial Narrow"/>
                <w:sz w:val="20"/>
              </w:rPr>
              <w:t>First Line Models</w:t>
            </w:r>
            <w:bookmarkEnd w:id="33"/>
          </w:p>
        </w:tc>
        <w:tc>
          <w:tcPr>
            <w:tcW w:w="7020" w:type="dxa"/>
          </w:tcPr>
          <w:p w14:paraId="3A65A857" w14:textId="1410B70F" w:rsidR="00582BF1" w:rsidRDefault="00AA063A" w:rsidP="00467131">
            <w:pPr>
              <w:pStyle w:val="BodyText22"/>
              <w:tabs>
                <w:tab w:val="left" w:pos="7650"/>
              </w:tabs>
              <w:spacing w:line="276" w:lineRule="auto"/>
              <w:ind w:firstLine="0"/>
              <w:jc w:val="left"/>
              <w:rPr>
                <w:rFonts w:ascii="Arial Narrow" w:hAnsi="Arial Narrow"/>
                <w:sz w:val="20"/>
              </w:rPr>
            </w:pPr>
            <w:bookmarkStart w:id="34" w:name="OLE_LINK13"/>
            <w:r w:rsidRPr="00467131">
              <w:rPr>
                <w:rFonts w:ascii="Arial Narrow" w:hAnsi="Arial Narrow"/>
                <w:sz w:val="20"/>
              </w:rPr>
              <w:t>Gross Exposure Amounts on Balance Sheet or Frequency and Number of Decisions Taken</w:t>
            </w:r>
            <w:bookmarkEnd w:id="34"/>
          </w:p>
          <w:p w14:paraId="530DFD82" w14:textId="41FA4CEB" w:rsidR="00582BF1" w:rsidRPr="00467131" w:rsidRDefault="00582BF1" w:rsidP="00467131">
            <w:pPr>
              <w:pStyle w:val="BodyText22"/>
              <w:tabs>
                <w:tab w:val="left" w:pos="7650"/>
              </w:tabs>
              <w:spacing w:line="276" w:lineRule="auto"/>
              <w:ind w:firstLine="0"/>
              <w:jc w:val="left"/>
              <w:rPr>
                <w:rFonts w:ascii="Arial Narrow" w:hAnsi="Arial Narrow"/>
                <w:sz w:val="20"/>
              </w:rPr>
            </w:pPr>
          </w:p>
        </w:tc>
      </w:tr>
    </w:tbl>
    <w:p w14:paraId="3EB03C61" w14:textId="77777777" w:rsidR="006033EB" w:rsidRDefault="006033EB" w:rsidP="006033EB">
      <w:pPr>
        <w:spacing w:line="276" w:lineRule="auto"/>
        <w:rPr>
          <w:rFonts w:ascii="Arial Narrow" w:hAnsi="Arial Narrow"/>
          <w:b/>
          <w:i/>
          <w:sz w:val="20"/>
          <w:szCs w:val="20"/>
        </w:rPr>
      </w:pPr>
    </w:p>
    <w:p w14:paraId="62F516B1" w14:textId="0BEEA539" w:rsidR="008B7838" w:rsidRPr="00467131" w:rsidRDefault="006033EB" w:rsidP="006033EB">
      <w:pPr>
        <w:spacing w:line="276" w:lineRule="auto"/>
        <w:rPr>
          <w:rFonts w:ascii="Arial Narrow" w:hAnsi="Arial Narrow"/>
          <w:b/>
          <w:i/>
          <w:sz w:val="20"/>
          <w:szCs w:val="20"/>
        </w:rPr>
      </w:pPr>
      <w:r>
        <w:rPr>
          <w:rFonts w:ascii="Arial Narrow" w:hAnsi="Arial Narrow"/>
          <w:b/>
          <w:i/>
          <w:sz w:val="20"/>
          <w:szCs w:val="20"/>
        </w:rPr>
        <w:t xml:space="preserve">          </w:t>
      </w:r>
      <w:r w:rsidR="00F67B3D" w:rsidRPr="00467131">
        <w:rPr>
          <w:rFonts w:ascii="Arial Narrow" w:hAnsi="Arial Narrow"/>
          <w:b/>
          <w:i/>
          <w:sz w:val="20"/>
          <w:szCs w:val="20"/>
        </w:rPr>
        <w:t xml:space="preserve">Please note: </w:t>
      </w:r>
    </w:p>
    <w:p w14:paraId="71F4ECAD" w14:textId="576F3CA7" w:rsidR="00911072" w:rsidRPr="00467131" w:rsidRDefault="00911072" w:rsidP="006033EB">
      <w:pPr>
        <w:pStyle w:val="ListParagraph"/>
        <w:numPr>
          <w:ilvl w:val="0"/>
          <w:numId w:val="16"/>
        </w:numPr>
        <w:spacing w:line="276" w:lineRule="auto"/>
        <w:ind w:left="706" w:hanging="274"/>
        <w:rPr>
          <w:rFonts w:ascii="Arial Narrow" w:hAnsi="Arial Narrow"/>
          <w:i/>
          <w:sz w:val="20"/>
        </w:rPr>
      </w:pPr>
      <w:bookmarkStart w:id="35" w:name="OLE_LINK14"/>
      <w:proofErr w:type="gramStart"/>
      <w:r w:rsidRPr="00467131">
        <w:rPr>
          <w:rFonts w:ascii="Arial Narrow" w:hAnsi="Arial Narrow"/>
          <w:i/>
          <w:sz w:val="20"/>
        </w:rPr>
        <w:t>The Model</w:t>
      </w:r>
      <w:proofErr w:type="gramEnd"/>
      <w:r w:rsidRPr="00467131">
        <w:rPr>
          <w:rFonts w:ascii="Arial Narrow" w:hAnsi="Arial Narrow"/>
          <w:i/>
          <w:sz w:val="20"/>
        </w:rPr>
        <w:t xml:space="preserve"> Category is defined based on the risk type that the model is designed to address. The risk type definition is documented in the Bank’s ERM policy</w:t>
      </w:r>
      <w:r w:rsidR="00582BF1">
        <w:rPr>
          <w:rFonts w:ascii="Arial Narrow" w:hAnsi="Arial Narrow"/>
          <w:i/>
          <w:sz w:val="20"/>
        </w:rPr>
        <w:t xml:space="preserve"> (available via the Bank’s </w:t>
      </w:r>
      <w:proofErr w:type="spellStart"/>
      <w:r w:rsidR="00582BF1">
        <w:rPr>
          <w:rFonts w:ascii="Arial Narrow" w:hAnsi="Arial Narrow"/>
          <w:i/>
          <w:sz w:val="20"/>
        </w:rPr>
        <w:t>BridgeNet</w:t>
      </w:r>
      <w:proofErr w:type="spellEnd"/>
      <w:r w:rsidR="00582BF1">
        <w:rPr>
          <w:rFonts w:ascii="Arial Narrow" w:hAnsi="Arial Narrow"/>
          <w:i/>
          <w:sz w:val="20"/>
        </w:rPr>
        <w:t>)</w:t>
      </w:r>
      <w:r w:rsidRPr="00467131">
        <w:rPr>
          <w:rFonts w:ascii="Arial Narrow" w:hAnsi="Arial Narrow"/>
          <w:i/>
          <w:sz w:val="20"/>
        </w:rPr>
        <w:t>. For example, credit risk models are designed to mitigate credit risk for the Bank.</w:t>
      </w:r>
      <w:bookmarkEnd w:id="35"/>
      <w:r w:rsidRPr="00467131">
        <w:rPr>
          <w:rFonts w:ascii="Arial Narrow" w:hAnsi="Arial Narrow"/>
          <w:i/>
          <w:sz w:val="20"/>
        </w:rPr>
        <w:t xml:space="preserve"> </w:t>
      </w:r>
    </w:p>
    <w:p w14:paraId="09DF7C9F" w14:textId="5050932F" w:rsidR="008B7838" w:rsidRPr="00B91D0F" w:rsidRDefault="008B7838" w:rsidP="006033EB">
      <w:pPr>
        <w:pStyle w:val="ListParagraph"/>
        <w:numPr>
          <w:ilvl w:val="0"/>
          <w:numId w:val="16"/>
        </w:numPr>
        <w:spacing w:line="276" w:lineRule="auto"/>
        <w:ind w:left="706" w:hanging="274"/>
        <w:rPr>
          <w:rFonts w:ascii="Arial Narrow" w:hAnsi="Arial Narrow"/>
          <w:i/>
          <w:sz w:val="20"/>
        </w:rPr>
      </w:pPr>
      <w:r w:rsidRPr="00467131">
        <w:rPr>
          <w:rFonts w:ascii="Arial Narrow" w:hAnsi="Arial Narrow"/>
          <w:i/>
          <w:iCs/>
          <w:sz w:val="20"/>
        </w:rPr>
        <w:t>The Model Owner may consider the model impact to both the Balance Sheet and Income Statement as appropriate. As Notional Amounts are used for both SEC Disclosure and Call Report purposes, the Model Owner may consider the Carrying Amounts on the Balance Sheet.</w:t>
      </w:r>
      <w:r w:rsidR="00F93B21">
        <w:rPr>
          <w:rFonts w:ascii="Arial Narrow" w:hAnsi="Arial Narrow"/>
          <w:i/>
          <w:iCs/>
          <w:sz w:val="20"/>
        </w:rPr>
        <w:t xml:space="preserve"> </w:t>
      </w:r>
      <w:bookmarkStart w:id="36" w:name="OLE_LINK24"/>
      <w:r w:rsidR="00F93B21" w:rsidRPr="00EF2E1A">
        <w:rPr>
          <w:rFonts w:ascii="Arial Narrow" w:hAnsi="Arial Narrow"/>
          <w:i/>
          <w:iCs/>
          <w:sz w:val="20"/>
          <w:highlight w:val="yellow"/>
        </w:rPr>
        <w:t>Where the Notional Amount is not suitable for evaluating the model’s materiality, other measures can/should be used with explanation in the assessment.</w:t>
      </w:r>
      <w:r w:rsidR="00F93B21">
        <w:rPr>
          <w:rFonts w:ascii="Arial Narrow" w:hAnsi="Arial Narrow"/>
          <w:i/>
          <w:iCs/>
          <w:sz w:val="20"/>
        </w:rPr>
        <w:t xml:space="preserve"> </w:t>
      </w:r>
      <w:bookmarkEnd w:id="36"/>
    </w:p>
    <w:p w14:paraId="62308155" w14:textId="05D901DC" w:rsidR="00B91D0F" w:rsidRPr="00467131" w:rsidRDefault="00B91D0F" w:rsidP="006033EB">
      <w:pPr>
        <w:pStyle w:val="ListParagraph"/>
        <w:numPr>
          <w:ilvl w:val="0"/>
          <w:numId w:val="16"/>
        </w:numPr>
        <w:spacing w:line="276" w:lineRule="auto"/>
        <w:ind w:left="706" w:hanging="274"/>
        <w:rPr>
          <w:rFonts w:ascii="Arial Narrow" w:hAnsi="Arial Narrow"/>
          <w:i/>
          <w:sz w:val="20"/>
        </w:rPr>
      </w:pPr>
      <w:r>
        <w:rPr>
          <w:rFonts w:ascii="Arial Narrow" w:hAnsi="Arial Narrow"/>
          <w:i/>
          <w:sz w:val="20"/>
        </w:rPr>
        <w:t xml:space="preserve">The above model category is used to evaluate Model Materiality in this Model Inherent Risk Rating assessment process. When the model under evaluation cannot be easily categorized as one the of above model categories </w:t>
      </w:r>
      <w:r w:rsidR="002C52B6">
        <w:rPr>
          <w:rFonts w:ascii="Arial Narrow" w:hAnsi="Arial Narrow"/>
          <w:i/>
          <w:sz w:val="20"/>
        </w:rPr>
        <w:t>and</w:t>
      </w:r>
      <w:r>
        <w:rPr>
          <w:rFonts w:ascii="Arial Narrow" w:hAnsi="Arial Narrow"/>
          <w:i/>
          <w:sz w:val="20"/>
        </w:rPr>
        <w:t xml:space="preserve"> belongs to the First Line business, we categorize it as the First Line Models. </w:t>
      </w:r>
    </w:p>
    <w:p w14:paraId="63B9A925" w14:textId="77777777" w:rsidR="006033EB" w:rsidRPr="00467131" w:rsidRDefault="006033EB" w:rsidP="006033EB">
      <w:pPr>
        <w:spacing w:line="276" w:lineRule="auto"/>
        <w:rPr>
          <w:rFonts w:ascii="Arial Narrow" w:hAnsi="Arial Narrow"/>
          <w:i/>
          <w:sz w:val="20"/>
          <w:szCs w:val="20"/>
        </w:rPr>
      </w:pPr>
    </w:p>
    <w:p w14:paraId="0F9AD520" w14:textId="59731D55" w:rsidR="00AA063A" w:rsidRPr="00467131" w:rsidRDefault="00AA063A" w:rsidP="006033EB">
      <w:pPr>
        <w:pStyle w:val="BodyText22"/>
        <w:tabs>
          <w:tab w:val="left" w:pos="7650"/>
        </w:tabs>
        <w:spacing w:line="276" w:lineRule="auto"/>
        <w:ind w:left="432" w:firstLine="0"/>
        <w:jc w:val="left"/>
        <w:rPr>
          <w:rFonts w:ascii="Arial Narrow" w:hAnsi="Arial Narrow"/>
          <w:b/>
          <w:sz w:val="20"/>
        </w:rPr>
      </w:pPr>
      <w:bookmarkStart w:id="37" w:name="OLE_LINK16"/>
      <w:r w:rsidRPr="00467131">
        <w:rPr>
          <w:rFonts w:ascii="Arial Narrow" w:hAnsi="Arial Narrow"/>
          <w:b/>
          <w:sz w:val="20"/>
        </w:rPr>
        <w:t>Materiality Thresholds</w:t>
      </w:r>
      <w:bookmarkEnd w:id="37"/>
    </w:p>
    <w:tbl>
      <w:tblPr>
        <w:tblStyle w:val="TableGrid"/>
        <w:tblW w:w="9630" w:type="dxa"/>
        <w:tblInd w:w="558" w:type="dxa"/>
        <w:tblLook w:val="04A0" w:firstRow="1" w:lastRow="0" w:firstColumn="1" w:lastColumn="0" w:noHBand="0" w:noVBand="1"/>
      </w:tblPr>
      <w:tblGrid>
        <w:gridCol w:w="4686"/>
        <w:gridCol w:w="4944"/>
      </w:tblGrid>
      <w:tr w:rsidR="00B64E45" w:rsidRPr="00467131" w14:paraId="7A3A1068" w14:textId="77777777" w:rsidTr="006033EB">
        <w:tc>
          <w:tcPr>
            <w:tcW w:w="4686" w:type="dxa"/>
            <w:shd w:val="clear" w:color="auto" w:fill="DA291C"/>
          </w:tcPr>
          <w:p w14:paraId="41EED71C" w14:textId="77777777" w:rsidR="00AA063A" w:rsidRPr="00467131" w:rsidRDefault="00AA063A" w:rsidP="00467131">
            <w:pPr>
              <w:pStyle w:val="BodyText22"/>
              <w:tabs>
                <w:tab w:val="left" w:pos="7650"/>
              </w:tabs>
              <w:spacing w:line="276" w:lineRule="auto"/>
              <w:ind w:firstLine="0"/>
              <w:jc w:val="center"/>
              <w:rPr>
                <w:rFonts w:ascii="Arial Narrow" w:hAnsi="Arial Narrow"/>
                <w:b/>
                <w:sz w:val="20"/>
              </w:rPr>
            </w:pPr>
            <w:r w:rsidRPr="00467131">
              <w:rPr>
                <w:rFonts w:ascii="Arial Narrow" w:hAnsi="Arial Narrow"/>
                <w:b/>
                <w:sz w:val="20"/>
              </w:rPr>
              <w:t>Above Materiality Threshold</w:t>
            </w:r>
          </w:p>
        </w:tc>
        <w:tc>
          <w:tcPr>
            <w:tcW w:w="4944" w:type="dxa"/>
            <w:shd w:val="clear" w:color="auto" w:fill="DA291C"/>
          </w:tcPr>
          <w:p w14:paraId="02BF26A4" w14:textId="0607F6E7" w:rsidR="00AA063A" w:rsidRPr="00467131" w:rsidRDefault="00986399" w:rsidP="00467131">
            <w:pPr>
              <w:pStyle w:val="BodyText22"/>
              <w:tabs>
                <w:tab w:val="left" w:pos="7650"/>
              </w:tabs>
              <w:spacing w:line="276" w:lineRule="auto"/>
              <w:ind w:firstLine="0"/>
              <w:jc w:val="center"/>
              <w:rPr>
                <w:rFonts w:ascii="Arial Narrow" w:hAnsi="Arial Narrow"/>
                <w:b/>
                <w:sz w:val="20"/>
              </w:rPr>
            </w:pPr>
            <w:r>
              <w:rPr>
                <w:rFonts w:ascii="Arial Narrow" w:hAnsi="Arial Narrow"/>
                <w:b/>
                <w:sz w:val="20"/>
              </w:rPr>
              <w:t xml:space="preserve">Below </w:t>
            </w:r>
            <w:r w:rsidR="00AA063A" w:rsidRPr="00467131">
              <w:rPr>
                <w:rFonts w:ascii="Arial Narrow" w:hAnsi="Arial Narrow"/>
                <w:b/>
                <w:sz w:val="20"/>
              </w:rPr>
              <w:t xml:space="preserve">Materiality </w:t>
            </w:r>
            <w:r>
              <w:rPr>
                <w:rFonts w:ascii="Arial Narrow" w:hAnsi="Arial Narrow"/>
                <w:b/>
                <w:sz w:val="20"/>
              </w:rPr>
              <w:t>Threshold</w:t>
            </w:r>
          </w:p>
        </w:tc>
      </w:tr>
      <w:tr w:rsidR="00AA063A" w:rsidRPr="00467131" w14:paraId="53468078" w14:textId="77777777" w:rsidTr="006033EB">
        <w:tc>
          <w:tcPr>
            <w:tcW w:w="4686" w:type="dxa"/>
          </w:tcPr>
          <w:p w14:paraId="209453C8" w14:textId="34CDFA08" w:rsidR="00AA063A" w:rsidRPr="00467131" w:rsidRDefault="00AA063A" w:rsidP="00467131">
            <w:pPr>
              <w:pStyle w:val="BodyText22"/>
              <w:tabs>
                <w:tab w:val="left" w:pos="7650"/>
              </w:tabs>
              <w:spacing w:line="276" w:lineRule="auto"/>
              <w:ind w:firstLine="0"/>
              <w:jc w:val="left"/>
              <w:rPr>
                <w:rFonts w:ascii="Arial Narrow" w:hAnsi="Arial Narrow"/>
                <w:sz w:val="20"/>
              </w:rPr>
            </w:pPr>
            <w:r w:rsidRPr="00467131">
              <w:rPr>
                <w:rFonts w:ascii="Arial Narrow" w:hAnsi="Arial Narrow"/>
                <w:sz w:val="20"/>
              </w:rPr>
              <w:t>&gt;</w:t>
            </w:r>
            <w:r w:rsidR="008903BA" w:rsidRPr="00467131">
              <w:rPr>
                <w:rFonts w:ascii="Arial Narrow" w:hAnsi="Arial Narrow"/>
                <w:sz w:val="20"/>
              </w:rPr>
              <w:t>=</w:t>
            </w:r>
            <w:r w:rsidRPr="00467131">
              <w:rPr>
                <w:rFonts w:ascii="Arial Narrow" w:hAnsi="Arial Narrow"/>
                <w:sz w:val="20"/>
              </w:rPr>
              <w:t xml:space="preserve"> </w:t>
            </w:r>
            <w:r w:rsidR="0065774C">
              <w:rPr>
                <w:rFonts w:ascii="Arial Narrow" w:hAnsi="Arial Narrow"/>
                <w:sz w:val="20"/>
              </w:rPr>
              <w:t>5</w:t>
            </w:r>
            <w:r w:rsidRPr="00467131">
              <w:rPr>
                <w:rFonts w:ascii="Arial Narrow" w:hAnsi="Arial Narrow"/>
                <w:sz w:val="20"/>
              </w:rPr>
              <w:t>% of Total Asset</w:t>
            </w:r>
          </w:p>
        </w:tc>
        <w:tc>
          <w:tcPr>
            <w:tcW w:w="4944" w:type="dxa"/>
          </w:tcPr>
          <w:p w14:paraId="755EDCB8" w14:textId="10269048" w:rsidR="00AA063A" w:rsidRPr="00467131" w:rsidRDefault="00AA063A" w:rsidP="00467131">
            <w:pPr>
              <w:pStyle w:val="BodyText22"/>
              <w:tabs>
                <w:tab w:val="left" w:pos="7650"/>
              </w:tabs>
              <w:spacing w:line="276" w:lineRule="auto"/>
              <w:ind w:firstLine="0"/>
              <w:jc w:val="left"/>
              <w:rPr>
                <w:rFonts w:ascii="Arial Narrow" w:hAnsi="Arial Narrow"/>
                <w:sz w:val="20"/>
              </w:rPr>
            </w:pPr>
            <w:r w:rsidRPr="00467131">
              <w:rPr>
                <w:rFonts w:ascii="Arial Narrow" w:hAnsi="Arial Narrow"/>
                <w:sz w:val="20"/>
              </w:rPr>
              <w:t xml:space="preserve">&lt; </w:t>
            </w:r>
            <w:r w:rsidR="0065774C">
              <w:rPr>
                <w:rFonts w:ascii="Arial Narrow" w:hAnsi="Arial Narrow"/>
                <w:sz w:val="20"/>
              </w:rPr>
              <w:t>5</w:t>
            </w:r>
            <w:r w:rsidRPr="00467131">
              <w:rPr>
                <w:rFonts w:ascii="Arial Narrow" w:hAnsi="Arial Narrow"/>
                <w:sz w:val="20"/>
              </w:rPr>
              <w:t>% of Total Asset</w:t>
            </w:r>
          </w:p>
        </w:tc>
      </w:tr>
    </w:tbl>
    <w:p w14:paraId="1B3BC765" w14:textId="77777777" w:rsidR="006033EB" w:rsidRPr="00467131" w:rsidRDefault="006033EB" w:rsidP="006033EB">
      <w:pPr>
        <w:spacing w:line="276" w:lineRule="auto"/>
        <w:rPr>
          <w:rFonts w:ascii="Arial Narrow" w:hAnsi="Arial Narrow"/>
          <w:sz w:val="20"/>
          <w:szCs w:val="20"/>
        </w:rPr>
      </w:pPr>
    </w:p>
    <w:p w14:paraId="71FAB94C" w14:textId="38FB1E19" w:rsidR="00AA063A" w:rsidRPr="006033EB" w:rsidRDefault="00B64E45" w:rsidP="006033EB">
      <w:pPr>
        <w:pStyle w:val="BodyText22"/>
        <w:tabs>
          <w:tab w:val="left" w:pos="7650"/>
        </w:tabs>
        <w:spacing w:line="276" w:lineRule="auto"/>
        <w:ind w:left="432" w:firstLine="0"/>
        <w:jc w:val="left"/>
        <w:rPr>
          <w:rFonts w:ascii="Arial Narrow" w:hAnsi="Arial Narrow"/>
          <w:b/>
          <w:sz w:val="20"/>
        </w:rPr>
      </w:pPr>
      <w:r w:rsidRPr="00467131">
        <w:rPr>
          <w:rFonts w:ascii="Arial Narrow" w:hAnsi="Arial Narrow"/>
          <w:b/>
          <w:sz w:val="20"/>
        </w:rPr>
        <w:t xml:space="preserve">Model-IRR Assessment </w:t>
      </w:r>
      <w:r w:rsidR="00AA063A" w:rsidRPr="00467131">
        <w:rPr>
          <w:rFonts w:ascii="Arial Narrow" w:hAnsi="Arial Narrow"/>
          <w:b/>
          <w:sz w:val="20"/>
        </w:rPr>
        <w:t>Category</w:t>
      </w:r>
      <w:r w:rsidRPr="00467131">
        <w:rPr>
          <w:rFonts w:ascii="Arial Narrow" w:hAnsi="Arial Narrow"/>
          <w:b/>
          <w:sz w:val="20"/>
        </w:rPr>
        <w:t xml:space="preserve"> &amp; Description</w:t>
      </w:r>
    </w:p>
    <w:tbl>
      <w:tblPr>
        <w:tblW w:w="9630" w:type="dxa"/>
        <w:tblInd w:w="594" w:type="dxa"/>
        <w:tblBorders>
          <w:top w:val="single" w:sz="4" w:space="0" w:color="54585A"/>
          <w:left w:val="single" w:sz="4" w:space="0" w:color="54585A"/>
          <w:bottom w:val="single" w:sz="4" w:space="0" w:color="54585A"/>
          <w:right w:val="single" w:sz="4" w:space="0" w:color="54585A"/>
          <w:insideH w:val="single" w:sz="4" w:space="0" w:color="54585A"/>
          <w:insideV w:val="single" w:sz="4" w:space="0" w:color="54585A"/>
        </w:tblBorders>
        <w:tblCellMar>
          <w:left w:w="0" w:type="dxa"/>
          <w:right w:w="0" w:type="dxa"/>
        </w:tblCellMar>
        <w:tblLook w:val="0420" w:firstRow="1" w:lastRow="0" w:firstColumn="0" w:lastColumn="0" w:noHBand="0" w:noVBand="1"/>
      </w:tblPr>
      <w:tblGrid>
        <w:gridCol w:w="740"/>
        <w:gridCol w:w="1732"/>
        <w:gridCol w:w="7158"/>
      </w:tblGrid>
      <w:tr w:rsidR="00B64E45" w:rsidRPr="00467131" w14:paraId="617D7A4D" w14:textId="77777777" w:rsidTr="006033EB">
        <w:trPr>
          <w:trHeight w:val="485"/>
        </w:trPr>
        <w:tc>
          <w:tcPr>
            <w:tcW w:w="740" w:type="dxa"/>
            <w:shd w:val="clear" w:color="auto" w:fill="DA291C"/>
            <w:tcMar>
              <w:top w:w="72" w:type="dxa"/>
              <w:left w:w="144" w:type="dxa"/>
              <w:bottom w:w="72" w:type="dxa"/>
              <w:right w:w="144" w:type="dxa"/>
            </w:tcMar>
            <w:hideMark/>
          </w:tcPr>
          <w:p w14:paraId="2DB7BCF0" w14:textId="77777777" w:rsidR="00AA063A" w:rsidRPr="00467131" w:rsidRDefault="00AA063A" w:rsidP="00467131">
            <w:pPr>
              <w:spacing w:line="276" w:lineRule="auto"/>
              <w:jc w:val="center"/>
              <w:rPr>
                <w:rFonts w:ascii="Arial Narrow" w:hAnsi="Arial Narrow"/>
                <w:b/>
                <w:bCs/>
                <w:sz w:val="20"/>
              </w:rPr>
            </w:pPr>
            <w:r w:rsidRPr="00467131">
              <w:rPr>
                <w:rFonts w:ascii="Arial Narrow" w:hAnsi="Arial Narrow"/>
                <w:b/>
                <w:bCs/>
                <w:sz w:val="20"/>
              </w:rPr>
              <w:t>#</w:t>
            </w:r>
          </w:p>
        </w:tc>
        <w:tc>
          <w:tcPr>
            <w:tcW w:w="1732" w:type="dxa"/>
            <w:shd w:val="clear" w:color="auto" w:fill="DA291C"/>
            <w:tcMar>
              <w:top w:w="72" w:type="dxa"/>
              <w:left w:w="144" w:type="dxa"/>
              <w:bottom w:w="72" w:type="dxa"/>
              <w:right w:w="144" w:type="dxa"/>
            </w:tcMar>
            <w:hideMark/>
          </w:tcPr>
          <w:p w14:paraId="7CD81BC0" w14:textId="77777777" w:rsidR="00AA063A" w:rsidRPr="00467131" w:rsidRDefault="00AA063A" w:rsidP="00467131">
            <w:pPr>
              <w:spacing w:line="276" w:lineRule="auto"/>
              <w:jc w:val="center"/>
              <w:rPr>
                <w:rFonts w:ascii="Arial Narrow" w:hAnsi="Arial Narrow"/>
                <w:b/>
                <w:bCs/>
                <w:sz w:val="20"/>
              </w:rPr>
            </w:pPr>
            <w:r w:rsidRPr="00467131">
              <w:rPr>
                <w:rFonts w:ascii="Arial Narrow" w:hAnsi="Arial Narrow"/>
                <w:b/>
                <w:bCs/>
                <w:sz w:val="20"/>
              </w:rPr>
              <w:t>Model-IRR Categories</w:t>
            </w:r>
          </w:p>
        </w:tc>
        <w:tc>
          <w:tcPr>
            <w:tcW w:w="7158" w:type="dxa"/>
            <w:shd w:val="clear" w:color="auto" w:fill="DA291C"/>
            <w:tcMar>
              <w:top w:w="72" w:type="dxa"/>
              <w:left w:w="144" w:type="dxa"/>
              <w:bottom w:w="72" w:type="dxa"/>
              <w:right w:w="144" w:type="dxa"/>
            </w:tcMar>
            <w:hideMark/>
          </w:tcPr>
          <w:p w14:paraId="09AD896B" w14:textId="77777777" w:rsidR="00AA063A" w:rsidRPr="00467131" w:rsidRDefault="00AA063A" w:rsidP="00467131">
            <w:pPr>
              <w:spacing w:line="276" w:lineRule="auto"/>
              <w:jc w:val="center"/>
              <w:rPr>
                <w:rFonts w:ascii="Arial Narrow" w:hAnsi="Arial Narrow"/>
                <w:b/>
                <w:bCs/>
                <w:sz w:val="20"/>
              </w:rPr>
            </w:pPr>
            <w:r w:rsidRPr="00467131">
              <w:rPr>
                <w:rFonts w:ascii="Arial Narrow" w:hAnsi="Arial Narrow"/>
                <w:b/>
                <w:bCs/>
                <w:sz w:val="20"/>
              </w:rPr>
              <w:t>Description</w:t>
            </w:r>
          </w:p>
        </w:tc>
      </w:tr>
      <w:tr w:rsidR="00AA063A" w:rsidRPr="00467131" w14:paraId="7766A2AB" w14:textId="77777777" w:rsidTr="006033EB">
        <w:trPr>
          <w:trHeight w:val="106"/>
        </w:trPr>
        <w:tc>
          <w:tcPr>
            <w:tcW w:w="740" w:type="dxa"/>
            <w:shd w:val="clear" w:color="auto" w:fill="auto"/>
            <w:tcMar>
              <w:top w:w="72" w:type="dxa"/>
              <w:left w:w="144" w:type="dxa"/>
              <w:bottom w:w="72" w:type="dxa"/>
              <w:right w:w="144" w:type="dxa"/>
            </w:tcMar>
            <w:hideMark/>
          </w:tcPr>
          <w:p w14:paraId="25C9D12A" w14:textId="77777777" w:rsidR="00AA063A" w:rsidRPr="00467131" w:rsidRDefault="00AA063A" w:rsidP="00467131">
            <w:pPr>
              <w:spacing w:line="276" w:lineRule="auto"/>
              <w:rPr>
                <w:rFonts w:ascii="Arial Narrow" w:hAnsi="Arial Narrow"/>
                <w:b/>
                <w:sz w:val="20"/>
              </w:rPr>
            </w:pPr>
            <w:r w:rsidRPr="00467131">
              <w:rPr>
                <w:rFonts w:ascii="Arial Narrow" w:hAnsi="Arial Narrow"/>
                <w:b/>
                <w:bCs/>
                <w:sz w:val="20"/>
              </w:rPr>
              <w:t>1</w:t>
            </w:r>
          </w:p>
        </w:tc>
        <w:tc>
          <w:tcPr>
            <w:tcW w:w="1732" w:type="dxa"/>
            <w:shd w:val="clear" w:color="auto" w:fill="auto"/>
            <w:tcMar>
              <w:top w:w="72" w:type="dxa"/>
              <w:left w:w="144" w:type="dxa"/>
              <w:bottom w:w="72" w:type="dxa"/>
              <w:right w:w="144" w:type="dxa"/>
            </w:tcMar>
            <w:hideMark/>
          </w:tcPr>
          <w:p w14:paraId="4A69EF08" w14:textId="77777777" w:rsidR="00AA063A" w:rsidRPr="00467131" w:rsidRDefault="00AA063A" w:rsidP="00467131">
            <w:pPr>
              <w:spacing w:line="276" w:lineRule="auto"/>
              <w:rPr>
                <w:rFonts w:ascii="Arial Narrow" w:hAnsi="Arial Narrow"/>
                <w:b/>
                <w:sz w:val="20"/>
              </w:rPr>
            </w:pPr>
            <w:r w:rsidRPr="00467131">
              <w:rPr>
                <w:rFonts w:ascii="Arial Narrow" w:hAnsi="Arial Narrow"/>
                <w:b/>
                <w:bCs/>
                <w:sz w:val="20"/>
              </w:rPr>
              <w:t>Model Use</w:t>
            </w:r>
          </w:p>
        </w:tc>
        <w:tc>
          <w:tcPr>
            <w:tcW w:w="7158" w:type="dxa"/>
            <w:vMerge w:val="restart"/>
            <w:shd w:val="clear" w:color="auto" w:fill="auto"/>
            <w:tcMar>
              <w:top w:w="72" w:type="dxa"/>
              <w:left w:w="144" w:type="dxa"/>
              <w:bottom w:w="72" w:type="dxa"/>
              <w:right w:w="144" w:type="dxa"/>
            </w:tcMar>
            <w:hideMark/>
          </w:tcPr>
          <w:p w14:paraId="5D03D747" w14:textId="67977911" w:rsidR="00AA063A" w:rsidRPr="00467131" w:rsidRDefault="00AA063A" w:rsidP="00467131">
            <w:pPr>
              <w:numPr>
                <w:ilvl w:val="0"/>
                <w:numId w:val="9"/>
              </w:numPr>
              <w:tabs>
                <w:tab w:val="clear" w:pos="720"/>
              </w:tabs>
              <w:spacing w:line="276" w:lineRule="auto"/>
              <w:ind w:left="186" w:hanging="180"/>
              <w:rPr>
                <w:rFonts w:ascii="Arial Narrow" w:hAnsi="Arial Narrow"/>
                <w:sz w:val="20"/>
              </w:rPr>
            </w:pPr>
            <w:r w:rsidRPr="00467131">
              <w:rPr>
                <w:rFonts w:ascii="Arial Narrow" w:hAnsi="Arial Narrow"/>
                <w:sz w:val="20"/>
              </w:rPr>
              <w:t>Evaluate the criticality of the model results to the business process</w:t>
            </w:r>
            <w:r w:rsidR="00A16241">
              <w:rPr>
                <w:rFonts w:ascii="Arial Narrow" w:hAnsi="Arial Narrow"/>
                <w:sz w:val="20"/>
              </w:rPr>
              <w:t>.</w:t>
            </w:r>
          </w:p>
        </w:tc>
      </w:tr>
      <w:tr w:rsidR="00AA063A" w:rsidRPr="00467131" w14:paraId="6FF0D466" w14:textId="77777777" w:rsidTr="006033EB">
        <w:trPr>
          <w:trHeight w:val="115"/>
        </w:trPr>
        <w:tc>
          <w:tcPr>
            <w:tcW w:w="740" w:type="dxa"/>
            <w:shd w:val="clear" w:color="auto" w:fill="auto"/>
            <w:tcMar>
              <w:top w:w="72" w:type="dxa"/>
              <w:left w:w="144" w:type="dxa"/>
              <w:bottom w:w="72" w:type="dxa"/>
              <w:right w:w="144" w:type="dxa"/>
            </w:tcMar>
            <w:hideMark/>
          </w:tcPr>
          <w:p w14:paraId="377B7F32" w14:textId="77777777" w:rsidR="00AA063A" w:rsidRPr="00467131" w:rsidRDefault="00AA063A" w:rsidP="00467131">
            <w:pPr>
              <w:spacing w:line="276" w:lineRule="auto"/>
              <w:rPr>
                <w:rFonts w:ascii="Arial Narrow" w:hAnsi="Arial Narrow"/>
                <w:b/>
                <w:sz w:val="20"/>
              </w:rPr>
            </w:pPr>
            <w:r w:rsidRPr="00467131">
              <w:rPr>
                <w:rFonts w:ascii="Arial Narrow" w:hAnsi="Arial Narrow"/>
                <w:b/>
                <w:bCs/>
                <w:sz w:val="20"/>
              </w:rPr>
              <w:t>2</w:t>
            </w:r>
          </w:p>
        </w:tc>
        <w:tc>
          <w:tcPr>
            <w:tcW w:w="1732" w:type="dxa"/>
            <w:shd w:val="clear" w:color="auto" w:fill="auto"/>
            <w:tcMar>
              <w:top w:w="72" w:type="dxa"/>
              <w:left w:w="144" w:type="dxa"/>
              <w:bottom w:w="72" w:type="dxa"/>
              <w:right w:w="144" w:type="dxa"/>
            </w:tcMar>
            <w:hideMark/>
          </w:tcPr>
          <w:p w14:paraId="17CB6B6C" w14:textId="77777777" w:rsidR="00AA063A" w:rsidRPr="00467131" w:rsidRDefault="00AA063A" w:rsidP="00467131">
            <w:pPr>
              <w:spacing w:line="276" w:lineRule="auto"/>
              <w:rPr>
                <w:rFonts w:ascii="Arial Narrow" w:hAnsi="Arial Narrow"/>
                <w:b/>
                <w:sz w:val="20"/>
              </w:rPr>
            </w:pPr>
            <w:r w:rsidRPr="00467131">
              <w:rPr>
                <w:rFonts w:ascii="Arial Narrow" w:hAnsi="Arial Narrow"/>
                <w:b/>
                <w:bCs/>
                <w:sz w:val="20"/>
              </w:rPr>
              <w:t>Model Purpose</w:t>
            </w:r>
          </w:p>
        </w:tc>
        <w:tc>
          <w:tcPr>
            <w:tcW w:w="7158" w:type="dxa"/>
            <w:vMerge/>
            <w:vAlign w:val="center"/>
            <w:hideMark/>
          </w:tcPr>
          <w:p w14:paraId="71E4C1EF" w14:textId="77777777" w:rsidR="00AA063A" w:rsidRPr="00467131" w:rsidRDefault="00AA063A" w:rsidP="00467131">
            <w:pPr>
              <w:spacing w:line="276" w:lineRule="auto"/>
              <w:rPr>
                <w:rFonts w:ascii="Arial Narrow" w:hAnsi="Arial Narrow"/>
                <w:sz w:val="20"/>
              </w:rPr>
            </w:pPr>
          </w:p>
        </w:tc>
      </w:tr>
      <w:tr w:rsidR="00AA063A" w:rsidRPr="00467131" w14:paraId="249BB4B6" w14:textId="77777777" w:rsidTr="006033EB">
        <w:trPr>
          <w:trHeight w:val="1852"/>
        </w:trPr>
        <w:tc>
          <w:tcPr>
            <w:tcW w:w="740" w:type="dxa"/>
            <w:shd w:val="clear" w:color="auto" w:fill="auto"/>
            <w:tcMar>
              <w:top w:w="72" w:type="dxa"/>
              <w:left w:w="144" w:type="dxa"/>
              <w:bottom w:w="72" w:type="dxa"/>
              <w:right w:w="144" w:type="dxa"/>
            </w:tcMar>
            <w:hideMark/>
          </w:tcPr>
          <w:p w14:paraId="05114086" w14:textId="77777777" w:rsidR="00AA063A" w:rsidRPr="00467131" w:rsidRDefault="00AA063A" w:rsidP="00467131">
            <w:pPr>
              <w:spacing w:line="276" w:lineRule="auto"/>
              <w:rPr>
                <w:rFonts w:ascii="Arial Narrow" w:hAnsi="Arial Narrow"/>
                <w:b/>
                <w:sz w:val="20"/>
              </w:rPr>
            </w:pPr>
            <w:r w:rsidRPr="00467131">
              <w:rPr>
                <w:rFonts w:ascii="Arial Narrow" w:hAnsi="Arial Narrow"/>
                <w:b/>
                <w:bCs/>
                <w:sz w:val="20"/>
              </w:rPr>
              <w:t>3</w:t>
            </w:r>
          </w:p>
        </w:tc>
        <w:tc>
          <w:tcPr>
            <w:tcW w:w="1732" w:type="dxa"/>
            <w:shd w:val="clear" w:color="auto" w:fill="auto"/>
            <w:tcMar>
              <w:top w:w="72" w:type="dxa"/>
              <w:left w:w="144" w:type="dxa"/>
              <w:bottom w:w="72" w:type="dxa"/>
              <w:right w:w="144" w:type="dxa"/>
            </w:tcMar>
            <w:hideMark/>
          </w:tcPr>
          <w:p w14:paraId="01E504B6" w14:textId="77777777" w:rsidR="00AA063A" w:rsidRPr="00467131" w:rsidRDefault="00AA063A" w:rsidP="00467131">
            <w:pPr>
              <w:spacing w:line="276" w:lineRule="auto"/>
              <w:rPr>
                <w:rFonts w:ascii="Arial Narrow" w:hAnsi="Arial Narrow"/>
                <w:b/>
                <w:sz w:val="20"/>
              </w:rPr>
            </w:pPr>
            <w:r w:rsidRPr="00467131">
              <w:rPr>
                <w:rFonts w:ascii="Arial Narrow" w:hAnsi="Arial Narrow"/>
                <w:b/>
                <w:bCs/>
                <w:sz w:val="20"/>
              </w:rPr>
              <w:t>Model Materiality</w:t>
            </w:r>
          </w:p>
        </w:tc>
        <w:tc>
          <w:tcPr>
            <w:tcW w:w="7158" w:type="dxa"/>
            <w:shd w:val="clear" w:color="auto" w:fill="auto"/>
            <w:tcMar>
              <w:top w:w="72" w:type="dxa"/>
              <w:left w:w="144" w:type="dxa"/>
              <w:bottom w:w="72" w:type="dxa"/>
              <w:right w:w="144" w:type="dxa"/>
            </w:tcMar>
            <w:hideMark/>
          </w:tcPr>
          <w:p w14:paraId="49F27E27" w14:textId="77777777" w:rsidR="00AA063A" w:rsidRPr="00467131" w:rsidRDefault="00AA063A" w:rsidP="00467131">
            <w:pPr>
              <w:numPr>
                <w:ilvl w:val="0"/>
                <w:numId w:val="9"/>
              </w:numPr>
              <w:tabs>
                <w:tab w:val="clear" w:pos="720"/>
              </w:tabs>
              <w:spacing w:line="276" w:lineRule="auto"/>
              <w:ind w:left="186" w:hanging="180"/>
              <w:rPr>
                <w:rFonts w:ascii="Arial Narrow" w:hAnsi="Arial Narrow"/>
                <w:sz w:val="20"/>
              </w:rPr>
            </w:pPr>
            <w:r w:rsidRPr="00467131">
              <w:rPr>
                <w:rFonts w:ascii="Arial Narrow" w:hAnsi="Arial Narrow"/>
                <w:sz w:val="20"/>
              </w:rPr>
              <w:t xml:space="preserve">Evaluate a general approximation of the financial impact of the model </w:t>
            </w:r>
            <w:proofErr w:type="gramStart"/>
            <w:r w:rsidRPr="00467131">
              <w:rPr>
                <w:rFonts w:ascii="Arial Narrow" w:hAnsi="Arial Narrow"/>
                <w:sz w:val="20"/>
              </w:rPr>
              <w:t>to</w:t>
            </w:r>
            <w:proofErr w:type="gramEnd"/>
            <w:r w:rsidRPr="00467131">
              <w:rPr>
                <w:rFonts w:ascii="Arial Narrow" w:hAnsi="Arial Narrow"/>
                <w:sz w:val="20"/>
              </w:rPr>
              <w:t xml:space="preserve"> the Bank if the model fails to operate as intended.</w:t>
            </w:r>
          </w:p>
          <w:p w14:paraId="76DE754F" w14:textId="77777777" w:rsidR="00AA063A" w:rsidRPr="00467131" w:rsidRDefault="00AA063A" w:rsidP="00467131">
            <w:pPr>
              <w:numPr>
                <w:ilvl w:val="0"/>
                <w:numId w:val="9"/>
              </w:numPr>
              <w:tabs>
                <w:tab w:val="clear" w:pos="720"/>
              </w:tabs>
              <w:spacing w:line="276" w:lineRule="auto"/>
              <w:ind w:left="186" w:hanging="180"/>
              <w:rPr>
                <w:rFonts w:ascii="Arial Narrow" w:hAnsi="Arial Narrow"/>
                <w:sz w:val="20"/>
              </w:rPr>
            </w:pPr>
            <w:r w:rsidRPr="00467131">
              <w:rPr>
                <w:rFonts w:ascii="Arial Narrow" w:hAnsi="Arial Narrow"/>
                <w:sz w:val="20"/>
              </w:rPr>
              <w:t>Determined based on:</w:t>
            </w:r>
          </w:p>
          <w:p w14:paraId="4F47520E" w14:textId="390C67FA" w:rsidR="00AA063A" w:rsidRPr="00467131" w:rsidRDefault="00AA063A" w:rsidP="00467131">
            <w:pPr>
              <w:numPr>
                <w:ilvl w:val="0"/>
                <w:numId w:val="7"/>
              </w:numPr>
              <w:spacing w:line="276" w:lineRule="auto"/>
              <w:rPr>
                <w:rFonts w:ascii="Arial Narrow" w:hAnsi="Arial Narrow"/>
                <w:sz w:val="20"/>
              </w:rPr>
            </w:pPr>
            <w:r w:rsidRPr="00467131">
              <w:rPr>
                <w:rFonts w:ascii="Arial Narrow" w:hAnsi="Arial Narrow"/>
                <w:sz w:val="20"/>
              </w:rPr>
              <w:t>Model Use Category</w:t>
            </w:r>
            <w:r w:rsidR="00A16241">
              <w:rPr>
                <w:rFonts w:ascii="Arial Narrow" w:hAnsi="Arial Narrow"/>
                <w:sz w:val="20"/>
              </w:rPr>
              <w:t>.</w:t>
            </w:r>
          </w:p>
          <w:p w14:paraId="7E23D4C0" w14:textId="2BFDC3C1" w:rsidR="00AA063A" w:rsidRPr="00467131" w:rsidRDefault="00AA063A" w:rsidP="00467131">
            <w:pPr>
              <w:numPr>
                <w:ilvl w:val="0"/>
                <w:numId w:val="7"/>
              </w:numPr>
              <w:spacing w:line="276" w:lineRule="auto"/>
              <w:rPr>
                <w:rFonts w:ascii="Arial Narrow" w:hAnsi="Arial Narrow"/>
                <w:sz w:val="20"/>
              </w:rPr>
            </w:pPr>
            <w:r w:rsidRPr="00467131">
              <w:rPr>
                <w:rFonts w:ascii="Arial Narrow" w:hAnsi="Arial Narrow"/>
                <w:sz w:val="20"/>
              </w:rPr>
              <w:t>Model Material Value</w:t>
            </w:r>
            <w:r w:rsidR="00A16241">
              <w:rPr>
                <w:rFonts w:ascii="Arial Narrow" w:hAnsi="Arial Narrow"/>
                <w:sz w:val="20"/>
              </w:rPr>
              <w:t>.</w:t>
            </w:r>
          </w:p>
          <w:p w14:paraId="3FA5B8A5" w14:textId="414B8619" w:rsidR="00AA063A" w:rsidRPr="00467131" w:rsidRDefault="00AA063A" w:rsidP="00467131">
            <w:pPr>
              <w:numPr>
                <w:ilvl w:val="0"/>
                <w:numId w:val="7"/>
              </w:numPr>
              <w:spacing w:line="276" w:lineRule="auto"/>
              <w:rPr>
                <w:rFonts w:ascii="Arial Narrow" w:hAnsi="Arial Narrow"/>
                <w:sz w:val="20"/>
              </w:rPr>
            </w:pPr>
            <w:r w:rsidRPr="00467131">
              <w:rPr>
                <w:rFonts w:ascii="Arial Narrow" w:hAnsi="Arial Narrow"/>
                <w:sz w:val="20"/>
              </w:rPr>
              <w:t>Model Materiality Thresholds</w:t>
            </w:r>
            <w:r w:rsidR="00A16241">
              <w:rPr>
                <w:rFonts w:ascii="Arial Narrow" w:hAnsi="Arial Narrow"/>
                <w:sz w:val="20"/>
              </w:rPr>
              <w:t>.</w:t>
            </w:r>
          </w:p>
          <w:p w14:paraId="53A96530" w14:textId="096455C3" w:rsidR="00AA063A" w:rsidRPr="00467131" w:rsidRDefault="00AA063A" w:rsidP="00467131">
            <w:pPr>
              <w:numPr>
                <w:ilvl w:val="0"/>
                <w:numId w:val="7"/>
              </w:numPr>
              <w:spacing w:line="276" w:lineRule="auto"/>
              <w:rPr>
                <w:rFonts w:ascii="Arial Narrow" w:hAnsi="Arial Narrow"/>
                <w:sz w:val="20"/>
              </w:rPr>
            </w:pPr>
            <w:r w:rsidRPr="00467131">
              <w:rPr>
                <w:rFonts w:ascii="Arial Narrow" w:hAnsi="Arial Narrow"/>
                <w:sz w:val="20"/>
              </w:rPr>
              <w:t>Critical Management Decision</w:t>
            </w:r>
            <w:r w:rsidR="00A16241">
              <w:rPr>
                <w:rFonts w:ascii="Arial Narrow" w:hAnsi="Arial Narrow"/>
                <w:sz w:val="20"/>
              </w:rPr>
              <w:t>.</w:t>
            </w:r>
          </w:p>
        </w:tc>
      </w:tr>
      <w:tr w:rsidR="00AA063A" w:rsidRPr="00467131" w14:paraId="2A3AC5DF" w14:textId="77777777" w:rsidTr="006033EB">
        <w:trPr>
          <w:trHeight w:val="565"/>
        </w:trPr>
        <w:tc>
          <w:tcPr>
            <w:tcW w:w="740" w:type="dxa"/>
            <w:shd w:val="clear" w:color="auto" w:fill="auto"/>
            <w:tcMar>
              <w:top w:w="72" w:type="dxa"/>
              <w:left w:w="144" w:type="dxa"/>
              <w:bottom w:w="72" w:type="dxa"/>
              <w:right w:w="144" w:type="dxa"/>
            </w:tcMar>
            <w:hideMark/>
          </w:tcPr>
          <w:p w14:paraId="04706E88" w14:textId="77777777" w:rsidR="00AA063A" w:rsidRPr="00467131" w:rsidRDefault="00AA063A" w:rsidP="00467131">
            <w:pPr>
              <w:spacing w:line="276" w:lineRule="auto"/>
              <w:rPr>
                <w:rFonts w:ascii="Arial Narrow" w:hAnsi="Arial Narrow"/>
                <w:b/>
                <w:sz w:val="20"/>
              </w:rPr>
            </w:pPr>
            <w:r w:rsidRPr="00467131">
              <w:rPr>
                <w:rFonts w:ascii="Arial Narrow" w:hAnsi="Arial Narrow"/>
                <w:b/>
                <w:bCs/>
                <w:sz w:val="20"/>
              </w:rPr>
              <w:t>4</w:t>
            </w:r>
          </w:p>
        </w:tc>
        <w:tc>
          <w:tcPr>
            <w:tcW w:w="1732" w:type="dxa"/>
            <w:shd w:val="clear" w:color="auto" w:fill="auto"/>
            <w:tcMar>
              <w:top w:w="72" w:type="dxa"/>
              <w:left w:w="144" w:type="dxa"/>
              <w:bottom w:w="72" w:type="dxa"/>
              <w:right w:w="144" w:type="dxa"/>
            </w:tcMar>
            <w:hideMark/>
          </w:tcPr>
          <w:p w14:paraId="684D04A9" w14:textId="77777777" w:rsidR="00AA063A" w:rsidRPr="00467131" w:rsidRDefault="00AA063A" w:rsidP="00467131">
            <w:pPr>
              <w:spacing w:line="276" w:lineRule="auto"/>
              <w:rPr>
                <w:rFonts w:ascii="Arial Narrow" w:hAnsi="Arial Narrow"/>
                <w:b/>
                <w:sz w:val="20"/>
              </w:rPr>
            </w:pPr>
            <w:r w:rsidRPr="00467131">
              <w:rPr>
                <w:rFonts w:ascii="Arial Narrow" w:hAnsi="Arial Narrow"/>
                <w:b/>
                <w:bCs/>
                <w:sz w:val="20"/>
              </w:rPr>
              <w:t>Expert &amp; Management Overlay</w:t>
            </w:r>
          </w:p>
        </w:tc>
        <w:tc>
          <w:tcPr>
            <w:tcW w:w="7158" w:type="dxa"/>
            <w:shd w:val="clear" w:color="auto" w:fill="auto"/>
            <w:tcMar>
              <w:top w:w="72" w:type="dxa"/>
              <w:left w:w="144" w:type="dxa"/>
              <w:bottom w:w="72" w:type="dxa"/>
              <w:right w:w="144" w:type="dxa"/>
            </w:tcMar>
            <w:hideMark/>
          </w:tcPr>
          <w:p w14:paraId="6DB8BC81" w14:textId="77777777" w:rsidR="00AA063A" w:rsidRPr="00467131" w:rsidRDefault="00AA063A" w:rsidP="00467131">
            <w:pPr>
              <w:numPr>
                <w:ilvl w:val="0"/>
                <w:numId w:val="9"/>
              </w:numPr>
              <w:tabs>
                <w:tab w:val="clear" w:pos="720"/>
              </w:tabs>
              <w:spacing w:line="276" w:lineRule="auto"/>
              <w:ind w:left="186" w:hanging="180"/>
              <w:rPr>
                <w:rFonts w:ascii="Arial Narrow" w:hAnsi="Arial Narrow"/>
                <w:sz w:val="20"/>
              </w:rPr>
            </w:pPr>
            <w:r w:rsidRPr="00467131">
              <w:rPr>
                <w:rFonts w:ascii="Arial Narrow" w:hAnsi="Arial Narrow"/>
                <w:sz w:val="20"/>
              </w:rPr>
              <w:t>Adjustments made to the Preliminary Model-IRR based on consideration of other material risk factors that cannot be captured in the Model Use, Model Purpose and Model Materiality. The material risk factors could be (but not limited to):</w:t>
            </w:r>
          </w:p>
          <w:p w14:paraId="63249D64" w14:textId="693AC3CC" w:rsidR="00AA063A" w:rsidRPr="00467131" w:rsidRDefault="00AA063A" w:rsidP="00467131">
            <w:pPr>
              <w:numPr>
                <w:ilvl w:val="0"/>
                <w:numId w:val="8"/>
              </w:numPr>
              <w:spacing w:line="276" w:lineRule="auto"/>
              <w:rPr>
                <w:rFonts w:ascii="Arial Narrow" w:hAnsi="Arial Narrow"/>
                <w:sz w:val="20"/>
              </w:rPr>
            </w:pPr>
            <w:r w:rsidRPr="00467131">
              <w:rPr>
                <w:rFonts w:ascii="Arial Narrow" w:hAnsi="Arial Narrow"/>
                <w:sz w:val="20"/>
              </w:rPr>
              <w:t>Model Quality</w:t>
            </w:r>
            <w:r w:rsidR="00A16241">
              <w:rPr>
                <w:rFonts w:ascii="Arial Narrow" w:hAnsi="Arial Narrow"/>
                <w:sz w:val="20"/>
              </w:rPr>
              <w:t>.</w:t>
            </w:r>
          </w:p>
          <w:p w14:paraId="0EB70156" w14:textId="0E765E86" w:rsidR="00AA063A" w:rsidRPr="00467131" w:rsidRDefault="00AA063A" w:rsidP="00467131">
            <w:pPr>
              <w:numPr>
                <w:ilvl w:val="0"/>
                <w:numId w:val="8"/>
              </w:numPr>
              <w:spacing w:line="276" w:lineRule="auto"/>
              <w:rPr>
                <w:rFonts w:ascii="Arial Narrow" w:hAnsi="Arial Narrow"/>
                <w:sz w:val="20"/>
              </w:rPr>
            </w:pPr>
            <w:r w:rsidRPr="00467131">
              <w:rPr>
                <w:rFonts w:ascii="Arial Narrow" w:hAnsi="Arial Narrow"/>
                <w:sz w:val="20"/>
              </w:rPr>
              <w:t>Model Interdependencies</w:t>
            </w:r>
            <w:r w:rsidR="00A16241">
              <w:rPr>
                <w:rFonts w:ascii="Arial Narrow" w:hAnsi="Arial Narrow"/>
                <w:sz w:val="20"/>
              </w:rPr>
              <w:t>.</w:t>
            </w:r>
          </w:p>
          <w:p w14:paraId="1DBB0B53" w14:textId="6E15065B" w:rsidR="00AA063A" w:rsidRPr="00467131" w:rsidRDefault="00AA063A" w:rsidP="00467131">
            <w:pPr>
              <w:numPr>
                <w:ilvl w:val="0"/>
                <w:numId w:val="8"/>
              </w:numPr>
              <w:spacing w:line="276" w:lineRule="auto"/>
              <w:rPr>
                <w:rFonts w:ascii="Arial Narrow" w:hAnsi="Arial Narrow"/>
                <w:sz w:val="20"/>
              </w:rPr>
            </w:pPr>
            <w:r w:rsidRPr="00467131">
              <w:rPr>
                <w:rFonts w:ascii="Arial Narrow" w:hAnsi="Arial Narrow"/>
                <w:sz w:val="20"/>
              </w:rPr>
              <w:t>Reputation Risk</w:t>
            </w:r>
            <w:r w:rsidR="00A16241">
              <w:rPr>
                <w:rFonts w:ascii="Arial Narrow" w:hAnsi="Arial Narrow"/>
                <w:sz w:val="20"/>
              </w:rPr>
              <w:t>.</w:t>
            </w:r>
          </w:p>
          <w:p w14:paraId="2BAE22C8" w14:textId="37A1BC6F" w:rsidR="00AA063A" w:rsidRPr="00467131" w:rsidRDefault="00AA063A" w:rsidP="00467131">
            <w:pPr>
              <w:numPr>
                <w:ilvl w:val="0"/>
                <w:numId w:val="8"/>
              </w:numPr>
              <w:spacing w:line="276" w:lineRule="auto"/>
              <w:rPr>
                <w:rFonts w:ascii="Arial Narrow" w:hAnsi="Arial Narrow"/>
                <w:sz w:val="20"/>
              </w:rPr>
            </w:pPr>
            <w:r w:rsidRPr="00467131">
              <w:rPr>
                <w:rFonts w:ascii="Arial Narrow" w:hAnsi="Arial Narrow"/>
                <w:sz w:val="20"/>
              </w:rPr>
              <w:t>Model Production Platform</w:t>
            </w:r>
            <w:r w:rsidR="00A16241">
              <w:rPr>
                <w:rFonts w:ascii="Arial Narrow" w:hAnsi="Arial Narrow"/>
                <w:sz w:val="20"/>
              </w:rPr>
              <w:t>.</w:t>
            </w:r>
          </w:p>
          <w:p w14:paraId="52790BE7" w14:textId="52C6AD0A" w:rsidR="00AA063A" w:rsidRPr="00467131" w:rsidRDefault="00AA063A" w:rsidP="00467131">
            <w:pPr>
              <w:numPr>
                <w:ilvl w:val="0"/>
                <w:numId w:val="8"/>
              </w:numPr>
              <w:spacing w:line="276" w:lineRule="auto"/>
              <w:rPr>
                <w:rFonts w:ascii="Arial Narrow" w:hAnsi="Arial Narrow"/>
                <w:sz w:val="20"/>
              </w:rPr>
            </w:pPr>
            <w:r w:rsidRPr="00467131">
              <w:rPr>
                <w:rFonts w:ascii="Arial Narrow" w:hAnsi="Arial Narrow"/>
                <w:sz w:val="20"/>
              </w:rPr>
              <w:t>Model Production Implementation</w:t>
            </w:r>
            <w:r w:rsidR="00A16241">
              <w:rPr>
                <w:rFonts w:ascii="Arial Narrow" w:hAnsi="Arial Narrow"/>
                <w:sz w:val="20"/>
              </w:rPr>
              <w:t>.</w:t>
            </w:r>
            <w:r w:rsidRPr="00467131">
              <w:rPr>
                <w:rFonts w:ascii="Arial Narrow" w:hAnsi="Arial Narrow"/>
                <w:sz w:val="20"/>
              </w:rPr>
              <w:tab/>
              <w:t xml:space="preserve"> </w:t>
            </w:r>
          </w:p>
          <w:p w14:paraId="08CA6E12" w14:textId="2AE933BF" w:rsidR="00AA063A" w:rsidRPr="00467131" w:rsidRDefault="00AA063A" w:rsidP="00467131">
            <w:pPr>
              <w:numPr>
                <w:ilvl w:val="0"/>
                <w:numId w:val="8"/>
              </w:numPr>
              <w:spacing w:line="276" w:lineRule="auto"/>
              <w:rPr>
                <w:rFonts w:ascii="Arial Narrow" w:hAnsi="Arial Narrow"/>
                <w:sz w:val="20"/>
              </w:rPr>
            </w:pPr>
            <w:r w:rsidRPr="00467131">
              <w:rPr>
                <w:rFonts w:ascii="Arial Narrow" w:hAnsi="Arial Narrow"/>
                <w:sz w:val="20"/>
              </w:rPr>
              <w:t>Model User Resource Limitations</w:t>
            </w:r>
            <w:r w:rsidR="00A16241">
              <w:rPr>
                <w:rFonts w:ascii="Arial Narrow" w:hAnsi="Arial Narrow"/>
                <w:sz w:val="20"/>
              </w:rPr>
              <w:t>.</w:t>
            </w:r>
          </w:p>
          <w:p w14:paraId="58ED5126" w14:textId="4F72FB6E" w:rsidR="00AA063A" w:rsidRPr="00467131" w:rsidRDefault="00AA063A" w:rsidP="00467131">
            <w:pPr>
              <w:numPr>
                <w:ilvl w:val="0"/>
                <w:numId w:val="8"/>
              </w:numPr>
              <w:spacing w:line="276" w:lineRule="auto"/>
              <w:rPr>
                <w:rFonts w:ascii="Arial Narrow" w:hAnsi="Arial Narrow"/>
                <w:sz w:val="20"/>
              </w:rPr>
            </w:pPr>
            <w:r w:rsidRPr="00467131">
              <w:rPr>
                <w:rFonts w:ascii="Arial Narrow" w:hAnsi="Arial Narrow"/>
                <w:sz w:val="20"/>
              </w:rPr>
              <w:t>Other Risks Unique to the Model</w:t>
            </w:r>
            <w:r w:rsidR="00A16241">
              <w:rPr>
                <w:rFonts w:ascii="Arial Narrow" w:hAnsi="Arial Narrow"/>
                <w:sz w:val="20"/>
              </w:rPr>
              <w:t>.</w:t>
            </w:r>
          </w:p>
          <w:p w14:paraId="234F09E1" w14:textId="77777777" w:rsidR="00AA063A" w:rsidRPr="00467131" w:rsidRDefault="00AA063A" w:rsidP="00467131">
            <w:pPr>
              <w:numPr>
                <w:ilvl w:val="0"/>
                <w:numId w:val="9"/>
              </w:numPr>
              <w:tabs>
                <w:tab w:val="clear" w:pos="720"/>
              </w:tabs>
              <w:spacing w:line="276" w:lineRule="auto"/>
              <w:ind w:left="186" w:hanging="180"/>
              <w:rPr>
                <w:rFonts w:ascii="Arial Narrow" w:hAnsi="Arial Narrow"/>
                <w:sz w:val="20"/>
              </w:rPr>
            </w:pPr>
            <w:r w:rsidRPr="00467131">
              <w:rPr>
                <w:rFonts w:ascii="Arial Narrow" w:hAnsi="Arial Narrow"/>
                <w:sz w:val="20"/>
              </w:rPr>
              <w:t xml:space="preserve">The Model Risk Management (“MRM”) is required to sufficiently document the Expert &amp; Management Override of the Preliminary Model-IRR rationales to justify the rating change. Rationales need to clearly link with relevant risk factors associate with the model </w:t>
            </w:r>
          </w:p>
        </w:tc>
      </w:tr>
    </w:tbl>
    <w:p w14:paraId="2BC5BA47" w14:textId="2DF76FEE" w:rsidR="00606272" w:rsidRDefault="00606272" w:rsidP="00467131">
      <w:pPr>
        <w:spacing w:line="276" w:lineRule="auto"/>
        <w:rPr>
          <w:rFonts w:ascii="Arial Narrow" w:hAnsi="Arial Narrow"/>
          <w:b/>
          <w:sz w:val="20"/>
        </w:rPr>
      </w:pPr>
    </w:p>
    <w:p w14:paraId="088DD43B" w14:textId="77777777" w:rsidR="006033EB" w:rsidRDefault="006033EB" w:rsidP="00467131">
      <w:pPr>
        <w:spacing w:line="276" w:lineRule="auto"/>
        <w:rPr>
          <w:rFonts w:ascii="Arial Narrow" w:hAnsi="Arial Narrow"/>
          <w:b/>
          <w:sz w:val="20"/>
        </w:rPr>
      </w:pPr>
    </w:p>
    <w:p w14:paraId="22B3B02A" w14:textId="7C654755" w:rsidR="00F67B3D" w:rsidRDefault="00F67B3D" w:rsidP="006033EB">
      <w:pPr>
        <w:pStyle w:val="BodyText22"/>
        <w:numPr>
          <w:ilvl w:val="0"/>
          <w:numId w:val="15"/>
        </w:numPr>
        <w:tabs>
          <w:tab w:val="left" w:pos="7650"/>
        </w:tabs>
        <w:spacing w:line="276" w:lineRule="auto"/>
        <w:ind w:left="792"/>
        <w:jc w:val="left"/>
        <w:rPr>
          <w:rFonts w:ascii="Arial Narrow" w:hAnsi="Arial Narrow"/>
          <w:b/>
          <w:bCs/>
          <w:sz w:val="20"/>
        </w:rPr>
      </w:pPr>
      <w:r w:rsidRPr="006033EB">
        <w:rPr>
          <w:rFonts w:ascii="Arial Narrow" w:hAnsi="Arial Narrow"/>
          <w:b/>
          <w:bCs/>
          <w:sz w:val="20"/>
        </w:rPr>
        <w:lastRenderedPageBreak/>
        <w:t>Model-IRR Assessment Process</w:t>
      </w:r>
    </w:p>
    <w:p w14:paraId="546E7E7D" w14:textId="77777777" w:rsidR="006033EB" w:rsidRPr="006033EB" w:rsidRDefault="006033EB" w:rsidP="006033EB">
      <w:pPr>
        <w:pStyle w:val="BodyText22"/>
        <w:tabs>
          <w:tab w:val="left" w:pos="7650"/>
        </w:tabs>
        <w:spacing w:line="276" w:lineRule="auto"/>
        <w:ind w:left="432" w:firstLine="0"/>
        <w:jc w:val="left"/>
        <w:rPr>
          <w:rFonts w:ascii="Arial Narrow" w:hAnsi="Arial Narrow"/>
          <w:b/>
          <w:bCs/>
          <w:sz w:val="20"/>
        </w:rPr>
      </w:pPr>
    </w:p>
    <w:p w14:paraId="627A0150" w14:textId="34D1BB22" w:rsidR="00F67B3D" w:rsidRPr="00467131" w:rsidRDefault="008B7838" w:rsidP="006033EB">
      <w:pPr>
        <w:spacing w:line="276" w:lineRule="auto"/>
        <w:ind w:left="432"/>
        <w:rPr>
          <w:rFonts w:ascii="Arial Narrow" w:hAnsi="Arial Narrow"/>
          <w:sz w:val="20"/>
          <w:szCs w:val="20"/>
        </w:rPr>
      </w:pPr>
      <w:r w:rsidRPr="00467131">
        <w:rPr>
          <w:rFonts w:ascii="Arial Narrow" w:hAnsi="Arial Narrow"/>
          <w:noProof/>
          <w:sz w:val="20"/>
        </w:rPr>
        <w:drawing>
          <wp:inline distT="0" distB="0" distL="0" distR="0" wp14:anchorId="6D04CA43" wp14:editId="215791E7">
            <wp:extent cx="6129010" cy="4537778"/>
            <wp:effectExtent l="0" t="0" r="5715"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6177500" cy="4573679"/>
                    </a:xfrm>
                    <a:prstGeom prst="rect">
                      <a:avLst/>
                    </a:prstGeom>
                  </pic:spPr>
                </pic:pic>
              </a:graphicData>
            </a:graphic>
          </wp:inline>
        </w:drawing>
      </w:r>
    </w:p>
    <w:p w14:paraId="573EE3BD" w14:textId="4D8D484E" w:rsidR="00F67B3D" w:rsidRDefault="00F67B3D" w:rsidP="00467131">
      <w:pPr>
        <w:spacing w:line="276" w:lineRule="auto"/>
        <w:rPr>
          <w:rFonts w:ascii="Arial Narrow" w:hAnsi="Arial Narrow"/>
          <w:b/>
          <w:sz w:val="20"/>
        </w:rPr>
      </w:pPr>
    </w:p>
    <w:p w14:paraId="18E4BE57" w14:textId="77777777" w:rsidR="00346BC4" w:rsidRDefault="00346BC4" w:rsidP="00467131">
      <w:pPr>
        <w:spacing w:line="276" w:lineRule="auto"/>
        <w:rPr>
          <w:rFonts w:ascii="Arial Narrow" w:hAnsi="Arial Narrow"/>
          <w:b/>
          <w:sz w:val="20"/>
        </w:rPr>
      </w:pPr>
    </w:p>
    <w:p w14:paraId="5F8A0CC9" w14:textId="77777777" w:rsidR="006F151C" w:rsidRPr="001F51AD" w:rsidRDefault="006F151C" w:rsidP="00467131">
      <w:pPr>
        <w:spacing w:line="276" w:lineRule="auto"/>
        <w:rPr>
          <w:rFonts w:ascii="Arial Narrow" w:hAnsi="Arial Narrow"/>
          <w:b/>
          <w:sz w:val="8"/>
        </w:rPr>
      </w:pPr>
    </w:p>
    <w:p w14:paraId="2706CC1A" w14:textId="76EDE549" w:rsidR="00B64E45" w:rsidRPr="00467131" w:rsidRDefault="00B725F6" w:rsidP="00467131">
      <w:pPr>
        <w:pStyle w:val="BodyText22"/>
        <w:tabs>
          <w:tab w:val="left" w:pos="7650"/>
        </w:tabs>
        <w:spacing w:line="276" w:lineRule="auto"/>
        <w:ind w:left="360" w:firstLine="0"/>
        <w:jc w:val="left"/>
        <w:rPr>
          <w:rFonts w:ascii="Arial Narrow" w:hAnsi="Arial Narrow"/>
          <w:b/>
          <w:i/>
          <w:sz w:val="20"/>
          <w:szCs w:val="22"/>
        </w:rPr>
      </w:pPr>
      <w:r w:rsidRPr="00467131">
        <w:rPr>
          <w:rFonts w:ascii="Arial Narrow" w:hAnsi="Arial Narrow"/>
          <w:b/>
          <w:i/>
          <w:sz w:val="20"/>
          <w:szCs w:val="22"/>
        </w:rPr>
        <w:t xml:space="preserve"> </w:t>
      </w:r>
    </w:p>
    <w:p w14:paraId="4AD0D776" w14:textId="77777777" w:rsidR="00B64E45" w:rsidRPr="00467131" w:rsidRDefault="00B64E45" w:rsidP="00467131">
      <w:pPr>
        <w:pStyle w:val="BodyText22"/>
        <w:tabs>
          <w:tab w:val="left" w:pos="7650"/>
        </w:tabs>
        <w:spacing w:line="276" w:lineRule="auto"/>
        <w:ind w:firstLine="0"/>
        <w:jc w:val="left"/>
        <w:rPr>
          <w:rFonts w:ascii="Arial Narrow" w:hAnsi="Arial Narrow"/>
          <w:sz w:val="20"/>
          <w:szCs w:val="22"/>
        </w:rPr>
      </w:pPr>
    </w:p>
    <w:p w14:paraId="417EA248" w14:textId="6FB32DA5" w:rsidR="00971146" w:rsidRPr="00467131" w:rsidRDefault="00971146" w:rsidP="00467131">
      <w:pPr>
        <w:pStyle w:val="Heading2"/>
        <w:numPr>
          <w:ilvl w:val="0"/>
          <w:numId w:val="2"/>
        </w:numPr>
        <w:spacing w:line="276" w:lineRule="auto"/>
        <w:ind w:left="360"/>
        <w:rPr>
          <w:rFonts w:ascii="Arial Narrow" w:hAnsi="Arial Narrow"/>
          <w:color w:val="auto"/>
          <w:sz w:val="20"/>
          <w:szCs w:val="20"/>
        </w:rPr>
      </w:pPr>
      <w:r w:rsidRPr="00467131">
        <w:rPr>
          <w:rFonts w:ascii="Arial Narrow" w:hAnsi="Arial Narrow"/>
          <w:color w:val="auto"/>
          <w:sz w:val="20"/>
          <w:szCs w:val="20"/>
        </w:rPr>
        <w:t>The Model</w:t>
      </w:r>
      <w:r w:rsidR="000C7E61" w:rsidRPr="00467131">
        <w:rPr>
          <w:rFonts w:ascii="Arial Narrow" w:hAnsi="Arial Narrow"/>
          <w:color w:val="auto"/>
          <w:sz w:val="20"/>
          <w:szCs w:val="20"/>
        </w:rPr>
        <w:t xml:space="preserve">-IRR </w:t>
      </w:r>
      <w:r w:rsidRPr="00467131">
        <w:rPr>
          <w:rFonts w:ascii="Arial Narrow" w:hAnsi="Arial Narrow"/>
          <w:color w:val="auto"/>
          <w:sz w:val="20"/>
          <w:szCs w:val="20"/>
        </w:rPr>
        <w:t>Assessment Steps</w:t>
      </w:r>
    </w:p>
    <w:p w14:paraId="51EEDE5D" w14:textId="52C64E74" w:rsidR="00971146" w:rsidRPr="00467131" w:rsidRDefault="00971146" w:rsidP="00467131">
      <w:pPr>
        <w:pStyle w:val="BodyText22"/>
        <w:tabs>
          <w:tab w:val="left" w:pos="7650"/>
        </w:tabs>
        <w:spacing w:line="276" w:lineRule="auto"/>
        <w:ind w:left="360" w:firstLine="0"/>
        <w:jc w:val="left"/>
        <w:rPr>
          <w:rFonts w:ascii="Arial Narrow" w:hAnsi="Arial Narrow"/>
          <w:sz w:val="20"/>
        </w:rPr>
      </w:pPr>
      <w:r w:rsidRPr="00467131">
        <w:rPr>
          <w:rFonts w:ascii="Arial Narrow" w:hAnsi="Arial Narrow"/>
          <w:sz w:val="20"/>
        </w:rPr>
        <w:t xml:space="preserve">Steps used for </w:t>
      </w:r>
      <w:r w:rsidR="001045B3" w:rsidRPr="00467131">
        <w:rPr>
          <w:rFonts w:ascii="Arial Narrow" w:hAnsi="Arial Narrow"/>
          <w:sz w:val="20"/>
        </w:rPr>
        <w:t>M</w:t>
      </w:r>
      <w:r w:rsidRPr="00467131">
        <w:rPr>
          <w:rFonts w:ascii="Arial Narrow" w:hAnsi="Arial Narrow"/>
          <w:sz w:val="20"/>
        </w:rPr>
        <w:t>odel</w:t>
      </w:r>
      <w:r w:rsidR="000C7E61" w:rsidRPr="00467131">
        <w:rPr>
          <w:rFonts w:ascii="Arial Narrow" w:hAnsi="Arial Narrow"/>
          <w:sz w:val="20"/>
        </w:rPr>
        <w:t>-IRR a</w:t>
      </w:r>
      <w:r w:rsidRPr="00467131">
        <w:rPr>
          <w:rFonts w:ascii="Arial Narrow" w:hAnsi="Arial Narrow"/>
          <w:sz w:val="20"/>
        </w:rPr>
        <w:t>ssessment are:</w:t>
      </w:r>
    </w:p>
    <w:p w14:paraId="09BD55E9" w14:textId="4618069E" w:rsidR="000C7E61" w:rsidRPr="00467131" w:rsidRDefault="00971146" w:rsidP="006033EB">
      <w:pPr>
        <w:pStyle w:val="BodyText22"/>
        <w:numPr>
          <w:ilvl w:val="0"/>
          <w:numId w:val="3"/>
        </w:numPr>
        <w:tabs>
          <w:tab w:val="left" w:pos="7650"/>
        </w:tabs>
        <w:spacing w:line="276" w:lineRule="auto"/>
        <w:ind w:left="720"/>
        <w:jc w:val="left"/>
        <w:rPr>
          <w:rFonts w:ascii="Arial Narrow" w:hAnsi="Arial Narrow"/>
          <w:sz w:val="20"/>
        </w:rPr>
      </w:pPr>
      <w:r w:rsidRPr="00467131">
        <w:rPr>
          <w:rFonts w:ascii="Arial Narrow" w:hAnsi="Arial Narrow"/>
          <w:b/>
          <w:sz w:val="20"/>
          <w:u w:val="single"/>
        </w:rPr>
        <w:t>Step 1:</w:t>
      </w:r>
      <w:r w:rsidRPr="00467131">
        <w:rPr>
          <w:rFonts w:ascii="Arial Narrow" w:hAnsi="Arial Narrow"/>
          <w:sz w:val="20"/>
        </w:rPr>
        <w:t xml:space="preserve"> </w:t>
      </w:r>
      <w:r w:rsidR="000C7E61" w:rsidRPr="00467131">
        <w:rPr>
          <w:rFonts w:ascii="Arial Narrow" w:hAnsi="Arial Narrow"/>
          <w:sz w:val="20"/>
        </w:rPr>
        <w:t xml:space="preserve">Model </w:t>
      </w:r>
      <w:r w:rsidRPr="00467131">
        <w:rPr>
          <w:rFonts w:ascii="Arial Narrow" w:hAnsi="Arial Narrow"/>
          <w:sz w:val="20"/>
        </w:rPr>
        <w:t xml:space="preserve">Owners </w:t>
      </w:r>
      <w:r w:rsidR="000C7E61" w:rsidRPr="00467131">
        <w:rPr>
          <w:rFonts w:ascii="Arial Narrow" w:hAnsi="Arial Narrow"/>
          <w:sz w:val="20"/>
        </w:rPr>
        <w:t xml:space="preserve">perform </w:t>
      </w:r>
      <w:r w:rsidR="001A0AF4">
        <w:rPr>
          <w:rFonts w:ascii="Arial Narrow" w:hAnsi="Arial Narrow"/>
          <w:sz w:val="20"/>
        </w:rPr>
        <w:t>the</w:t>
      </w:r>
      <w:r w:rsidR="000C7E61" w:rsidRPr="00467131">
        <w:rPr>
          <w:rFonts w:ascii="Arial Narrow" w:hAnsi="Arial Narrow"/>
          <w:sz w:val="20"/>
        </w:rPr>
        <w:t xml:space="preserve"> Model-IRR assessment using this assessment form and submit it to MRM for evaluation. Please refer </w:t>
      </w:r>
      <w:proofErr w:type="gramStart"/>
      <w:r w:rsidR="000C7E61" w:rsidRPr="00467131">
        <w:rPr>
          <w:rFonts w:ascii="Arial Narrow" w:hAnsi="Arial Narrow"/>
          <w:sz w:val="20"/>
        </w:rPr>
        <w:t>for</w:t>
      </w:r>
      <w:proofErr w:type="gramEnd"/>
      <w:r w:rsidR="000C7E61" w:rsidRPr="00467131">
        <w:rPr>
          <w:rFonts w:ascii="Arial Narrow" w:hAnsi="Arial Narrow"/>
          <w:sz w:val="20"/>
        </w:rPr>
        <w:t xml:space="preserve"> MRM Policy (MRM-PnP01) and MRM Procedures (MRM-PnP02) for additional information regarding this task.</w:t>
      </w:r>
    </w:p>
    <w:p w14:paraId="6ACA2C96" w14:textId="77777777" w:rsidR="000C7E61" w:rsidRPr="00467131" w:rsidRDefault="000C7E61" w:rsidP="006033EB">
      <w:pPr>
        <w:pStyle w:val="BodyText22"/>
        <w:tabs>
          <w:tab w:val="left" w:pos="7650"/>
        </w:tabs>
        <w:spacing w:line="276" w:lineRule="auto"/>
        <w:ind w:left="720" w:firstLine="0"/>
        <w:jc w:val="left"/>
        <w:rPr>
          <w:rFonts w:ascii="Arial Narrow" w:hAnsi="Arial Narrow"/>
          <w:sz w:val="20"/>
        </w:rPr>
      </w:pPr>
    </w:p>
    <w:p w14:paraId="1E7DA54F" w14:textId="01FABCF9" w:rsidR="00971146" w:rsidRPr="00467131" w:rsidRDefault="00971146" w:rsidP="006033EB">
      <w:pPr>
        <w:pStyle w:val="BodyText22"/>
        <w:numPr>
          <w:ilvl w:val="0"/>
          <w:numId w:val="3"/>
        </w:numPr>
        <w:tabs>
          <w:tab w:val="left" w:pos="7650"/>
        </w:tabs>
        <w:spacing w:line="276" w:lineRule="auto"/>
        <w:ind w:left="720"/>
        <w:jc w:val="left"/>
        <w:rPr>
          <w:rFonts w:ascii="Arial Narrow" w:hAnsi="Arial Narrow"/>
          <w:sz w:val="20"/>
        </w:rPr>
      </w:pPr>
      <w:r w:rsidRPr="00467131">
        <w:rPr>
          <w:rFonts w:ascii="Arial Narrow" w:hAnsi="Arial Narrow"/>
          <w:b/>
          <w:sz w:val="20"/>
          <w:u w:val="single"/>
        </w:rPr>
        <w:t>Step 2:</w:t>
      </w:r>
      <w:r w:rsidRPr="00467131">
        <w:rPr>
          <w:rFonts w:ascii="Arial Narrow" w:hAnsi="Arial Narrow"/>
          <w:sz w:val="20"/>
        </w:rPr>
        <w:t xml:space="preserve"> The MRM group will review submitted information and viewpoints of the </w:t>
      </w:r>
      <w:r w:rsidR="000C7E61" w:rsidRPr="00467131">
        <w:rPr>
          <w:rFonts w:ascii="Arial Narrow" w:hAnsi="Arial Narrow"/>
          <w:sz w:val="20"/>
        </w:rPr>
        <w:t xml:space="preserve">Model </w:t>
      </w:r>
      <w:r w:rsidRPr="00467131">
        <w:rPr>
          <w:rFonts w:ascii="Arial Narrow" w:hAnsi="Arial Narrow"/>
          <w:sz w:val="20"/>
        </w:rPr>
        <w:t>Owner</w:t>
      </w:r>
      <w:r w:rsidR="000C7E61" w:rsidRPr="00467131">
        <w:rPr>
          <w:rFonts w:ascii="Arial Narrow" w:hAnsi="Arial Narrow"/>
          <w:sz w:val="20"/>
        </w:rPr>
        <w:t xml:space="preserve"> </w:t>
      </w:r>
      <w:r w:rsidRPr="00467131">
        <w:rPr>
          <w:rFonts w:ascii="Arial Narrow" w:hAnsi="Arial Narrow"/>
          <w:sz w:val="20"/>
        </w:rPr>
        <w:t>before making final determination</w:t>
      </w:r>
      <w:r w:rsidR="000C7E61" w:rsidRPr="00467131">
        <w:rPr>
          <w:rFonts w:ascii="Arial Narrow" w:hAnsi="Arial Narrow"/>
          <w:sz w:val="20"/>
        </w:rPr>
        <w:t xml:space="preserve">. </w:t>
      </w:r>
      <w:r w:rsidRPr="00467131">
        <w:rPr>
          <w:rFonts w:ascii="Arial Narrow" w:hAnsi="Arial Narrow"/>
          <w:sz w:val="20"/>
        </w:rPr>
        <w:t xml:space="preserve">MRM will communicate with the </w:t>
      </w:r>
      <w:r w:rsidR="000C7E61" w:rsidRPr="00467131">
        <w:rPr>
          <w:rFonts w:ascii="Arial Narrow" w:hAnsi="Arial Narrow"/>
          <w:sz w:val="20"/>
        </w:rPr>
        <w:t xml:space="preserve">Model </w:t>
      </w:r>
      <w:r w:rsidRPr="00467131">
        <w:rPr>
          <w:rFonts w:ascii="Arial Narrow" w:hAnsi="Arial Narrow"/>
          <w:sz w:val="20"/>
        </w:rPr>
        <w:t xml:space="preserve">Owner </w:t>
      </w:r>
      <w:r w:rsidR="000C7E61" w:rsidRPr="00467131">
        <w:rPr>
          <w:rFonts w:ascii="Arial Narrow" w:hAnsi="Arial Narrow"/>
          <w:sz w:val="20"/>
        </w:rPr>
        <w:t>regarding the final Model-IRR assignment to ensure clear communication and agreement</w:t>
      </w:r>
      <w:r w:rsidRPr="00467131">
        <w:rPr>
          <w:rFonts w:ascii="Arial Narrow" w:hAnsi="Arial Narrow"/>
          <w:sz w:val="20"/>
        </w:rPr>
        <w:t>.</w:t>
      </w:r>
    </w:p>
    <w:p w14:paraId="553B93D3" w14:textId="77777777" w:rsidR="00971146" w:rsidRPr="00467131" w:rsidRDefault="00971146" w:rsidP="006033EB">
      <w:pPr>
        <w:pStyle w:val="BodyText22"/>
        <w:tabs>
          <w:tab w:val="left" w:pos="7650"/>
        </w:tabs>
        <w:spacing w:line="276" w:lineRule="auto"/>
        <w:ind w:left="360" w:hanging="360"/>
        <w:jc w:val="left"/>
        <w:rPr>
          <w:rFonts w:ascii="Arial Narrow" w:hAnsi="Arial Narrow"/>
          <w:sz w:val="20"/>
        </w:rPr>
      </w:pPr>
    </w:p>
    <w:p w14:paraId="69A2F478" w14:textId="6CBB8EB3" w:rsidR="00971146" w:rsidRPr="00467131" w:rsidRDefault="00971146" w:rsidP="006033EB">
      <w:pPr>
        <w:pStyle w:val="BodyText22"/>
        <w:numPr>
          <w:ilvl w:val="0"/>
          <w:numId w:val="3"/>
        </w:numPr>
        <w:tabs>
          <w:tab w:val="left" w:pos="7650"/>
        </w:tabs>
        <w:spacing w:line="276" w:lineRule="auto"/>
        <w:ind w:left="720"/>
        <w:jc w:val="left"/>
        <w:rPr>
          <w:rFonts w:ascii="Arial Narrow" w:hAnsi="Arial Narrow"/>
          <w:sz w:val="20"/>
        </w:rPr>
      </w:pPr>
      <w:r w:rsidRPr="00467131">
        <w:rPr>
          <w:rFonts w:ascii="Arial Narrow" w:hAnsi="Arial Narrow"/>
          <w:b/>
          <w:sz w:val="20"/>
          <w:u w:val="single"/>
        </w:rPr>
        <w:t>Step 3:</w:t>
      </w:r>
      <w:r w:rsidRPr="00467131">
        <w:rPr>
          <w:rFonts w:ascii="Arial Narrow" w:hAnsi="Arial Narrow"/>
          <w:b/>
          <w:sz w:val="20"/>
        </w:rPr>
        <w:t xml:space="preserve"> </w:t>
      </w:r>
      <w:r w:rsidR="000C7E61" w:rsidRPr="00467131">
        <w:rPr>
          <w:rFonts w:ascii="Arial Narrow" w:hAnsi="Arial Narrow"/>
          <w:sz w:val="20"/>
        </w:rPr>
        <w:t>The MRM group will document the final Model-IRR information in the MRM Model Inventory and assign appropriate independent model validation schedule</w:t>
      </w:r>
      <w:r w:rsidRPr="00467131">
        <w:rPr>
          <w:rFonts w:ascii="Arial Narrow" w:hAnsi="Arial Narrow"/>
          <w:sz w:val="20"/>
        </w:rPr>
        <w:t>.</w:t>
      </w:r>
    </w:p>
    <w:p w14:paraId="2128C83E" w14:textId="17510F16" w:rsidR="00DE15D0" w:rsidRDefault="00DE15D0" w:rsidP="00467131">
      <w:pPr>
        <w:pStyle w:val="BodyText22"/>
        <w:tabs>
          <w:tab w:val="left" w:pos="7650"/>
        </w:tabs>
        <w:spacing w:line="276" w:lineRule="auto"/>
        <w:ind w:firstLine="0"/>
        <w:jc w:val="left"/>
        <w:rPr>
          <w:rFonts w:ascii="Arial Narrow" w:hAnsi="Arial Narrow"/>
          <w:sz w:val="20"/>
        </w:rPr>
      </w:pPr>
    </w:p>
    <w:p w14:paraId="1BBC87D3" w14:textId="77777777" w:rsidR="006033EB" w:rsidRDefault="006033EB" w:rsidP="00467131">
      <w:pPr>
        <w:pStyle w:val="BodyText22"/>
        <w:tabs>
          <w:tab w:val="left" w:pos="7650"/>
        </w:tabs>
        <w:spacing w:line="276" w:lineRule="auto"/>
        <w:ind w:firstLine="0"/>
        <w:jc w:val="left"/>
        <w:rPr>
          <w:rFonts w:ascii="Arial Narrow" w:hAnsi="Arial Narrow"/>
          <w:szCs w:val="22"/>
        </w:rPr>
      </w:pPr>
    </w:p>
    <w:p w14:paraId="0E9B7034" w14:textId="53484A23" w:rsidR="009C5EBF" w:rsidRDefault="006033EB" w:rsidP="006033EB">
      <w:pPr>
        <w:pStyle w:val="Heading1"/>
        <w:spacing w:line="276" w:lineRule="auto"/>
        <w:rPr>
          <w:rFonts w:ascii="Arial Narrow" w:hAnsi="Arial Narrow"/>
          <w:color w:val="auto"/>
          <w:sz w:val="24"/>
          <w:szCs w:val="24"/>
        </w:rPr>
      </w:pPr>
      <w:bookmarkStart w:id="38" w:name="_Toc526865355"/>
      <w:r>
        <w:rPr>
          <w:rFonts w:ascii="Arial Narrow" w:hAnsi="Arial Narrow"/>
          <w:color w:val="auto"/>
          <w:sz w:val="24"/>
          <w:szCs w:val="24"/>
        </w:rPr>
        <w:lastRenderedPageBreak/>
        <w:t xml:space="preserve">Appendix 3. </w:t>
      </w:r>
      <w:r w:rsidR="009C5EBF">
        <w:rPr>
          <w:rFonts w:ascii="Arial Narrow" w:hAnsi="Arial Narrow"/>
          <w:color w:val="auto"/>
          <w:sz w:val="24"/>
          <w:szCs w:val="24"/>
        </w:rPr>
        <w:t>Overview of the MRM Framework</w:t>
      </w:r>
      <w:bookmarkEnd w:id="38"/>
    </w:p>
    <w:p w14:paraId="7C2C236C" w14:textId="77777777" w:rsidR="009C5EBF" w:rsidRDefault="009C5EBF" w:rsidP="009C5EBF">
      <w:pPr>
        <w:pStyle w:val="BodyText22"/>
        <w:tabs>
          <w:tab w:val="left" w:pos="7650"/>
        </w:tabs>
        <w:spacing w:line="276" w:lineRule="auto"/>
        <w:ind w:firstLine="0"/>
        <w:jc w:val="left"/>
        <w:rPr>
          <w:rFonts w:ascii="Arial Narrow" w:hAnsi="Arial Narrow"/>
          <w:sz w:val="20"/>
        </w:rPr>
      </w:pPr>
    </w:p>
    <w:p w14:paraId="4457F0B4" w14:textId="77777777" w:rsidR="009C5EBF" w:rsidRDefault="009C5EBF" w:rsidP="009C5EBF">
      <w:pPr>
        <w:pStyle w:val="BodyText22"/>
        <w:tabs>
          <w:tab w:val="left" w:pos="7650"/>
        </w:tabs>
        <w:spacing w:line="276" w:lineRule="auto"/>
        <w:ind w:firstLine="0"/>
        <w:jc w:val="left"/>
        <w:rPr>
          <w:rFonts w:ascii="Arial Narrow" w:hAnsi="Arial Narrow"/>
          <w:sz w:val="20"/>
        </w:rPr>
      </w:pPr>
      <w:r>
        <w:rPr>
          <w:rFonts w:ascii="Arial Narrow" w:hAnsi="Arial Narrow"/>
          <w:sz w:val="20"/>
        </w:rPr>
        <w:t xml:space="preserve">The MRM Framework is comprised of the 11-controls for managing model risk at the Bank. These controls align with various stages of a model’s end-to-end lifecycle. The Model-IRR Assessment Process addresses </w:t>
      </w:r>
      <w:r>
        <w:rPr>
          <w:rFonts w:ascii="Arial Narrow" w:hAnsi="Arial Narrow"/>
          <w:b/>
          <w:sz w:val="20"/>
        </w:rPr>
        <w:t>Control 2: Model Inherent Risk Rating</w:t>
      </w:r>
      <w:r>
        <w:rPr>
          <w:rFonts w:ascii="Arial Narrow" w:hAnsi="Arial Narrow"/>
          <w:sz w:val="20"/>
        </w:rPr>
        <w:t>.</w:t>
      </w:r>
    </w:p>
    <w:p w14:paraId="7CB9F6A3" w14:textId="77777777" w:rsidR="009C5EBF" w:rsidRDefault="009C5EBF" w:rsidP="009C5EBF">
      <w:pPr>
        <w:pStyle w:val="BodyText22"/>
        <w:tabs>
          <w:tab w:val="left" w:pos="7650"/>
        </w:tabs>
        <w:spacing w:line="276" w:lineRule="auto"/>
        <w:ind w:firstLine="0"/>
        <w:jc w:val="left"/>
        <w:rPr>
          <w:rFonts w:ascii="Arial Narrow" w:hAnsi="Arial Narrow"/>
          <w:sz w:val="20"/>
        </w:rPr>
      </w:pPr>
    </w:p>
    <w:p w14:paraId="0537D5D6" w14:textId="77777777" w:rsidR="009C5EBF" w:rsidRDefault="009C5EBF" w:rsidP="009C5EBF">
      <w:pPr>
        <w:spacing w:line="276" w:lineRule="auto"/>
        <w:ind w:left="270"/>
        <w:rPr>
          <w:rFonts w:ascii="Arial Narrow" w:hAnsi="Arial Narrow"/>
          <w:b/>
          <w:sz w:val="20"/>
          <w:szCs w:val="20"/>
        </w:rPr>
      </w:pPr>
      <w:r>
        <w:rPr>
          <w:rFonts w:ascii="Arial Narrow" w:hAnsi="Arial Narrow"/>
          <w:b/>
          <w:sz w:val="20"/>
          <w:szCs w:val="20"/>
        </w:rPr>
        <w:t>End-to-End Model Lifecycle and Model Risk Management Framework</w:t>
      </w:r>
    </w:p>
    <w:p w14:paraId="4A1327B7" w14:textId="3B796A57" w:rsidR="009C5EBF" w:rsidRDefault="009C5EBF" w:rsidP="009C5EBF">
      <w:pPr>
        <w:spacing w:line="276" w:lineRule="auto"/>
        <w:ind w:left="270"/>
        <w:rPr>
          <w:rFonts w:ascii="Arial Narrow" w:hAnsi="Arial Narrow"/>
          <w:sz w:val="20"/>
        </w:rPr>
      </w:pPr>
      <w:r>
        <w:rPr>
          <w:noProof/>
        </w:rPr>
        <mc:AlternateContent>
          <mc:Choice Requires="wps">
            <w:drawing>
              <wp:anchor distT="0" distB="0" distL="114300" distR="114300" simplePos="0" relativeHeight="251654144" behindDoc="0" locked="0" layoutInCell="1" allowOverlap="1" wp14:anchorId="4CB339C2" wp14:editId="280BD10E">
                <wp:simplePos x="0" y="0"/>
                <wp:positionH relativeFrom="margin">
                  <wp:posOffset>151765</wp:posOffset>
                </wp:positionH>
                <wp:positionV relativeFrom="paragraph">
                  <wp:posOffset>8890</wp:posOffset>
                </wp:positionV>
                <wp:extent cx="408940" cy="48387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08940" cy="48387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7AFF40" w14:textId="77777777" w:rsidR="009C5EBF" w:rsidRDefault="009C5EBF" w:rsidP="009C5EBF">
                            <w:pPr>
                              <w:jc w:val="center"/>
                              <w:rPr>
                                <w:rFonts w:ascii="Arial Narrow" w:hAnsi="Arial Narrow"/>
                                <w:b/>
                                <w:sz w:val="12"/>
                                <w:szCs w:val="12"/>
                              </w:rPr>
                            </w:pPr>
                            <w:r>
                              <w:rPr>
                                <w:rFonts w:ascii="Arial Narrow" w:hAnsi="Arial Narrow"/>
                                <w:b/>
                                <w:sz w:val="12"/>
                                <w:szCs w:val="12"/>
                              </w:rPr>
                              <w:t>Model Life Cycle</w:t>
                            </w:r>
                          </w:p>
                        </w:txbxContent>
                      </wps:txbx>
                      <wps:bodyPr rot="0" spcFirstLastPara="0" vertOverflow="clip" horzOverflow="clip"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339C2" id="_x0000_t202" coordsize="21600,21600" o:spt="202" path="m,l,21600r21600,l21600,xe">
                <v:stroke joinstyle="miter"/>
                <v:path gradientshapeok="t" o:connecttype="rect"/>
              </v:shapetype>
              <v:shape id="Text Box 12" o:spid="_x0000_s1026" type="#_x0000_t202" style="position:absolute;left:0;text-align:left;margin-left:11.95pt;margin-top:.7pt;width:32.2pt;height:38.1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" fillcolor="#b8cce4 [1300]" stroked="f" strokeweight=".5pt">
                <v:textbox style="layout-flow:vertical;mso-layout-flow-alt:bottom-to-top">
                  <w:txbxContent>
                    <w:p w14:paraId="687AFF40" w14:textId="77777777" w:rsidR="009C5EBF" w:rsidRDefault="009C5EBF" w:rsidP="009C5EBF">
                      <w:pPr>
                        <w:jc w:val="center"/>
                        <w:rPr>
                          <w:rFonts w:ascii="Arial Narrow" w:hAnsi="Arial Narrow"/>
                          <w:b/>
                          <w:sz w:val="12"/>
                          <w:szCs w:val="12"/>
                        </w:rPr>
                      </w:pPr>
                      <w:r>
                        <w:rPr>
                          <w:rFonts w:ascii="Arial Narrow" w:hAnsi="Arial Narrow"/>
                          <w:b/>
                          <w:sz w:val="12"/>
                          <w:szCs w:val="12"/>
                        </w:rPr>
                        <w:t>Model Life Cycle</w:t>
                      </w:r>
                    </w:p>
                  </w:txbxContent>
                </v:textbox>
                <w10:wrap anchorx="margin"/>
              </v:shape>
            </w:pict>
          </mc:Fallback>
        </mc:AlternateContent>
      </w:r>
      <w:r>
        <w:rPr>
          <w:rFonts w:ascii="Arial Narrow" w:hAnsi="Arial Narrow"/>
          <w:sz w:val="20"/>
        </w:rPr>
        <w:t xml:space="preserve">               </w:t>
      </w:r>
      <w:r>
        <w:rPr>
          <w:rFonts w:ascii="Arial Narrow" w:hAnsi="Arial Narrow"/>
          <w:noProof/>
          <w:sz w:val="20"/>
        </w:rPr>
        <w:drawing>
          <wp:inline distT="0" distB="0" distL="0" distR="0" wp14:anchorId="57EE352E" wp14:editId="13545F64">
            <wp:extent cx="5398770" cy="511810"/>
            <wp:effectExtent l="0" t="0" r="30480" b="215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BE7816D" w14:textId="3D2AF9EF" w:rsidR="009C5EBF" w:rsidRDefault="009C5EBF" w:rsidP="009C5EBF">
      <w:pPr>
        <w:spacing w:line="276" w:lineRule="auto"/>
        <w:ind w:left="270"/>
        <w:rPr>
          <w:rFonts w:ascii="Arial Narrow" w:hAnsi="Arial Narrow"/>
          <w:sz w:val="20"/>
        </w:rPr>
      </w:pPr>
      <w:r>
        <w:rPr>
          <w:noProof/>
        </w:rPr>
        <mc:AlternateContent>
          <mc:Choice Requires="wps">
            <w:drawing>
              <wp:anchor distT="0" distB="0" distL="114300" distR="114300" simplePos="0" relativeHeight="251655168" behindDoc="0" locked="0" layoutInCell="1" allowOverlap="1" wp14:anchorId="12BBAB22" wp14:editId="685FC95F">
                <wp:simplePos x="0" y="0"/>
                <wp:positionH relativeFrom="margin">
                  <wp:posOffset>150495</wp:posOffset>
                </wp:positionH>
                <wp:positionV relativeFrom="paragraph">
                  <wp:posOffset>20955</wp:posOffset>
                </wp:positionV>
                <wp:extent cx="408940" cy="11455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08940" cy="114554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F1669" w14:textId="77777777" w:rsidR="009C5EBF" w:rsidRDefault="009C5EBF" w:rsidP="009C5EBF">
                            <w:pPr>
                              <w:jc w:val="center"/>
                              <w:rPr>
                                <w:rFonts w:ascii="Arial Narrow" w:hAnsi="Arial Narrow"/>
                                <w:b/>
                                <w:sz w:val="12"/>
                                <w:szCs w:val="12"/>
                              </w:rPr>
                            </w:pPr>
                            <w:r>
                              <w:rPr>
                                <w:rFonts w:ascii="Arial Narrow" w:hAnsi="Arial Narrow"/>
                                <w:b/>
                                <w:sz w:val="12"/>
                                <w:szCs w:val="12"/>
                              </w:rPr>
                              <w:t>Model Risk Management Framework Controls</w:t>
                            </w:r>
                          </w:p>
                        </w:txbxContent>
                      </wps:txbx>
                      <wps:bodyPr rot="0" spcFirstLastPara="0" vertOverflow="clip" horzOverflow="clip"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AB22" id="Text Box 11" o:spid="_x0000_s1027" type="#_x0000_t202" style="position:absolute;left:0;text-align:left;margin-left:11.85pt;margin-top:1.65pt;width:32.2pt;height:90.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" fillcolor="#b8cce4 [1300]" stroked="f" strokeweight=".5pt">
                <v:textbox style="layout-flow:vertical;mso-layout-flow-alt:bottom-to-top">
                  <w:txbxContent>
                    <w:p w14:paraId="519F1669" w14:textId="77777777" w:rsidR="009C5EBF" w:rsidRDefault="009C5EBF" w:rsidP="009C5EBF">
                      <w:pPr>
                        <w:jc w:val="center"/>
                        <w:rPr>
                          <w:rFonts w:ascii="Arial Narrow" w:hAnsi="Arial Narrow"/>
                          <w:b/>
                          <w:sz w:val="12"/>
                          <w:szCs w:val="12"/>
                        </w:rPr>
                      </w:pPr>
                      <w:r>
                        <w:rPr>
                          <w:rFonts w:ascii="Arial Narrow" w:hAnsi="Arial Narrow"/>
                          <w:b/>
                          <w:sz w:val="12"/>
                          <w:szCs w:val="12"/>
                        </w:rPr>
                        <w:t>Model Risk Management Framework Controls</w:t>
                      </w: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44A10128" wp14:editId="3DBD1FB2">
                <wp:simplePos x="0" y="0"/>
                <wp:positionH relativeFrom="margin">
                  <wp:posOffset>4893945</wp:posOffset>
                </wp:positionH>
                <wp:positionV relativeFrom="paragraph">
                  <wp:posOffset>36195</wp:posOffset>
                </wp:positionV>
                <wp:extent cx="1014730" cy="1137920"/>
                <wp:effectExtent l="0" t="0" r="0" b="5080"/>
                <wp:wrapNone/>
                <wp:docPr id="10" name="Text Box 10"/>
                <wp:cNvGraphicFramePr/>
                <a:graphic xmlns:a="http://schemas.openxmlformats.org/drawingml/2006/main">
                  <a:graphicData uri="http://schemas.microsoft.com/office/word/2010/wordprocessingShape">
                    <wps:wsp>
                      <wps:cNvSpPr txBox="1"/>
                      <wps:spPr>
                        <a:xfrm>
                          <a:off x="0" y="0"/>
                          <a:ext cx="1014730" cy="113792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BA404"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9</w:t>
                            </w:r>
                          </w:p>
                          <w:p w14:paraId="2840208B" w14:textId="77777777" w:rsidR="009C5EBF" w:rsidRDefault="009C5EBF" w:rsidP="009C5EBF">
                            <w:pPr>
                              <w:jc w:val="center"/>
                              <w:rPr>
                                <w:rFonts w:ascii="Arial Narrow" w:hAnsi="Arial Narrow"/>
                                <w:b/>
                                <w:sz w:val="12"/>
                                <w:szCs w:val="12"/>
                              </w:rPr>
                            </w:pPr>
                            <w:r>
                              <w:rPr>
                                <w:rFonts w:ascii="Arial Narrow" w:hAnsi="Arial Narrow"/>
                                <w:b/>
                                <w:sz w:val="12"/>
                                <w:szCs w:val="12"/>
                              </w:rPr>
                              <w:t>Ongoing Model Performance &amp; Risk Monitoring</w:t>
                            </w:r>
                          </w:p>
                          <w:p w14:paraId="3F2D4E56" w14:textId="77777777" w:rsidR="009C5EBF" w:rsidRDefault="009C5EBF" w:rsidP="009C5EBF">
                            <w:pPr>
                              <w:jc w:val="center"/>
                              <w:rPr>
                                <w:rFonts w:ascii="Arial Narrow" w:hAnsi="Arial Narrow"/>
                                <w:b/>
                                <w:sz w:val="12"/>
                                <w:szCs w:val="12"/>
                              </w:rPr>
                            </w:pPr>
                          </w:p>
                          <w:p w14:paraId="48230AEA"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10</w:t>
                            </w:r>
                          </w:p>
                          <w:p w14:paraId="03668C67" w14:textId="77777777" w:rsidR="009C5EBF" w:rsidRDefault="009C5EBF" w:rsidP="009C5EBF">
                            <w:pPr>
                              <w:jc w:val="center"/>
                              <w:rPr>
                                <w:rFonts w:ascii="Arial Narrow" w:hAnsi="Arial Narrow"/>
                                <w:b/>
                                <w:sz w:val="12"/>
                                <w:szCs w:val="12"/>
                              </w:rPr>
                            </w:pPr>
                            <w:r>
                              <w:rPr>
                                <w:rFonts w:ascii="Arial Narrow" w:hAnsi="Arial Narrow"/>
                                <w:b/>
                                <w:sz w:val="12"/>
                                <w:szCs w:val="12"/>
                              </w:rPr>
                              <w:t>Model Change Management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10128" id="Text Box 10" o:spid="_x0000_s1028" type="#_x0000_t202" style="position:absolute;left:0;text-align:left;margin-left:385.35pt;margin-top:2.85pt;width:79.9pt;height:89.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" fillcolor="#b8cce4 [1300]" stroked="f" strokeweight=".5pt">
                <v:textbox>
                  <w:txbxContent>
                    <w:p w14:paraId="5F2BA404"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9</w:t>
                      </w:r>
                    </w:p>
                    <w:p w14:paraId="2840208B" w14:textId="77777777" w:rsidR="009C5EBF" w:rsidRDefault="009C5EBF" w:rsidP="009C5EBF">
                      <w:pPr>
                        <w:jc w:val="center"/>
                        <w:rPr>
                          <w:rFonts w:ascii="Arial Narrow" w:hAnsi="Arial Narrow"/>
                          <w:b/>
                          <w:sz w:val="12"/>
                          <w:szCs w:val="12"/>
                        </w:rPr>
                      </w:pPr>
                      <w:r>
                        <w:rPr>
                          <w:rFonts w:ascii="Arial Narrow" w:hAnsi="Arial Narrow"/>
                          <w:b/>
                          <w:sz w:val="12"/>
                          <w:szCs w:val="12"/>
                        </w:rPr>
                        <w:t>Ongoing Model Performance &amp; Risk Monitoring</w:t>
                      </w:r>
                    </w:p>
                    <w:p w14:paraId="3F2D4E56" w14:textId="77777777" w:rsidR="009C5EBF" w:rsidRDefault="009C5EBF" w:rsidP="009C5EBF">
                      <w:pPr>
                        <w:jc w:val="center"/>
                        <w:rPr>
                          <w:rFonts w:ascii="Arial Narrow" w:hAnsi="Arial Narrow"/>
                          <w:b/>
                          <w:sz w:val="12"/>
                          <w:szCs w:val="12"/>
                        </w:rPr>
                      </w:pPr>
                    </w:p>
                    <w:p w14:paraId="48230AEA"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10</w:t>
                      </w:r>
                    </w:p>
                    <w:p w14:paraId="03668C67" w14:textId="77777777" w:rsidR="009C5EBF" w:rsidRDefault="009C5EBF" w:rsidP="009C5EBF">
                      <w:pPr>
                        <w:jc w:val="center"/>
                        <w:rPr>
                          <w:rFonts w:ascii="Arial Narrow" w:hAnsi="Arial Narrow"/>
                          <w:b/>
                          <w:sz w:val="12"/>
                          <w:szCs w:val="12"/>
                        </w:rPr>
                      </w:pPr>
                      <w:r>
                        <w:rPr>
                          <w:rFonts w:ascii="Arial Narrow" w:hAnsi="Arial Narrow"/>
                          <w:b/>
                          <w:sz w:val="12"/>
                          <w:szCs w:val="12"/>
                        </w:rPr>
                        <w:t>Model Change Management</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6FB63225" wp14:editId="1B75D5DE">
                <wp:simplePos x="0" y="0"/>
                <wp:positionH relativeFrom="margin">
                  <wp:posOffset>3815080</wp:posOffset>
                </wp:positionH>
                <wp:positionV relativeFrom="paragraph">
                  <wp:posOffset>24765</wp:posOffset>
                </wp:positionV>
                <wp:extent cx="1014730" cy="11493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4730" cy="114935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24F348"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8</w:t>
                            </w:r>
                          </w:p>
                          <w:p w14:paraId="7495DCE8" w14:textId="77777777" w:rsidR="009C5EBF" w:rsidRDefault="009C5EBF" w:rsidP="009C5EBF">
                            <w:pPr>
                              <w:jc w:val="center"/>
                              <w:rPr>
                                <w:rFonts w:ascii="Arial Narrow" w:hAnsi="Arial Narrow"/>
                                <w:b/>
                                <w:sz w:val="12"/>
                                <w:szCs w:val="12"/>
                              </w:rPr>
                            </w:pPr>
                            <w:r>
                              <w:rPr>
                                <w:rFonts w:ascii="Arial Narrow" w:hAnsi="Arial Narrow"/>
                                <w:b/>
                                <w:sz w:val="12"/>
                                <w:szCs w:val="12"/>
                              </w:rPr>
                              <w:t>Model Production Usage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63225" id="Text Box 9" o:spid="_x0000_s1029" type="#_x0000_t202" style="position:absolute;left:0;text-align:left;margin-left:300.4pt;margin-top:1.95pt;width:79.9pt;height:9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" fillcolor="#b8cce4 [1300]" stroked="f" strokeweight=".5pt">
                <v:textbox>
                  <w:txbxContent>
                    <w:p w14:paraId="1024F348"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8</w:t>
                      </w:r>
                    </w:p>
                    <w:p w14:paraId="7495DCE8" w14:textId="77777777" w:rsidR="009C5EBF" w:rsidRDefault="009C5EBF" w:rsidP="009C5EBF">
                      <w:pPr>
                        <w:jc w:val="center"/>
                        <w:rPr>
                          <w:rFonts w:ascii="Arial Narrow" w:hAnsi="Arial Narrow"/>
                          <w:b/>
                          <w:sz w:val="12"/>
                          <w:szCs w:val="12"/>
                        </w:rPr>
                      </w:pPr>
                      <w:r>
                        <w:rPr>
                          <w:rFonts w:ascii="Arial Narrow" w:hAnsi="Arial Narrow"/>
                          <w:b/>
                          <w:sz w:val="12"/>
                          <w:szCs w:val="12"/>
                        </w:rPr>
                        <w:t>Model Production Usage</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3BAEB4BF" wp14:editId="5F646E03">
                <wp:simplePos x="0" y="0"/>
                <wp:positionH relativeFrom="margin">
                  <wp:posOffset>2747645</wp:posOffset>
                </wp:positionH>
                <wp:positionV relativeFrom="paragraph">
                  <wp:posOffset>24765</wp:posOffset>
                </wp:positionV>
                <wp:extent cx="1014730" cy="11493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014730" cy="114935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8A29F"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6</w:t>
                            </w:r>
                          </w:p>
                          <w:p w14:paraId="61938ECB" w14:textId="77777777" w:rsidR="009C5EBF" w:rsidRDefault="009C5EBF" w:rsidP="009C5EBF">
                            <w:pPr>
                              <w:jc w:val="center"/>
                              <w:rPr>
                                <w:rFonts w:ascii="Arial Narrow" w:hAnsi="Arial Narrow"/>
                                <w:b/>
                                <w:sz w:val="12"/>
                                <w:szCs w:val="12"/>
                              </w:rPr>
                            </w:pPr>
                            <w:r>
                              <w:rPr>
                                <w:rFonts w:ascii="Arial Narrow" w:hAnsi="Arial Narrow"/>
                                <w:b/>
                                <w:sz w:val="12"/>
                                <w:szCs w:val="12"/>
                              </w:rPr>
                              <w:t>Independent Model Validation</w:t>
                            </w:r>
                          </w:p>
                          <w:p w14:paraId="74D9E433" w14:textId="77777777" w:rsidR="009C5EBF" w:rsidRDefault="009C5EBF" w:rsidP="009C5EBF">
                            <w:pPr>
                              <w:jc w:val="center"/>
                              <w:rPr>
                                <w:rFonts w:ascii="Arial Narrow" w:hAnsi="Arial Narrow"/>
                                <w:b/>
                                <w:sz w:val="12"/>
                                <w:szCs w:val="12"/>
                              </w:rPr>
                            </w:pPr>
                          </w:p>
                          <w:p w14:paraId="66146C4A"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7</w:t>
                            </w:r>
                          </w:p>
                          <w:p w14:paraId="388B4526" w14:textId="77777777" w:rsidR="009C5EBF" w:rsidRDefault="009C5EBF" w:rsidP="009C5EBF">
                            <w:pPr>
                              <w:jc w:val="center"/>
                              <w:rPr>
                                <w:rFonts w:ascii="Arial Narrow" w:hAnsi="Arial Narrow"/>
                                <w:b/>
                                <w:sz w:val="12"/>
                                <w:szCs w:val="12"/>
                              </w:rPr>
                            </w:pPr>
                            <w:r>
                              <w:rPr>
                                <w:rFonts w:ascii="Arial Narrow" w:hAnsi="Arial Narrow"/>
                                <w:b/>
                                <w:sz w:val="12"/>
                                <w:szCs w:val="12"/>
                              </w:rPr>
                              <w:t>Model Approval for Production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EB4BF" id="Text Box 8" o:spid="_x0000_s1030" type="#_x0000_t202" style="position:absolute;left:0;text-align:left;margin-left:216.35pt;margin-top:1.95pt;width:79.9pt;height:9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" fillcolor="#b8cce4 [1300]" stroked="f" strokeweight=".5pt">
                <v:textbox>
                  <w:txbxContent>
                    <w:p w14:paraId="3448A29F"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6</w:t>
                      </w:r>
                    </w:p>
                    <w:p w14:paraId="61938ECB" w14:textId="77777777" w:rsidR="009C5EBF" w:rsidRDefault="009C5EBF" w:rsidP="009C5EBF">
                      <w:pPr>
                        <w:jc w:val="center"/>
                        <w:rPr>
                          <w:rFonts w:ascii="Arial Narrow" w:hAnsi="Arial Narrow"/>
                          <w:b/>
                          <w:sz w:val="12"/>
                          <w:szCs w:val="12"/>
                        </w:rPr>
                      </w:pPr>
                      <w:r>
                        <w:rPr>
                          <w:rFonts w:ascii="Arial Narrow" w:hAnsi="Arial Narrow"/>
                          <w:b/>
                          <w:sz w:val="12"/>
                          <w:szCs w:val="12"/>
                        </w:rPr>
                        <w:t>Independent Model Validation</w:t>
                      </w:r>
                    </w:p>
                    <w:p w14:paraId="74D9E433" w14:textId="77777777" w:rsidR="009C5EBF" w:rsidRDefault="009C5EBF" w:rsidP="009C5EBF">
                      <w:pPr>
                        <w:jc w:val="center"/>
                        <w:rPr>
                          <w:rFonts w:ascii="Arial Narrow" w:hAnsi="Arial Narrow"/>
                          <w:b/>
                          <w:sz w:val="12"/>
                          <w:szCs w:val="12"/>
                        </w:rPr>
                      </w:pPr>
                    </w:p>
                    <w:p w14:paraId="66146C4A"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7</w:t>
                      </w:r>
                    </w:p>
                    <w:p w14:paraId="388B4526" w14:textId="77777777" w:rsidR="009C5EBF" w:rsidRDefault="009C5EBF" w:rsidP="009C5EBF">
                      <w:pPr>
                        <w:jc w:val="center"/>
                        <w:rPr>
                          <w:rFonts w:ascii="Arial Narrow" w:hAnsi="Arial Narrow"/>
                          <w:b/>
                          <w:sz w:val="12"/>
                          <w:szCs w:val="12"/>
                        </w:rPr>
                      </w:pPr>
                      <w:r>
                        <w:rPr>
                          <w:rFonts w:ascii="Arial Narrow" w:hAnsi="Arial Narrow"/>
                          <w:b/>
                          <w:sz w:val="12"/>
                          <w:szCs w:val="12"/>
                        </w:rPr>
                        <w:t>Model Approval for Production</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858CE3E" wp14:editId="129A7633">
                <wp:simplePos x="0" y="0"/>
                <wp:positionH relativeFrom="margin">
                  <wp:posOffset>620395</wp:posOffset>
                </wp:positionH>
                <wp:positionV relativeFrom="paragraph">
                  <wp:posOffset>17145</wp:posOffset>
                </wp:positionV>
                <wp:extent cx="1014730" cy="115697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1014730" cy="115697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E89CB8"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1</w:t>
                            </w:r>
                          </w:p>
                          <w:p w14:paraId="63D1177B" w14:textId="77777777" w:rsidR="009C5EBF" w:rsidRDefault="009C5EBF" w:rsidP="009C5EBF">
                            <w:pPr>
                              <w:jc w:val="center"/>
                              <w:rPr>
                                <w:rFonts w:ascii="Arial Narrow" w:hAnsi="Arial Narrow"/>
                                <w:b/>
                                <w:sz w:val="12"/>
                                <w:szCs w:val="12"/>
                              </w:rPr>
                            </w:pPr>
                            <w:r>
                              <w:rPr>
                                <w:rFonts w:ascii="Arial Narrow" w:hAnsi="Arial Narrow"/>
                                <w:b/>
                                <w:sz w:val="12"/>
                                <w:szCs w:val="12"/>
                              </w:rPr>
                              <w:t>Model Identification &amp; Enterprise-wide Model Inventory</w:t>
                            </w:r>
                          </w:p>
                          <w:p w14:paraId="677EC550" w14:textId="77777777" w:rsidR="009C5EBF" w:rsidRDefault="009C5EBF" w:rsidP="009C5EBF">
                            <w:pPr>
                              <w:jc w:val="center"/>
                              <w:rPr>
                                <w:rFonts w:ascii="Arial Narrow" w:hAnsi="Arial Narrow"/>
                                <w:b/>
                                <w:sz w:val="12"/>
                                <w:szCs w:val="12"/>
                              </w:rPr>
                            </w:pPr>
                          </w:p>
                          <w:p w14:paraId="05648308"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2</w:t>
                            </w:r>
                          </w:p>
                          <w:p w14:paraId="7C036BC5" w14:textId="77777777" w:rsidR="009C5EBF" w:rsidRDefault="009C5EBF" w:rsidP="009C5EBF">
                            <w:pPr>
                              <w:jc w:val="center"/>
                              <w:rPr>
                                <w:rFonts w:ascii="Arial Narrow" w:hAnsi="Arial Narrow"/>
                                <w:b/>
                                <w:sz w:val="12"/>
                                <w:szCs w:val="12"/>
                              </w:rPr>
                            </w:pPr>
                            <w:r>
                              <w:rPr>
                                <w:rFonts w:ascii="Arial Narrow" w:hAnsi="Arial Narrow"/>
                                <w:b/>
                                <w:sz w:val="12"/>
                                <w:szCs w:val="12"/>
                              </w:rPr>
                              <w:t>Model Inherent Risk Rating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8CE3E" id="Text Box 7" o:spid="_x0000_s1031" type="#_x0000_t202" style="position:absolute;left:0;text-align:left;margin-left:48.85pt;margin-top:1.35pt;width:79.9pt;height:9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" fillcolor="#b8cce4 [1300]" stroked="f" strokeweight=".5pt">
                <v:textbox>
                  <w:txbxContent>
                    <w:p w14:paraId="51E89CB8"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1</w:t>
                      </w:r>
                    </w:p>
                    <w:p w14:paraId="63D1177B" w14:textId="77777777" w:rsidR="009C5EBF" w:rsidRDefault="009C5EBF" w:rsidP="009C5EBF">
                      <w:pPr>
                        <w:jc w:val="center"/>
                        <w:rPr>
                          <w:rFonts w:ascii="Arial Narrow" w:hAnsi="Arial Narrow"/>
                          <w:b/>
                          <w:sz w:val="12"/>
                          <w:szCs w:val="12"/>
                        </w:rPr>
                      </w:pPr>
                      <w:r>
                        <w:rPr>
                          <w:rFonts w:ascii="Arial Narrow" w:hAnsi="Arial Narrow"/>
                          <w:b/>
                          <w:sz w:val="12"/>
                          <w:szCs w:val="12"/>
                        </w:rPr>
                        <w:t>Model Identification &amp; Enterprise-wide Model Inventory</w:t>
                      </w:r>
                    </w:p>
                    <w:p w14:paraId="677EC550" w14:textId="77777777" w:rsidR="009C5EBF" w:rsidRDefault="009C5EBF" w:rsidP="009C5EBF">
                      <w:pPr>
                        <w:jc w:val="center"/>
                        <w:rPr>
                          <w:rFonts w:ascii="Arial Narrow" w:hAnsi="Arial Narrow"/>
                          <w:b/>
                          <w:sz w:val="12"/>
                          <w:szCs w:val="12"/>
                        </w:rPr>
                      </w:pPr>
                    </w:p>
                    <w:p w14:paraId="05648308"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2</w:t>
                      </w:r>
                    </w:p>
                    <w:p w14:paraId="7C036BC5" w14:textId="77777777" w:rsidR="009C5EBF" w:rsidRDefault="009C5EBF" w:rsidP="009C5EBF">
                      <w:pPr>
                        <w:jc w:val="center"/>
                        <w:rPr>
                          <w:rFonts w:ascii="Arial Narrow" w:hAnsi="Arial Narrow"/>
                          <w:b/>
                          <w:sz w:val="12"/>
                          <w:szCs w:val="12"/>
                        </w:rPr>
                      </w:pPr>
                      <w:r>
                        <w:rPr>
                          <w:rFonts w:ascii="Arial Narrow" w:hAnsi="Arial Narrow"/>
                          <w:b/>
                          <w:sz w:val="12"/>
                          <w:szCs w:val="12"/>
                        </w:rPr>
                        <w:t>Model Inherent Risk Rating</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1ECE59C" wp14:editId="4AB5401E">
                <wp:simplePos x="0" y="0"/>
                <wp:positionH relativeFrom="margin">
                  <wp:posOffset>1687830</wp:posOffset>
                </wp:positionH>
                <wp:positionV relativeFrom="paragraph">
                  <wp:posOffset>20955</wp:posOffset>
                </wp:positionV>
                <wp:extent cx="1009015" cy="1160780"/>
                <wp:effectExtent l="0" t="0" r="635" b="1270"/>
                <wp:wrapNone/>
                <wp:docPr id="6" name="Text Box 6"/>
                <wp:cNvGraphicFramePr/>
                <a:graphic xmlns:a="http://schemas.openxmlformats.org/drawingml/2006/main">
                  <a:graphicData uri="http://schemas.microsoft.com/office/word/2010/wordprocessingShape">
                    <wps:wsp>
                      <wps:cNvSpPr txBox="1"/>
                      <wps:spPr>
                        <a:xfrm>
                          <a:off x="0" y="0"/>
                          <a:ext cx="1009015" cy="116014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A68AB"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3</w:t>
                            </w:r>
                          </w:p>
                          <w:p w14:paraId="039E2498" w14:textId="77777777" w:rsidR="009C5EBF" w:rsidRDefault="009C5EBF" w:rsidP="009C5EBF">
                            <w:pPr>
                              <w:jc w:val="center"/>
                              <w:rPr>
                                <w:rFonts w:ascii="Arial Narrow" w:hAnsi="Arial Narrow"/>
                                <w:b/>
                                <w:sz w:val="12"/>
                                <w:szCs w:val="12"/>
                              </w:rPr>
                            </w:pPr>
                            <w:r>
                              <w:rPr>
                                <w:rFonts w:ascii="Arial Narrow" w:hAnsi="Arial Narrow"/>
                                <w:b/>
                                <w:sz w:val="12"/>
                                <w:szCs w:val="12"/>
                              </w:rPr>
                              <w:t>Model Development</w:t>
                            </w:r>
                          </w:p>
                          <w:p w14:paraId="64EE7EBC" w14:textId="77777777" w:rsidR="009C5EBF" w:rsidRDefault="009C5EBF" w:rsidP="009C5EBF">
                            <w:pPr>
                              <w:jc w:val="center"/>
                              <w:rPr>
                                <w:rFonts w:ascii="Arial Narrow" w:hAnsi="Arial Narrow"/>
                                <w:b/>
                                <w:sz w:val="12"/>
                                <w:szCs w:val="12"/>
                              </w:rPr>
                            </w:pPr>
                          </w:p>
                          <w:p w14:paraId="2C80CFE2"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 xml:space="preserve">CONTROL 4 </w:t>
                            </w:r>
                          </w:p>
                          <w:p w14:paraId="64B3E5EB" w14:textId="77777777" w:rsidR="009C5EBF" w:rsidRDefault="009C5EBF" w:rsidP="009C5EBF">
                            <w:pPr>
                              <w:jc w:val="center"/>
                              <w:rPr>
                                <w:rFonts w:ascii="Arial Narrow" w:hAnsi="Arial Narrow"/>
                                <w:b/>
                                <w:sz w:val="12"/>
                                <w:szCs w:val="12"/>
                              </w:rPr>
                            </w:pPr>
                            <w:r>
                              <w:rPr>
                                <w:rFonts w:ascii="Arial Narrow" w:hAnsi="Arial Narrow"/>
                                <w:b/>
                                <w:sz w:val="12"/>
                                <w:szCs w:val="12"/>
                              </w:rPr>
                              <w:t>Model Production Implementation</w:t>
                            </w:r>
                          </w:p>
                          <w:p w14:paraId="648859E3" w14:textId="77777777" w:rsidR="009C5EBF" w:rsidRDefault="009C5EBF" w:rsidP="009C5EBF">
                            <w:pPr>
                              <w:jc w:val="center"/>
                              <w:rPr>
                                <w:rFonts w:ascii="Arial Narrow" w:hAnsi="Arial Narrow"/>
                                <w:b/>
                                <w:sz w:val="12"/>
                                <w:szCs w:val="12"/>
                              </w:rPr>
                            </w:pPr>
                          </w:p>
                          <w:p w14:paraId="5DED3A6C"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5</w:t>
                            </w:r>
                          </w:p>
                          <w:p w14:paraId="70E71CB8" w14:textId="77777777" w:rsidR="009C5EBF" w:rsidRDefault="009C5EBF" w:rsidP="009C5EBF">
                            <w:pPr>
                              <w:jc w:val="center"/>
                              <w:rPr>
                                <w:rFonts w:ascii="Arial Narrow" w:hAnsi="Arial Narrow"/>
                                <w:b/>
                                <w:sz w:val="12"/>
                                <w:szCs w:val="12"/>
                              </w:rPr>
                            </w:pPr>
                            <w:r>
                              <w:rPr>
                                <w:rFonts w:ascii="Arial Narrow" w:hAnsi="Arial Narrow"/>
                                <w:b/>
                                <w:sz w:val="12"/>
                                <w:szCs w:val="12"/>
                              </w:rPr>
                              <w:t>Model Methodology, Production Implementation &amp; Data Quality Assessment Documentation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CE59C" id="Text Box 6" o:spid="_x0000_s1032" type="#_x0000_t202" style="position:absolute;left:0;text-align:left;margin-left:132.9pt;margin-top:1.65pt;width:79.45pt;height:91.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" fillcolor="#b8cce4 [1300]" stroked="f" strokeweight=".5pt">
                <v:textbox>
                  <w:txbxContent>
                    <w:p w14:paraId="2A4A68AB"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3</w:t>
                      </w:r>
                    </w:p>
                    <w:p w14:paraId="039E2498" w14:textId="77777777" w:rsidR="009C5EBF" w:rsidRDefault="009C5EBF" w:rsidP="009C5EBF">
                      <w:pPr>
                        <w:jc w:val="center"/>
                        <w:rPr>
                          <w:rFonts w:ascii="Arial Narrow" w:hAnsi="Arial Narrow"/>
                          <w:b/>
                          <w:sz w:val="12"/>
                          <w:szCs w:val="12"/>
                        </w:rPr>
                      </w:pPr>
                      <w:r>
                        <w:rPr>
                          <w:rFonts w:ascii="Arial Narrow" w:hAnsi="Arial Narrow"/>
                          <w:b/>
                          <w:sz w:val="12"/>
                          <w:szCs w:val="12"/>
                        </w:rPr>
                        <w:t>Model Development</w:t>
                      </w:r>
                    </w:p>
                    <w:p w14:paraId="64EE7EBC" w14:textId="77777777" w:rsidR="009C5EBF" w:rsidRDefault="009C5EBF" w:rsidP="009C5EBF">
                      <w:pPr>
                        <w:jc w:val="center"/>
                        <w:rPr>
                          <w:rFonts w:ascii="Arial Narrow" w:hAnsi="Arial Narrow"/>
                          <w:b/>
                          <w:sz w:val="12"/>
                          <w:szCs w:val="12"/>
                        </w:rPr>
                      </w:pPr>
                    </w:p>
                    <w:p w14:paraId="2C80CFE2"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 xml:space="preserve">CONTROL 4 </w:t>
                      </w:r>
                    </w:p>
                    <w:p w14:paraId="64B3E5EB" w14:textId="77777777" w:rsidR="009C5EBF" w:rsidRDefault="009C5EBF" w:rsidP="009C5EBF">
                      <w:pPr>
                        <w:jc w:val="center"/>
                        <w:rPr>
                          <w:rFonts w:ascii="Arial Narrow" w:hAnsi="Arial Narrow"/>
                          <w:b/>
                          <w:sz w:val="12"/>
                          <w:szCs w:val="12"/>
                        </w:rPr>
                      </w:pPr>
                      <w:r>
                        <w:rPr>
                          <w:rFonts w:ascii="Arial Narrow" w:hAnsi="Arial Narrow"/>
                          <w:b/>
                          <w:sz w:val="12"/>
                          <w:szCs w:val="12"/>
                        </w:rPr>
                        <w:t>Model Production Implementation</w:t>
                      </w:r>
                    </w:p>
                    <w:p w14:paraId="648859E3" w14:textId="77777777" w:rsidR="009C5EBF" w:rsidRDefault="009C5EBF" w:rsidP="009C5EBF">
                      <w:pPr>
                        <w:jc w:val="center"/>
                        <w:rPr>
                          <w:rFonts w:ascii="Arial Narrow" w:hAnsi="Arial Narrow"/>
                          <w:b/>
                          <w:sz w:val="12"/>
                          <w:szCs w:val="12"/>
                        </w:rPr>
                      </w:pPr>
                    </w:p>
                    <w:p w14:paraId="5DED3A6C"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5</w:t>
                      </w:r>
                    </w:p>
                    <w:p w14:paraId="70E71CB8" w14:textId="77777777" w:rsidR="009C5EBF" w:rsidRDefault="009C5EBF" w:rsidP="009C5EBF">
                      <w:pPr>
                        <w:jc w:val="center"/>
                        <w:rPr>
                          <w:rFonts w:ascii="Arial Narrow" w:hAnsi="Arial Narrow"/>
                          <w:b/>
                          <w:sz w:val="12"/>
                          <w:szCs w:val="12"/>
                        </w:rPr>
                      </w:pPr>
                      <w:r>
                        <w:rPr>
                          <w:rFonts w:ascii="Arial Narrow" w:hAnsi="Arial Narrow"/>
                          <w:b/>
                          <w:sz w:val="12"/>
                          <w:szCs w:val="12"/>
                        </w:rPr>
                        <w:t>Model Methodology, Production Implementation &amp; Data Quality Assessment Documentation</w:t>
                      </w:r>
                    </w:p>
                  </w:txbxContent>
                </v:textbox>
                <w10:wrap anchorx="margin"/>
              </v:shape>
            </w:pict>
          </mc:Fallback>
        </mc:AlternateContent>
      </w:r>
      <w:r>
        <w:rPr>
          <w:rFonts w:ascii="Arial Narrow" w:hAnsi="Arial Narrow"/>
          <w:sz w:val="20"/>
        </w:rPr>
        <w:t xml:space="preserve">                  </w:t>
      </w:r>
    </w:p>
    <w:p w14:paraId="5B5D2CA8" w14:textId="77777777" w:rsidR="009C5EBF" w:rsidRDefault="009C5EBF" w:rsidP="009C5EBF">
      <w:pPr>
        <w:spacing w:line="276" w:lineRule="auto"/>
        <w:ind w:left="270"/>
        <w:rPr>
          <w:rFonts w:ascii="Arial Narrow" w:hAnsi="Arial Narrow"/>
          <w:sz w:val="20"/>
        </w:rPr>
      </w:pPr>
    </w:p>
    <w:p w14:paraId="2086FEC0" w14:textId="77777777" w:rsidR="009C5EBF" w:rsidRDefault="009C5EBF" w:rsidP="009C5EBF">
      <w:pPr>
        <w:spacing w:line="276" w:lineRule="auto"/>
        <w:ind w:left="270"/>
        <w:rPr>
          <w:rFonts w:ascii="Arial Narrow" w:hAnsi="Arial Narrow"/>
          <w:sz w:val="20"/>
        </w:rPr>
      </w:pPr>
    </w:p>
    <w:p w14:paraId="75E7DDCB" w14:textId="77777777" w:rsidR="009C5EBF" w:rsidRDefault="009C5EBF" w:rsidP="009C5EBF">
      <w:pPr>
        <w:spacing w:line="276" w:lineRule="auto"/>
        <w:ind w:left="270"/>
        <w:rPr>
          <w:rFonts w:ascii="Arial Narrow" w:hAnsi="Arial Narrow"/>
          <w:sz w:val="20"/>
        </w:rPr>
      </w:pPr>
    </w:p>
    <w:p w14:paraId="5B34B0FA" w14:textId="77777777" w:rsidR="009C5EBF" w:rsidRDefault="009C5EBF" w:rsidP="009C5EBF">
      <w:pPr>
        <w:spacing w:line="276" w:lineRule="auto"/>
        <w:ind w:left="270"/>
        <w:rPr>
          <w:rFonts w:ascii="Arial Narrow" w:hAnsi="Arial Narrow"/>
          <w:sz w:val="20"/>
        </w:rPr>
      </w:pPr>
    </w:p>
    <w:p w14:paraId="0F7646F5" w14:textId="77777777" w:rsidR="009C5EBF" w:rsidRDefault="009C5EBF" w:rsidP="009C5EBF">
      <w:pPr>
        <w:spacing w:line="276" w:lineRule="auto"/>
        <w:ind w:left="270"/>
        <w:rPr>
          <w:rFonts w:ascii="Arial Narrow" w:hAnsi="Arial Narrow"/>
          <w:sz w:val="20"/>
        </w:rPr>
      </w:pPr>
    </w:p>
    <w:p w14:paraId="478CDA34" w14:textId="77777777" w:rsidR="009C5EBF" w:rsidRDefault="009C5EBF" w:rsidP="009C5EBF">
      <w:pPr>
        <w:spacing w:line="276" w:lineRule="auto"/>
        <w:ind w:left="270"/>
        <w:rPr>
          <w:rFonts w:ascii="Arial Narrow" w:hAnsi="Arial Narrow"/>
          <w:sz w:val="20"/>
        </w:rPr>
      </w:pPr>
    </w:p>
    <w:p w14:paraId="019BD563" w14:textId="57ADCE24" w:rsidR="009C5EBF" w:rsidRDefault="009C5EBF" w:rsidP="009C5EBF">
      <w:pPr>
        <w:spacing w:line="276" w:lineRule="auto"/>
        <w:ind w:left="270"/>
        <w:rPr>
          <w:rFonts w:ascii="Arial Narrow" w:hAnsi="Arial Narrow"/>
          <w:sz w:val="20"/>
        </w:rPr>
      </w:pPr>
      <w:r>
        <w:rPr>
          <w:noProof/>
        </w:rPr>
        <mc:AlternateContent>
          <mc:Choice Requires="wps">
            <w:drawing>
              <wp:anchor distT="0" distB="0" distL="114300" distR="114300" simplePos="0" relativeHeight="251661312" behindDoc="0" locked="0" layoutInCell="1" allowOverlap="1" wp14:anchorId="38315748" wp14:editId="2669A494">
                <wp:simplePos x="0" y="0"/>
                <wp:positionH relativeFrom="margin">
                  <wp:posOffset>154940</wp:posOffset>
                </wp:positionH>
                <wp:positionV relativeFrom="paragraph">
                  <wp:posOffset>63500</wp:posOffset>
                </wp:positionV>
                <wp:extent cx="5753100" cy="28003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5752465" cy="28003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5B6BA"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11</w:t>
                            </w:r>
                          </w:p>
                          <w:p w14:paraId="267FEF63" w14:textId="77777777" w:rsidR="009C5EBF" w:rsidRDefault="009C5EBF" w:rsidP="009C5EBF">
                            <w:pPr>
                              <w:jc w:val="center"/>
                              <w:rPr>
                                <w:rFonts w:ascii="Arial Narrow" w:hAnsi="Arial Narrow"/>
                                <w:b/>
                                <w:sz w:val="12"/>
                                <w:szCs w:val="12"/>
                              </w:rPr>
                            </w:pPr>
                            <w:r>
                              <w:rPr>
                                <w:rFonts w:ascii="Arial Narrow" w:hAnsi="Arial Narrow"/>
                                <w:b/>
                                <w:sz w:val="12"/>
                                <w:szCs w:val="12"/>
                              </w:rPr>
                              <w:t xml:space="preserve">Model Governance (Policy, Procedures, Guidelines and Templates) &amp; Risk Reporting </w:t>
                            </w:r>
                          </w:p>
                          <w:p w14:paraId="150F7F83" w14:textId="77777777" w:rsidR="009C5EBF" w:rsidRDefault="009C5EBF" w:rsidP="009C5EBF">
                            <w:pPr>
                              <w:jc w:val="center"/>
                              <w:rPr>
                                <w:rFonts w:ascii="Arial Narrow" w:hAnsi="Arial Narrow"/>
                                <w:b/>
                                <w:sz w:val="12"/>
                                <w:szCs w:val="12"/>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15748" id="Text Box 5" o:spid="_x0000_s1033" type="#_x0000_t202" style="position:absolute;left:0;text-align:left;margin-left:12.2pt;margin-top:5pt;width:453pt;height:22.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" fillcolor="#b8cce4 [1300]" stroked="f" strokeweight=".5pt">
                <v:textbox>
                  <w:txbxContent>
                    <w:p w14:paraId="6D45B6BA" w14:textId="77777777" w:rsidR="009C5EBF" w:rsidRDefault="009C5EBF" w:rsidP="009C5EBF">
                      <w:pPr>
                        <w:jc w:val="center"/>
                        <w:rPr>
                          <w:rFonts w:ascii="Arial Narrow" w:hAnsi="Arial Narrow"/>
                          <w:b/>
                          <w:color w:val="C00000"/>
                          <w:sz w:val="12"/>
                          <w:szCs w:val="12"/>
                          <w:u w:val="single"/>
                        </w:rPr>
                      </w:pPr>
                      <w:r>
                        <w:rPr>
                          <w:rFonts w:ascii="Arial Narrow" w:hAnsi="Arial Narrow"/>
                          <w:b/>
                          <w:color w:val="C00000"/>
                          <w:sz w:val="12"/>
                          <w:szCs w:val="12"/>
                          <w:u w:val="single"/>
                        </w:rPr>
                        <w:t>CONTROL 11</w:t>
                      </w:r>
                    </w:p>
                    <w:p w14:paraId="267FEF63" w14:textId="77777777" w:rsidR="009C5EBF" w:rsidRDefault="009C5EBF" w:rsidP="009C5EBF">
                      <w:pPr>
                        <w:jc w:val="center"/>
                        <w:rPr>
                          <w:rFonts w:ascii="Arial Narrow" w:hAnsi="Arial Narrow"/>
                          <w:b/>
                          <w:sz w:val="12"/>
                          <w:szCs w:val="12"/>
                        </w:rPr>
                      </w:pPr>
                      <w:r>
                        <w:rPr>
                          <w:rFonts w:ascii="Arial Narrow" w:hAnsi="Arial Narrow"/>
                          <w:b/>
                          <w:sz w:val="12"/>
                          <w:szCs w:val="12"/>
                        </w:rPr>
                        <w:t xml:space="preserve">Model Governance (Policy, Procedures, Guidelines and Templates) &amp; Risk Reporting </w:t>
                      </w:r>
                    </w:p>
                    <w:p w14:paraId="150F7F83" w14:textId="77777777" w:rsidR="009C5EBF" w:rsidRDefault="009C5EBF" w:rsidP="009C5EBF">
                      <w:pPr>
                        <w:jc w:val="center"/>
                        <w:rPr>
                          <w:rFonts w:ascii="Arial Narrow" w:hAnsi="Arial Narrow"/>
                          <w:b/>
                          <w:sz w:val="12"/>
                          <w:szCs w:val="12"/>
                        </w:rPr>
                      </w:pPr>
                    </w:p>
                  </w:txbxContent>
                </v:textbox>
                <w10:wrap anchorx="margin"/>
              </v:shape>
            </w:pict>
          </mc:Fallback>
        </mc:AlternateContent>
      </w:r>
    </w:p>
    <w:p w14:paraId="5255D7EF" w14:textId="77777777" w:rsidR="009C5EBF" w:rsidRDefault="009C5EBF" w:rsidP="009C5EBF">
      <w:pPr>
        <w:spacing w:line="276" w:lineRule="auto"/>
        <w:rPr>
          <w:rFonts w:ascii="Arial Narrow" w:hAnsi="Arial Narrow"/>
          <w:sz w:val="20"/>
        </w:rPr>
      </w:pPr>
    </w:p>
    <w:p w14:paraId="77E95459" w14:textId="77777777" w:rsidR="009C5EBF" w:rsidRPr="00467131" w:rsidRDefault="009C5EBF" w:rsidP="00467131">
      <w:pPr>
        <w:pStyle w:val="BodyText22"/>
        <w:tabs>
          <w:tab w:val="left" w:pos="7650"/>
        </w:tabs>
        <w:spacing w:line="276" w:lineRule="auto"/>
        <w:ind w:firstLine="0"/>
        <w:jc w:val="left"/>
        <w:rPr>
          <w:rFonts w:ascii="Arial Narrow" w:hAnsi="Arial Narrow"/>
          <w:szCs w:val="22"/>
        </w:rPr>
      </w:pPr>
    </w:p>
    <w:p w14:paraId="3A2818F7" w14:textId="77777777" w:rsidR="009C5EBF" w:rsidRDefault="009C5EBF" w:rsidP="006033EB"/>
    <w:p w14:paraId="0E26F4E1" w14:textId="77777777" w:rsidR="009C5EBF" w:rsidRDefault="009C5EBF">
      <w:pPr>
        <w:rPr>
          <w:rFonts w:ascii="Arial Narrow" w:eastAsiaTheme="majorEastAsia" w:hAnsi="Arial Narrow" w:cstheme="majorBidi"/>
          <w:b/>
          <w:bCs/>
          <w:sz w:val="24"/>
          <w:szCs w:val="24"/>
        </w:rPr>
      </w:pPr>
      <w:r>
        <w:rPr>
          <w:rFonts w:ascii="Arial Narrow" w:hAnsi="Arial Narrow"/>
          <w:sz w:val="24"/>
          <w:szCs w:val="24"/>
        </w:rPr>
        <w:br w:type="page"/>
      </w:r>
    </w:p>
    <w:p w14:paraId="57DE9560" w14:textId="2F5294E5" w:rsidR="00851F7E" w:rsidRPr="00467131" w:rsidRDefault="00467131" w:rsidP="009C5EBF">
      <w:pPr>
        <w:pStyle w:val="Heading1"/>
        <w:spacing w:line="276" w:lineRule="auto"/>
        <w:rPr>
          <w:rFonts w:ascii="Arial Narrow" w:hAnsi="Arial Narrow"/>
          <w:color w:val="auto"/>
          <w:sz w:val="24"/>
          <w:szCs w:val="24"/>
        </w:rPr>
      </w:pPr>
      <w:r w:rsidRPr="00467131">
        <w:rPr>
          <w:rFonts w:ascii="Arial Narrow" w:hAnsi="Arial Narrow"/>
          <w:color w:val="auto"/>
          <w:sz w:val="24"/>
          <w:szCs w:val="24"/>
        </w:rPr>
        <w:lastRenderedPageBreak/>
        <w:t xml:space="preserve">MRM Control 2 Assessment Form </w:t>
      </w:r>
      <w:r w:rsidR="00534EF8" w:rsidRPr="00467131">
        <w:rPr>
          <w:rFonts w:ascii="Arial Narrow" w:hAnsi="Arial Narrow"/>
          <w:color w:val="auto"/>
          <w:sz w:val="24"/>
          <w:szCs w:val="24"/>
        </w:rPr>
        <w:t>Change Log</w:t>
      </w:r>
    </w:p>
    <w:p w14:paraId="26CAABCF" w14:textId="4D41F4E4" w:rsidR="00EF0054" w:rsidRPr="006033EB" w:rsidRDefault="00EF0054" w:rsidP="00467131">
      <w:pPr>
        <w:spacing w:line="276" w:lineRule="auto"/>
        <w:rPr>
          <w:rFonts w:ascii="Arial Narrow" w:hAnsi="Arial Narrow"/>
          <w:i/>
          <w:iCs/>
          <w:sz w:val="18"/>
          <w:szCs w:val="18"/>
        </w:rPr>
      </w:pPr>
      <w:r w:rsidRPr="006033EB">
        <w:rPr>
          <w:rFonts w:ascii="Arial Narrow" w:hAnsi="Arial Narrow"/>
          <w:b/>
          <w:bCs/>
          <w:i/>
          <w:iCs/>
          <w:sz w:val="18"/>
          <w:szCs w:val="18"/>
        </w:rPr>
        <w:t xml:space="preserve">Please Note: </w:t>
      </w:r>
      <w:r w:rsidRPr="006033EB">
        <w:rPr>
          <w:rFonts w:ascii="Arial Narrow" w:hAnsi="Arial Narrow"/>
          <w:i/>
          <w:iCs/>
          <w:sz w:val="18"/>
          <w:szCs w:val="18"/>
        </w:rPr>
        <w:t xml:space="preserve">This assessment form will only be revised when needed. However, the form is being evaluated when is in use for potential enhancement. </w:t>
      </w:r>
    </w:p>
    <w:p w14:paraId="371A51A8" w14:textId="77777777" w:rsidR="00807557" w:rsidRPr="00467131" w:rsidRDefault="00807557" w:rsidP="00467131">
      <w:pPr>
        <w:spacing w:line="276" w:lineRule="auto"/>
        <w:rPr>
          <w:rFonts w:ascii="Arial Narrow" w:hAnsi="Arial Narrow"/>
          <w:b/>
          <w:bCs/>
        </w:rPr>
      </w:pPr>
    </w:p>
    <w:tbl>
      <w:tblPr>
        <w:tblStyle w:val="TableGrid"/>
        <w:tblW w:w="0" w:type="auto"/>
        <w:tblInd w:w="96" w:type="dxa"/>
        <w:tblLook w:val="04A0" w:firstRow="1" w:lastRow="0" w:firstColumn="1" w:lastColumn="0" w:noHBand="0" w:noVBand="1"/>
      </w:tblPr>
      <w:tblGrid>
        <w:gridCol w:w="638"/>
        <w:gridCol w:w="988"/>
        <w:gridCol w:w="4951"/>
        <w:gridCol w:w="1481"/>
        <w:gridCol w:w="1916"/>
      </w:tblGrid>
      <w:tr w:rsidR="00534EF8" w:rsidRPr="00467131" w14:paraId="6F3F5BA1" w14:textId="77777777" w:rsidTr="00851F7E">
        <w:tc>
          <w:tcPr>
            <w:tcW w:w="642" w:type="dxa"/>
            <w:shd w:val="clear" w:color="auto" w:fill="000000" w:themeFill="text1"/>
          </w:tcPr>
          <w:p w14:paraId="39D655A4" w14:textId="320F4E19" w:rsidR="00534EF8" w:rsidRPr="00467131" w:rsidRDefault="00534EF8" w:rsidP="00467131">
            <w:pPr>
              <w:pStyle w:val="BodyText22"/>
              <w:tabs>
                <w:tab w:val="left" w:pos="7650"/>
              </w:tabs>
              <w:spacing w:line="276" w:lineRule="auto"/>
              <w:ind w:firstLine="0"/>
              <w:jc w:val="left"/>
              <w:rPr>
                <w:rFonts w:ascii="Arial Narrow" w:hAnsi="Arial Narrow"/>
                <w:b/>
                <w:color w:val="FFFFFF" w:themeColor="background1"/>
                <w:szCs w:val="22"/>
              </w:rPr>
            </w:pPr>
            <w:r w:rsidRPr="00467131">
              <w:rPr>
                <w:rFonts w:ascii="Arial Narrow" w:hAnsi="Arial Narrow"/>
                <w:b/>
                <w:color w:val="FFFFFF" w:themeColor="background1"/>
                <w:szCs w:val="22"/>
              </w:rPr>
              <w:t>#</w:t>
            </w:r>
          </w:p>
        </w:tc>
        <w:tc>
          <w:tcPr>
            <w:tcW w:w="990" w:type="dxa"/>
            <w:shd w:val="clear" w:color="auto" w:fill="000000" w:themeFill="text1"/>
          </w:tcPr>
          <w:p w14:paraId="3FE75383" w14:textId="25FF8A79" w:rsidR="00534EF8" w:rsidRPr="00467131" w:rsidRDefault="00534EF8" w:rsidP="00467131">
            <w:pPr>
              <w:pStyle w:val="BodyText22"/>
              <w:tabs>
                <w:tab w:val="left" w:pos="7650"/>
              </w:tabs>
              <w:spacing w:line="276" w:lineRule="auto"/>
              <w:ind w:firstLine="0"/>
              <w:jc w:val="left"/>
              <w:rPr>
                <w:rFonts w:ascii="Arial Narrow" w:hAnsi="Arial Narrow"/>
                <w:b/>
                <w:color w:val="FFFFFF" w:themeColor="background1"/>
                <w:szCs w:val="22"/>
              </w:rPr>
            </w:pPr>
            <w:r w:rsidRPr="00467131">
              <w:rPr>
                <w:rFonts w:ascii="Arial Narrow" w:hAnsi="Arial Narrow"/>
                <w:b/>
                <w:color w:val="FFFFFF" w:themeColor="background1"/>
                <w:szCs w:val="22"/>
              </w:rPr>
              <w:t>Doc. Version</w:t>
            </w:r>
          </w:p>
        </w:tc>
        <w:tc>
          <w:tcPr>
            <w:tcW w:w="5008" w:type="dxa"/>
            <w:shd w:val="clear" w:color="auto" w:fill="000000" w:themeFill="text1"/>
          </w:tcPr>
          <w:p w14:paraId="6EA04EA4" w14:textId="444C5861" w:rsidR="00534EF8" w:rsidRPr="00467131" w:rsidRDefault="00534EF8" w:rsidP="00467131">
            <w:pPr>
              <w:pStyle w:val="BodyText22"/>
              <w:tabs>
                <w:tab w:val="left" w:pos="7650"/>
              </w:tabs>
              <w:spacing w:line="276" w:lineRule="auto"/>
              <w:ind w:firstLine="0"/>
              <w:jc w:val="left"/>
              <w:rPr>
                <w:rFonts w:ascii="Arial Narrow" w:hAnsi="Arial Narrow"/>
                <w:b/>
                <w:color w:val="FFFFFF" w:themeColor="background1"/>
                <w:szCs w:val="22"/>
              </w:rPr>
            </w:pPr>
            <w:r w:rsidRPr="00467131">
              <w:rPr>
                <w:rFonts w:ascii="Arial Narrow" w:hAnsi="Arial Narrow"/>
                <w:b/>
                <w:color w:val="FFFFFF" w:themeColor="background1"/>
                <w:szCs w:val="22"/>
              </w:rPr>
              <w:t>High Level Change Description</w:t>
            </w:r>
          </w:p>
        </w:tc>
        <w:tc>
          <w:tcPr>
            <w:tcW w:w="1487" w:type="dxa"/>
            <w:shd w:val="clear" w:color="auto" w:fill="000000" w:themeFill="text1"/>
          </w:tcPr>
          <w:p w14:paraId="27D6FBCE" w14:textId="0984D002" w:rsidR="00534EF8" w:rsidRPr="00467131" w:rsidRDefault="00534EF8" w:rsidP="00467131">
            <w:pPr>
              <w:pStyle w:val="BodyText22"/>
              <w:tabs>
                <w:tab w:val="left" w:pos="7650"/>
              </w:tabs>
              <w:spacing w:line="276" w:lineRule="auto"/>
              <w:ind w:firstLine="0"/>
              <w:jc w:val="left"/>
              <w:rPr>
                <w:rFonts w:ascii="Arial Narrow" w:hAnsi="Arial Narrow"/>
                <w:b/>
                <w:color w:val="FFFFFF" w:themeColor="background1"/>
                <w:szCs w:val="22"/>
              </w:rPr>
            </w:pPr>
            <w:r w:rsidRPr="00467131">
              <w:rPr>
                <w:rFonts w:ascii="Arial Narrow" w:hAnsi="Arial Narrow"/>
                <w:b/>
                <w:color w:val="FFFFFF" w:themeColor="background1"/>
                <w:szCs w:val="22"/>
              </w:rPr>
              <w:t>Doc. Change Date</w:t>
            </w:r>
          </w:p>
        </w:tc>
        <w:tc>
          <w:tcPr>
            <w:tcW w:w="1928" w:type="dxa"/>
            <w:shd w:val="clear" w:color="auto" w:fill="000000" w:themeFill="text1"/>
          </w:tcPr>
          <w:p w14:paraId="16F5D028" w14:textId="6CF255EB" w:rsidR="00534EF8" w:rsidRPr="00467131" w:rsidRDefault="00534EF8" w:rsidP="00467131">
            <w:pPr>
              <w:pStyle w:val="BodyText22"/>
              <w:tabs>
                <w:tab w:val="left" w:pos="7650"/>
              </w:tabs>
              <w:spacing w:line="276" w:lineRule="auto"/>
              <w:ind w:firstLine="0"/>
              <w:jc w:val="left"/>
              <w:rPr>
                <w:rFonts w:ascii="Arial Narrow" w:hAnsi="Arial Narrow"/>
                <w:b/>
                <w:color w:val="FFFFFF" w:themeColor="background1"/>
                <w:szCs w:val="22"/>
              </w:rPr>
            </w:pPr>
            <w:r w:rsidRPr="00467131">
              <w:rPr>
                <w:rFonts w:ascii="Arial Narrow" w:hAnsi="Arial Narrow"/>
                <w:b/>
                <w:color w:val="FFFFFF" w:themeColor="background1"/>
                <w:szCs w:val="22"/>
              </w:rPr>
              <w:t>Section Changed</w:t>
            </w:r>
          </w:p>
        </w:tc>
      </w:tr>
      <w:tr w:rsidR="00534EF8" w:rsidRPr="00467131" w14:paraId="32AA9879" w14:textId="77777777" w:rsidTr="00851F7E">
        <w:tc>
          <w:tcPr>
            <w:tcW w:w="642" w:type="dxa"/>
          </w:tcPr>
          <w:p w14:paraId="6CAB2C2B" w14:textId="19BCB457" w:rsidR="00534EF8" w:rsidRPr="00467131" w:rsidRDefault="00534EF8" w:rsidP="00467131">
            <w:pPr>
              <w:pStyle w:val="BodyText22"/>
              <w:tabs>
                <w:tab w:val="left" w:pos="7650"/>
              </w:tabs>
              <w:spacing w:line="276" w:lineRule="auto"/>
              <w:ind w:firstLine="0"/>
              <w:jc w:val="center"/>
              <w:rPr>
                <w:rFonts w:ascii="Arial Narrow" w:hAnsi="Arial Narrow"/>
                <w:szCs w:val="22"/>
              </w:rPr>
            </w:pPr>
            <w:r w:rsidRPr="00467131">
              <w:rPr>
                <w:rFonts w:ascii="Arial Narrow" w:hAnsi="Arial Narrow"/>
                <w:szCs w:val="22"/>
              </w:rPr>
              <w:t>1</w:t>
            </w:r>
          </w:p>
        </w:tc>
        <w:tc>
          <w:tcPr>
            <w:tcW w:w="990" w:type="dxa"/>
          </w:tcPr>
          <w:p w14:paraId="26DD0C9F" w14:textId="79647ABA" w:rsidR="00534EF8" w:rsidRPr="00467131" w:rsidRDefault="00534EF8" w:rsidP="00467131">
            <w:pPr>
              <w:pStyle w:val="BodyText22"/>
              <w:tabs>
                <w:tab w:val="left" w:pos="7650"/>
              </w:tabs>
              <w:spacing w:line="276" w:lineRule="auto"/>
              <w:ind w:firstLine="0"/>
              <w:jc w:val="left"/>
              <w:rPr>
                <w:rFonts w:ascii="Arial Narrow" w:hAnsi="Arial Narrow"/>
                <w:szCs w:val="22"/>
              </w:rPr>
            </w:pPr>
            <w:r w:rsidRPr="00467131">
              <w:rPr>
                <w:rFonts w:ascii="Arial Narrow" w:hAnsi="Arial Narrow"/>
                <w:szCs w:val="22"/>
              </w:rPr>
              <w:t>v01</w:t>
            </w:r>
          </w:p>
        </w:tc>
        <w:tc>
          <w:tcPr>
            <w:tcW w:w="5008" w:type="dxa"/>
          </w:tcPr>
          <w:p w14:paraId="7DCA510C" w14:textId="287B8D00" w:rsidR="00534EF8" w:rsidRPr="00467131" w:rsidRDefault="00534EF8" w:rsidP="00467131">
            <w:pPr>
              <w:pStyle w:val="BodyText22"/>
              <w:tabs>
                <w:tab w:val="left" w:pos="7650"/>
              </w:tabs>
              <w:spacing w:line="276" w:lineRule="auto"/>
              <w:ind w:firstLine="0"/>
              <w:jc w:val="left"/>
              <w:rPr>
                <w:rFonts w:ascii="Arial Narrow" w:hAnsi="Arial Narrow"/>
                <w:szCs w:val="22"/>
              </w:rPr>
            </w:pPr>
            <w:r w:rsidRPr="00467131">
              <w:rPr>
                <w:rFonts w:ascii="Arial Narrow" w:hAnsi="Arial Narrow"/>
                <w:szCs w:val="22"/>
              </w:rPr>
              <w:t>First version</w:t>
            </w:r>
          </w:p>
        </w:tc>
        <w:tc>
          <w:tcPr>
            <w:tcW w:w="1487" w:type="dxa"/>
          </w:tcPr>
          <w:p w14:paraId="35EC6926" w14:textId="472C80D8" w:rsidR="00534EF8" w:rsidRPr="00467131" w:rsidRDefault="00534EF8" w:rsidP="00467131">
            <w:pPr>
              <w:pStyle w:val="BodyText22"/>
              <w:tabs>
                <w:tab w:val="left" w:pos="7650"/>
              </w:tabs>
              <w:spacing w:line="276" w:lineRule="auto"/>
              <w:ind w:firstLine="0"/>
              <w:jc w:val="left"/>
              <w:rPr>
                <w:rFonts w:ascii="Arial Narrow" w:hAnsi="Arial Narrow"/>
                <w:szCs w:val="22"/>
              </w:rPr>
            </w:pPr>
            <w:r w:rsidRPr="00467131">
              <w:rPr>
                <w:rFonts w:ascii="Arial Narrow" w:hAnsi="Arial Narrow"/>
                <w:szCs w:val="22"/>
              </w:rPr>
              <w:t>10/31/2018</w:t>
            </w:r>
          </w:p>
        </w:tc>
        <w:tc>
          <w:tcPr>
            <w:tcW w:w="1928" w:type="dxa"/>
          </w:tcPr>
          <w:p w14:paraId="55943B0F" w14:textId="7D86C2CF" w:rsidR="00534EF8" w:rsidRPr="00467131" w:rsidRDefault="00534EF8" w:rsidP="00467131">
            <w:pPr>
              <w:pStyle w:val="BodyText22"/>
              <w:tabs>
                <w:tab w:val="left" w:pos="7650"/>
              </w:tabs>
              <w:spacing w:line="276" w:lineRule="auto"/>
              <w:ind w:firstLine="0"/>
              <w:jc w:val="left"/>
              <w:rPr>
                <w:rFonts w:ascii="Arial Narrow" w:hAnsi="Arial Narrow"/>
                <w:szCs w:val="22"/>
              </w:rPr>
            </w:pPr>
            <w:r w:rsidRPr="00467131">
              <w:rPr>
                <w:rFonts w:ascii="Arial Narrow" w:hAnsi="Arial Narrow"/>
                <w:szCs w:val="22"/>
              </w:rPr>
              <w:t>All</w:t>
            </w:r>
          </w:p>
        </w:tc>
      </w:tr>
      <w:tr w:rsidR="00534EF8" w:rsidRPr="00467131" w14:paraId="505910D0" w14:textId="77777777" w:rsidTr="00851F7E">
        <w:tc>
          <w:tcPr>
            <w:tcW w:w="642" w:type="dxa"/>
          </w:tcPr>
          <w:p w14:paraId="55A8349F" w14:textId="32E23891" w:rsidR="00534EF8" w:rsidRPr="00467131" w:rsidRDefault="00346BC4" w:rsidP="00467131">
            <w:pPr>
              <w:pStyle w:val="BodyText22"/>
              <w:tabs>
                <w:tab w:val="left" w:pos="7650"/>
              </w:tabs>
              <w:spacing w:line="276" w:lineRule="auto"/>
              <w:ind w:firstLine="0"/>
              <w:jc w:val="center"/>
              <w:rPr>
                <w:rFonts w:ascii="Arial Narrow" w:hAnsi="Arial Narrow"/>
                <w:szCs w:val="22"/>
              </w:rPr>
            </w:pPr>
            <w:r>
              <w:rPr>
                <w:rFonts w:ascii="Arial Narrow" w:hAnsi="Arial Narrow"/>
                <w:szCs w:val="22"/>
              </w:rPr>
              <w:t>2</w:t>
            </w:r>
          </w:p>
        </w:tc>
        <w:tc>
          <w:tcPr>
            <w:tcW w:w="990" w:type="dxa"/>
          </w:tcPr>
          <w:p w14:paraId="10E5BDC3" w14:textId="4AD422E4" w:rsidR="00534EF8" w:rsidRPr="00467131" w:rsidRDefault="00EB21A1" w:rsidP="00467131">
            <w:pPr>
              <w:pStyle w:val="BodyText22"/>
              <w:tabs>
                <w:tab w:val="left" w:pos="7650"/>
              </w:tabs>
              <w:spacing w:line="276" w:lineRule="auto"/>
              <w:ind w:firstLine="0"/>
              <w:jc w:val="left"/>
              <w:rPr>
                <w:rFonts w:ascii="Arial Narrow" w:hAnsi="Arial Narrow"/>
                <w:szCs w:val="22"/>
              </w:rPr>
            </w:pPr>
            <w:r>
              <w:rPr>
                <w:rFonts w:ascii="Arial Narrow" w:hAnsi="Arial Narrow"/>
                <w:szCs w:val="22"/>
              </w:rPr>
              <w:t>v</w:t>
            </w:r>
            <w:r w:rsidR="00346BC4">
              <w:rPr>
                <w:rFonts w:ascii="Arial Narrow" w:hAnsi="Arial Narrow"/>
                <w:szCs w:val="22"/>
              </w:rPr>
              <w:t>0</w:t>
            </w:r>
            <w:r>
              <w:rPr>
                <w:rFonts w:ascii="Arial Narrow" w:hAnsi="Arial Narrow"/>
                <w:szCs w:val="22"/>
              </w:rPr>
              <w:t>2</w:t>
            </w:r>
          </w:p>
        </w:tc>
        <w:tc>
          <w:tcPr>
            <w:tcW w:w="5008" w:type="dxa"/>
          </w:tcPr>
          <w:p w14:paraId="30F7895C" w14:textId="6B61F9BE" w:rsidR="00534EF8" w:rsidRPr="00467131" w:rsidRDefault="00346BC4" w:rsidP="00467131">
            <w:pPr>
              <w:pStyle w:val="BodyText22"/>
              <w:tabs>
                <w:tab w:val="left" w:pos="7650"/>
              </w:tabs>
              <w:spacing w:line="276" w:lineRule="auto"/>
              <w:ind w:firstLine="0"/>
              <w:jc w:val="left"/>
              <w:rPr>
                <w:rFonts w:ascii="Arial Narrow" w:hAnsi="Arial Narrow"/>
                <w:szCs w:val="22"/>
              </w:rPr>
            </w:pPr>
            <w:r>
              <w:rPr>
                <w:rFonts w:ascii="Arial Narrow" w:hAnsi="Arial Narrow"/>
                <w:szCs w:val="22"/>
              </w:rPr>
              <w:t>Minor enhancement</w:t>
            </w:r>
          </w:p>
        </w:tc>
        <w:tc>
          <w:tcPr>
            <w:tcW w:w="1487" w:type="dxa"/>
          </w:tcPr>
          <w:p w14:paraId="67C185F5" w14:textId="5922B14E" w:rsidR="00534EF8" w:rsidRPr="00467131" w:rsidRDefault="00346BC4" w:rsidP="00467131">
            <w:pPr>
              <w:pStyle w:val="BodyText22"/>
              <w:tabs>
                <w:tab w:val="left" w:pos="7650"/>
              </w:tabs>
              <w:spacing w:line="276" w:lineRule="auto"/>
              <w:ind w:firstLine="0"/>
              <w:jc w:val="left"/>
              <w:rPr>
                <w:rFonts w:ascii="Arial Narrow" w:hAnsi="Arial Narrow"/>
                <w:szCs w:val="22"/>
              </w:rPr>
            </w:pPr>
            <w:r>
              <w:rPr>
                <w:rFonts w:ascii="Arial Narrow" w:hAnsi="Arial Narrow"/>
                <w:szCs w:val="22"/>
              </w:rPr>
              <w:t>09/03/2020</w:t>
            </w:r>
          </w:p>
        </w:tc>
        <w:tc>
          <w:tcPr>
            <w:tcW w:w="1928" w:type="dxa"/>
          </w:tcPr>
          <w:p w14:paraId="235D60D8" w14:textId="7BE43879" w:rsidR="00534EF8" w:rsidRPr="00467131" w:rsidRDefault="00346BC4" w:rsidP="00467131">
            <w:pPr>
              <w:pStyle w:val="BodyText22"/>
              <w:tabs>
                <w:tab w:val="left" w:pos="7650"/>
              </w:tabs>
              <w:spacing w:line="276" w:lineRule="auto"/>
              <w:ind w:firstLine="0"/>
              <w:jc w:val="left"/>
              <w:rPr>
                <w:rFonts w:ascii="Arial Narrow" w:hAnsi="Arial Narrow"/>
                <w:szCs w:val="22"/>
              </w:rPr>
            </w:pPr>
            <w:r>
              <w:rPr>
                <w:rFonts w:ascii="Arial Narrow" w:hAnsi="Arial Narrow"/>
                <w:szCs w:val="22"/>
              </w:rPr>
              <w:t>Throughout</w:t>
            </w:r>
          </w:p>
        </w:tc>
      </w:tr>
      <w:tr w:rsidR="00534EF8" w:rsidRPr="00467131" w14:paraId="1464CF4C" w14:textId="77777777" w:rsidTr="00851F7E">
        <w:tc>
          <w:tcPr>
            <w:tcW w:w="642" w:type="dxa"/>
          </w:tcPr>
          <w:p w14:paraId="03E6ED4F" w14:textId="33025287" w:rsidR="00534EF8" w:rsidRPr="00467131" w:rsidRDefault="00F81DA3" w:rsidP="00467131">
            <w:pPr>
              <w:pStyle w:val="BodyText22"/>
              <w:tabs>
                <w:tab w:val="left" w:pos="7650"/>
              </w:tabs>
              <w:spacing w:line="276" w:lineRule="auto"/>
              <w:ind w:firstLine="0"/>
              <w:jc w:val="center"/>
              <w:rPr>
                <w:rFonts w:ascii="Arial Narrow" w:hAnsi="Arial Narrow"/>
                <w:szCs w:val="22"/>
              </w:rPr>
            </w:pPr>
            <w:r>
              <w:rPr>
                <w:rFonts w:ascii="Arial Narrow" w:hAnsi="Arial Narrow"/>
                <w:szCs w:val="22"/>
              </w:rPr>
              <w:t>3</w:t>
            </w:r>
          </w:p>
        </w:tc>
        <w:tc>
          <w:tcPr>
            <w:tcW w:w="990" w:type="dxa"/>
          </w:tcPr>
          <w:p w14:paraId="159F5D9A" w14:textId="5457339B" w:rsidR="00534EF8" w:rsidRPr="00467131" w:rsidRDefault="00F81DA3" w:rsidP="00467131">
            <w:pPr>
              <w:pStyle w:val="BodyText22"/>
              <w:tabs>
                <w:tab w:val="left" w:pos="7650"/>
              </w:tabs>
              <w:spacing w:line="276" w:lineRule="auto"/>
              <w:ind w:firstLine="0"/>
              <w:jc w:val="left"/>
              <w:rPr>
                <w:rFonts w:ascii="Arial Narrow" w:hAnsi="Arial Narrow"/>
                <w:szCs w:val="22"/>
              </w:rPr>
            </w:pPr>
            <w:r>
              <w:rPr>
                <w:rFonts w:ascii="Arial Narrow" w:hAnsi="Arial Narrow"/>
                <w:szCs w:val="22"/>
              </w:rPr>
              <w:t>V03</w:t>
            </w:r>
          </w:p>
        </w:tc>
        <w:tc>
          <w:tcPr>
            <w:tcW w:w="5008" w:type="dxa"/>
          </w:tcPr>
          <w:p w14:paraId="4D2A98D6" w14:textId="33075D6F" w:rsidR="00534EF8" w:rsidRPr="00467131" w:rsidRDefault="00F81DA3" w:rsidP="00467131">
            <w:pPr>
              <w:pStyle w:val="BodyText22"/>
              <w:tabs>
                <w:tab w:val="left" w:pos="7650"/>
              </w:tabs>
              <w:spacing w:line="276" w:lineRule="auto"/>
              <w:ind w:firstLine="0"/>
              <w:jc w:val="left"/>
              <w:rPr>
                <w:rFonts w:ascii="Arial Narrow" w:hAnsi="Arial Narrow"/>
                <w:szCs w:val="22"/>
              </w:rPr>
            </w:pPr>
            <w:r>
              <w:rPr>
                <w:rFonts w:ascii="Arial Narrow" w:hAnsi="Arial Narrow"/>
                <w:szCs w:val="22"/>
              </w:rPr>
              <w:t xml:space="preserve">Changed the material threshold from 2.5% to </w:t>
            </w:r>
            <w:r w:rsidR="0065774C">
              <w:rPr>
                <w:rFonts w:ascii="Arial Narrow" w:hAnsi="Arial Narrow"/>
                <w:szCs w:val="22"/>
              </w:rPr>
              <w:t>5</w:t>
            </w:r>
            <w:r>
              <w:rPr>
                <w:rFonts w:ascii="Arial Narrow" w:hAnsi="Arial Narrow"/>
                <w:szCs w:val="22"/>
              </w:rPr>
              <w:t>%</w:t>
            </w:r>
          </w:p>
        </w:tc>
        <w:tc>
          <w:tcPr>
            <w:tcW w:w="1487" w:type="dxa"/>
          </w:tcPr>
          <w:p w14:paraId="6C098699" w14:textId="5BE7D55D" w:rsidR="00534EF8" w:rsidRPr="00467131" w:rsidRDefault="00F81DA3" w:rsidP="00467131">
            <w:pPr>
              <w:pStyle w:val="BodyText22"/>
              <w:tabs>
                <w:tab w:val="left" w:pos="7650"/>
              </w:tabs>
              <w:spacing w:line="276" w:lineRule="auto"/>
              <w:ind w:firstLine="0"/>
              <w:jc w:val="left"/>
              <w:rPr>
                <w:rFonts w:ascii="Arial Narrow" w:hAnsi="Arial Narrow"/>
                <w:szCs w:val="22"/>
              </w:rPr>
            </w:pPr>
            <w:r>
              <w:rPr>
                <w:rFonts w:ascii="Arial Narrow" w:hAnsi="Arial Narrow"/>
                <w:szCs w:val="22"/>
              </w:rPr>
              <w:t>10/06/2022</w:t>
            </w:r>
          </w:p>
        </w:tc>
        <w:tc>
          <w:tcPr>
            <w:tcW w:w="1928" w:type="dxa"/>
          </w:tcPr>
          <w:p w14:paraId="763618DD" w14:textId="029D5B94" w:rsidR="00534EF8" w:rsidRPr="00467131" w:rsidRDefault="00F81DA3" w:rsidP="00467131">
            <w:pPr>
              <w:pStyle w:val="BodyText22"/>
              <w:tabs>
                <w:tab w:val="left" w:pos="7650"/>
              </w:tabs>
              <w:spacing w:line="276" w:lineRule="auto"/>
              <w:ind w:firstLine="0"/>
              <w:jc w:val="left"/>
              <w:rPr>
                <w:rFonts w:ascii="Arial Narrow" w:hAnsi="Arial Narrow"/>
                <w:szCs w:val="22"/>
              </w:rPr>
            </w:pPr>
            <w:bookmarkStart w:id="39" w:name="OLE_LINK23"/>
            <w:r>
              <w:rPr>
                <w:rFonts w:ascii="Arial Narrow" w:hAnsi="Arial Narrow"/>
                <w:szCs w:val="22"/>
              </w:rPr>
              <w:t>Throughout</w:t>
            </w:r>
            <w:bookmarkEnd w:id="39"/>
          </w:p>
        </w:tc>
      </w:tr>
      <w:tr w:rsidR="00534EF8" w:rsidRPr="00467131" w14:paraId="26150245" w14:textId="77777777" w:rsidTr="00851F7E">
        <w:tc>
          <w:tcPr>
            <w:tcW w:w="642" w:type="dxa"/>
          </w:tcPr>
          <w:p w14:paraId="7A715792" w14:textId="4CB78534" w:rsidR="00534EF8" w:rsidRPr="00467131" w:rsidRDefault="00AD652A" w:rsidP="00467131">
            <w:pPr>
              <w:pStyle w:val="BodyText22"/>
              <w:tabs>
                <w:tab w:val="left" w:pos="7650"/>
              </w:tabs>
              <w:spacing w:line="276" w:lineRule="auto"/>
              <w:ind w:firstLine="0"/>
              <w:jc w:val="center"/>
              <w:rPr>
                <w:rFonts w:ascii="Arial Narrow" w:hAnsi="Arial Narrow"/>
                <w:szCs w:val="22"/>
              </w:rPr>
            </w:pPr>
            <w:r>
              <w:rPr>
                <w:rFonts w:ascii="Arial Narrow" w:hAnsi="Arial Narrow"/>
                <w:szCs w:val="22"/>
              </w:rPr>
              <w:t>4</w:t>
            </w:r>
          </w:p>
        </w:tc>
        <w:tc>
          <w:tcPr>
            <w:tcW w:w="990" w:type="dxa"/>
          </w:tcPr>
          <w:p w14:paraId="4CB1426C" w14:textId="662BEDB4" w:rsidR="00534EF8" w:rsidRPr="00467131" w:rsidRDefault="00AD652A" w:rsidP="00467131">
            <w:pPr>
              <w:pStyle w:val="BodyText22"/>
              <w:tabs>
                <w:tab w:val="left" w:pos="7650"/>
              </w:tabs>
              <w:spacing w:line="276" w:lineRule="auto"/>
              <w:ind w:firstLine="0"/>
              <w:jc w:val="left"/>
              <w:rPr>
                <w:rFonts w:ascii="Arial Narrow" w:hAnsi="Arial Narrow"/>
                <w:szCs w:val="22"/>
              </w:rPr>
            </w:pPr>
            <w:r>
              <w:rPr>
                <w:rFonts w:ascii="Arial Narrow" w:hAnsi="Arial Narrow"/>
                <w:szCs w:val="22"/>
              </w:rPr>
              <w:t>V04</w:t>
            </w:r>
          </w:p>
        </w:tc>
        <w:tc>
          <w:tcPr>
            <w:tcW w:w="5008" w:type="dxa"/>
          </w:tcPr>
          <w:p w14:paraId="69396862" w14:textId="479640EB" w:rsidR="00534EF8" w:rsidRPr="00467131" w:rsidRDefault="00AD652A" w:rsidP="00467131">
            <w:pPr>
              <w:pStyle w:val="BodyText22"/>
              <w:tabs>
                <w:tab w:val="left" w:pos="7650"/>
              </w:tabs>
              <w:spacing w:line="276" w:lineRule="auto"/>
              <w:ind w:firstLine="0"/>
              <w:jc w:val="left"/>
              <w:rPr>
                <w:rFonts w:ascii="Arial Narrow" w:hAnsi="Arial Narrow"/>
                <w:szCs w:val="22"/>
              </w:rPr>
            </w:pPr>
            <w:r>
              <w:rPr>
                <w:rFonts w:ascii="Arial Narrow" w:hAnsi="Arial Narrow"/>
              </w:rPr>
              <w:t>Re-ordered the assessment form</w:t>
            </w:r>
          </w:p>
        </w:tc>
        <w:tc>
          <w:tcPr>
            <w:tcW w:w="1487" w:type="dxa"/>
          </w:tcPr>
          <w:p w14:paraId="21ABC152" w14:textId="0FA201B0" w:rsidR="00534EF8" w:rsidRPr="00467131" w:rsidRDefault="00AD652A" w:rsidP="00467131">
            <w:pPr>
              <w:pStyle w:val="BodyText22"/>
              <w:tabs>
                <w:tab w:val="left" w:pos="7650"/>
              </w:tabs>
              <w:spacing w:line="276" w:lineRule="auto"/>
              <w:ind w:firstLine="0"/>
              <w:jc w:val="left"/>
              <w:rPr>
                <w:rFonts w:ascii="Arial Narrow" w:hAnsi="Arial Narrow"/>
                <w:szCs w:val="22"/>
              </w:rPr>
            </w:pPr>
            <w:r>
              <w:rPr>
                <w:rFonts w:ascii="Arial Narrow" w:hAnsi="Arial Narrow"/>
                <w:szCs w:val="22"/>
              </w:rPr>
              <w:t>01/17/2023</w:t>
            </w:r>
          </w:p>
        </w:tc>
        <w:tc>
          <w:tcPr>
            <w:tcW w:w="1928" w:type="dxa"/>
          </w:tcPr>
          <w:p w14:paraId="5A666A9D" w14:textId="679268E6" w:rsidR="00534EF8" w:rsidRPr="00467131" w:rsidRDefault="00AD652A" w:rsidP="00467131">
            <w:pPr>
              <w:pStyle w:val="BodyText22"/>
              <w:tabs>
                <w:tab w:val="left" w:pos="7650"/>
              </w:tabs>
              <w:spacing w:line="276" w:lineRule="auto"/>
              <w:ind w:firstLine="0"/>
              <w:jc w:val="left"/>
              <w:rPr>
                <w:rFonts w:ascii="Arial Narrow" w:hAnsi="Arial Narrow"/>
                <w:szCs w:val="22"/>
              </w:rPr>
            </w:pPr>
            <w:r>
              <w:rPr>
                <w:rFonts w:ascii="Arial Narrow" w:hAnsi="Arial Narrow"/>
              </w:rPr>
              <w:t>Throughout</w:t>
            </w:r>
          </w:p>
        </w:tc>
      </w:tr>
      <w:tr w:rsidR="00534EF8" w:rsidRPr="00467131" w14:paraId="43EA272F" w14:textId="77777777" w:rsidTr="00851F7E">
        <w:tc>
          <w:tcPr>
            <w:tcW w:w="642" w:type="dxa"/>
          </w:tcPr>
          <w:p w14:paraId="0F04E6DD" w14:textId="77777777" w:rsidR="00534EF8" w:rsidRPr="00467131" w:rsidRDefault="00534EF8" w:rsidP="00467131">
            <w:pPr>
              <w:pStyle w:val="BodyText22"/>
              <w:tabs>
                <w:tab w:val="left" w:pos="7650"/>
              </w:tabs>
              <w:spacing w:line="276" w:lineRule="auto"/>
              <w:ind w:firstLine="0"/>
              <w:jc w:val="center"/>
              <w:rPr>
                <w:rFonts w:ascii="Arial Narrow" w:hAnsi="Arial Narrow"/>
                <w:szCs w:val="22"/>
              </w:rPr>
            </w:pPr>
          </w:p>
        </w:tc>
        <w:tc>
          <w:tcPr>
            <w:tcW w:w="990" w:type="dxa"/>
          </w:tcPr>
          <w:p w14:paraId="1699846C" w14:textId="77777777" w:rsidR="00534EF8" w:rsidRPr="00467131" w:rsidRDefault="00534EF8" w:rsidP="00467131">
            <w:pPr>
              <w:pStyle w:val="BodyText22"/>
              <w:tabs>
                <w:tab w:val="left" w:pos="7650"/>
              </w:tabs>
              <w:spacing w:line="276" w:lineRule="auto"/>
              <w:ind w:firstLine="0"/>
              <w:jc w:val="left"/>
              <w:rPr>
                <w:rFonts w:ascii="Arial Narrow" w:hAnsi="Arial Narrow"/>
                <w:szCs w:val="22"/>
              </w:rPr>
            </w:pPr>
          </w:p>
        </w:tc>
        <w:tc>
          <w:tcPr>
            <w:tcW w:w="5008" w:type="dxa"/>
          </w:tcPr>
          <w:p w14:paraId="4A195EF0" w14:textId="474E016D" w:rsidR="00534EF8" w:rsidRPr="00467131" w:rsidRDefault="00534EF8" w:rsidP="00467131">
            <w:pPr>
              <w:pStyle w:val="BodyText22"/>
              <w:tabs>
                <w:tab w:val="left" w:pos="7650"/>
              </w:tabs>
              <w:spacing w:line="276" w:lineRule="auto"/>
              <w:ind w:firstLine="0"/>
              <w:jc w:val="left"/>
              <w:rPr>
                <w:rFonts w:ascii="Arial Narrow" w:hAnsi="Arial Narrow"/>
                <w:szCs w:val="22"/>
              </w:rPr>
            </w:pPr>
          </w:p>
        </w:tc>
        <w:tc>
          <w:tcPr>
            <w:tcW w:w="1487" w:type="dxa"/>
          </w:tcPr>
          <w:p w14:paraId="67B3F5FB" w14:textId="77777777" w:rsidR="00534EF8" w:rsidRPr="00467131" w:rsidRDefault="00534EF8" w:rsidP="00467131">
            <w:pPr>
              <w:pStyle w:val="BodyText22"/>
              <w:tabs>
                <w:tab w:val="left" w:pos="7650"/>
              </w:tabs>
              <w:spacing w:line="276" w:lineRule="auto"/>
              <w:ind w:firstLine="0"/>
              <w:jc w:val="left"/>
              <w:rPr>
                <w:rFonts w:ascii="Arial Narrow" w:hAnsi="Arial Narrow"/>
                <w:szCs w:val="22"/>
              </w:rPr>
            </w:pPr>
          </w:p>
        </w:tc>
        <w:tc>
          <w:tcPr>
            <w:tcW w:w="1928" w:type="dxa"/>
          </w:tcPr>
          <w:p w14:paraId="4A5BEEEF" w14:textId="55242BDF" w:rsidR="00534EF8" w:rsidRPr="00467131" w:rsidRDefault="00534EF8" w:rsidP="00467131">
            <w:pPr>
              <w:pStyle w:val="BodyText22"/>
              <w:tabs>
                <w:tab w:val="left" w:pos="7650"/>
              </w:tabs>
              <w:spacing w:line="276" w:lineRule="auto"/>
              <w:ind w:firstLine="0"/>
              <w:jc w:val="left"/>
              <w:rPr>
                <w:rFonts w:ascii="Arial Narrow" w:hAnsi="Arial Narrow"/>
                <w:szCs w:val="22"/>
              </w:rPr>
            </w:pPr>
          </w:p>
        </w:tc>
      </w:tr>
      <w:tr w:rsidR="00534EF8" w:rsidRPr="00467131" w14:paraId="60869096" w14:textId="77777777" w:rsidTr="00851F7E">
        <w:tc>
          <w:tcPr>
            <w:tcW w:w="642" w:type="dxa"/>
          </w:tcPr>
          <w:p w14:paraId="08EE002F" w14:textId="77777777" w:rsidR="00534EF8" w:rsidRPr="00467131" w:rsidRDefault="00534EF8" w:rsidP="00467131">
            <w:pPr>
              <w:pStyle w:val="BodyText22"/>
              <w:tabs>
                <w:tab w:val="left" w:pos="7650"/>
              </w:tabs>
              <w:spacing w:line="276" w:lineRule="auto"/>
              <w:ind w:firstLine="0"/>
              <w:jc w:val="center"/>
              <w:rPr>
                <w:rFonts w:ascii="Arial Narrow" w:hAnsi="Arial Narrow"/>
                <w:szCs w:val="22"/>
              </w:rPr>
            </w:pPr>
          </w:p>
        </w:tc>
        <w:tc>
          <w:tcPr>
            <w:tcW w:w="990" w:type="dxa"/>
          </w:tcPr>
          <w:p w14:paraId="51343E82" w14:textId="77777777" w:rsidR="00534EF8" w:rsidRPr="00467131" w:rsidRDefault="00534EF8" w:rsidP="00467131">
            <w:pPr>
              <w:pStyle w:val="BodyText22"/>
              <w:tabs>
                <w:tab w:val="left" w:pos="7650"/>
              </w:tabs>
              <w:spacing w:line="276" w:lineRule="auto"/>
              <w:ind w:firstLine="0"/>
              <w:jc w:val="left"/>
              <w:rPr>
                <w:rFonts w:ascii="Arial Narrow" w:hAnsi="Arial Narrow"/>
                <w:szCs w:val="22"/>
              </w:rPr>
            </w:pPr>
          </w:p>
        </w:tc>
        <w:tc>
          <w:tcPr>
            <w:tcW w:w="5008" w:type="dxa"/>
          </w:tcPr>
          <w:p w14:paraId="2D89B0D7" w14:textId="1A79E433" w:rsidR="00534EF8" w:rsidRPr="00467131" w:rsidRDefault="00534EF8" w:rsidP="00467131">
            <w:pPr>
              <w:pStyle w:val="BodyText22"/>
              <w:tabs>
                <w:tab w:val="left" w:pos="7650"/>
              </w:tabs>
              <w:spacing w:line="276" w:lineRule="auto"/>
              <w:ind w:firstLine="0"/>
              <w:jc w:val="left"/>
              <w:rPr>
                <w:rFonts w:ascii="Arial Narrow" w:hAnsi="Arial Narrow"/>
                <w:szCs w:val="22"/>
              </w:rPr>
            </w:pPr>
          </w:p>
        </w:tc>
        <w:tc>
          <w:tcPr>
            <w:tcW w:w="1487" w:type="dxa"/>
          </w:tcPr>
          <w:p w14:paraId="11807E95" w14:textId="77777777" w:rsidR="00534EF8" w:rsidRPr="00467131" w:rsidRDefault="00534EF8" w:rsidP="00467131">
            <w:pPr>
              <w:pStyle w:val="BodyText22"/>
              <w:tabs>
                <w:tab w:val="left" w:pos="7650"/>
              </w:tabs>
              <w:spacing w:line="276" w:lineRule="auto"/>
              <w:ind w:firstLine="0"/>
              <w:jc w:val="left"/>
              <w:rPr>
                <w:rFonts w:ascii="Arial Narrow" w:hAnsi="Arial Narrow"/>
                <w:szCs w:val="22"/>
              </w:rPr>
            </w:pPr>
          </w:p>
        </w:tc>
        <w:tc>
          <w:tcPr>
            <w:tcW w:w="1928" w:type="dxa"/>
          </w:tcPr>
          <w:p w14:paraId="1651F090" w14:textId="7DF09491" w:rsidR="00534EF8" w:rsidRPr="00467131" w:rsidRDefault="00534EF8" w:rsidP="00467131">
            <w:pPr>
              <w:pStyle w:val="BodyText22"/>
              <w:tabs>
                <w:tab w:val="left" w:pos="7650"/>
              </w:tabs>
              <w:spacing w:line="276" w:lineRule="auto"/>
              <w:ind w:firstLine="0"/>
              <w:jc w:val="left"/>
              <w:rPr>
                <w:rFonts w:ascii="Arial Narrow" w:hAnsi="Arial Narrow"/>
                <w:szCs w:val="22"/>
              </w:rPr>
            </w:pPr>
          </w:p>
        </w:tc>
      </w:tr>
    </w:tbl>
    <w:p w14:paraId="6E76C335" w14:textId="77777777" w:rsidR="00CE29D9" w:rsidRPr="00467131" w:rsidRDefault="00CE29D9" w:rsidP="00467131">
      <w:pPr>
        <w:pStyle w:val="BodyText22"/>
        <w:tabs>
          <w:tab w:val="left" w:pos="7650"/>
        </w:tabs>
        <w:spacing w:line="276" w:lineRule="auto"/>
        <w:ind w:firstLine="0"/>
        <w:jc w:val="left"/>
        <w:rPr>
          <w:rFonts w:ascii="Arial Narrow" w:hAnsi="Arial Narrow"/>
          <w:szCs w:val="22"/>
        </w:rPr>
      </w:pPr>
    </w:p>
    <w:sectPr w:rsidR="00CE29D9" w:rsidRPr="00467131" w:rsidSect="00B36526">
      <w:headerReference w:type="default" r:id="rId15"/>
      <w:footerReference w:type="default" r:id="rId16"/>
      <w:pgSz w:w="12240" w:h="15840"/>
      <w:pgMar w:top="1475"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AF6BC8" w14:textId="77777777" w:rsidR="00D637A8" w:rsidRDefault="00D637A8" w:rsidP="00EC6A20">
      <w:r>
        <w:separator/>
      </w:r>
    </w:p>
  </w:endnote>
  <w:endnote w:type="continuationSeparator" w:id="0">
    <w:p w14:paraId="671ECEA4" w14:textId="77777777" w:rsidR="00D637A8" w:rsidRDefault="00D637A8" w:rsidP="00EC6A20">
      <w:r>
        <w:continuationSeparator/>
      </w:r>
    </w:p>
  </w:endnote>
  <w:endnote w:type="continuationNotice" w:id="1">
    <w:p w14:paraId="6D966CA0" w14:textId="77777777" w:rsidR="00D637A8" w:rsidRDefault="00D63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3641568"/>
      <w:docPartObj>
        <w:docPartGallery w:val="Page Numbers (Bottom of Page)"/>
        <w:docPartUnique/>
      </w:docPartObj>
    </w:sdtPr>
    <w:sdtEndPr>
      <w:rPr>
        <w:rFonts w:ascii="Arial Narrow" w:hAnsi="Arial Narrow"/>
        <w:noProof/>
        <w:sz w:val="20"/>
        <w:szCs w:val="20"/>
      </w:rPr>
    </w:sdtEndPr>
    <w:sdtContent>
      <w:p w14:paraId="01FAFDF6" w14:textId="7795CC0D" w:rsidR="00564C06" w:rsidRPr="00564C06" w:rsidRDefault="00564C06" w:rsidP="00564C06">
        <w:pPr>
          <w:pStyle w:val="Footer"/>
          <w:jc w:val="right"/>
          <w:rPr>
            <w:rFonts w:ascii="Arial Narrow" w:hAnsi="Arial Narrow"/>
            <w:sz w:val="20"/>
            <w:szCs w:val="20"/>
          </w:rPr>
        </w:pPr>
        <w:r w:rsidRPr="00564C06">
          <w:rPr>
            <w:rFonts w:ascii="Arial Narrow" w:hAnsi="Arial Narrow"/>
            <w:sz w:val="20"/>
            <w:szCs w:val="20"/>
          </w:rPr>
          <w:fldChar w:fldCharType="begin"/>
        </w:r>
        <w:r w:rsidRPr="00564C06">
          <w:rPr>
            <w:rFonts w:ascii="Arial Narrow" w:hAnsi="Arial Narrow"/>
            <w:sz w:val="20"/>
            <w:szCs w:val="20"/>
          </w:rPr>
          <w:instrText xml:space="preserve"> PAGE   \* MERGEFORMAT </w:instrText>
        </w:r>
        <w:r w:rsidRPr="00564C06">
          <w:rPr>
            <w:rFonts w:ascii="Arial Narrow" w:hAnsi="Arial Narrow"/>
            <w:sz w:val="20"/>
            <w:szCs w:val="20"/>
          </w:rPr>
          <w:fldChar w:fldCharType="separate"/>
        </w:r>
        <w:r w:rsidR="006F151C">
          <w:rPr>
            <w:rFonts w:ascii="Arial Narrow" w:hAnsi="Arial Narrow"/>
            <w:noProof/>
            <w:sz w:val="20"/>
            <w:szCs w:val="20"/>
          </w:rPr>
          <w:t>9</w:t>
        </w:r>
        <w:r w:rsidRPr="00564C06">
          <w:rPr>
            <w:rFonts w:ascii="Arial Narrow" w:hAnsi="Arial Narrow"/>
            <w:noProof/>
            <w:sz w:val="20"/>
            <w:szCs w:val="20"/>
          </w:rPr>
          <w:fldChar w:fldCharType="end"/>
        </w:r>
      </w:p>
    </w:sdtContent>
  </w:sdt>
  <w:p w14:paraId="074EA8DA" w14:textId="77777777" w:rsidR="005A7121" w:rsidRDefault="005A7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33DEB" w14:textId="77777777" w:rsidR="00D637A8" w:rsidRDefault="00D637A8" w:rsidP="00EC6A20">
      <w:r>
        <w:separator/>
      </w:r>
    </w:p>
  </w:footnote>
  <w:footnote w:type="continuationSeparator" w:id="0">
    <w:p w14:paraId="20A4685B" w14:textId="77777777" w:rsidR="00D637A8" w:rsidRDefault="00D637A8" w:rsidP="00EC6A20">
      <w:r>
        <w:continuationSeparator/>
      </w:r>
    </w:p>
  </w:footnote>
  <w:footnote w:type="continuationNotice" w:id="1">
    <w:p w14:paraId="7B9E2287" w14:textId="77777777" w:rsidR="00D637A8" w:rsidRDefault="00D637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gridCol w:w="4680"/>
    </w:tblGrid>
    <w:tr w:rsidR="005A7121" w:rsidRPr="00C205DA" w14:paraId="1AED6872" w14:textId="77777777" w:rsidTr="00B36526">
      <w:trPr>
        <w:trHeight w:val="710"/>
      </w:trPr>
      <w:tc>
        <w:tcPr>
          <w:tcW w:w="5400" w:type="dxa"/>
        </w:tcPr>
        <w:p w14:paraId="30010F93" w14:textId="7B069AF4" w:rsidR="000B0512" w:rsidRPr="00B36526" w:rsidRDefault="005A7121" w:rsidP="00084D14">
          <w:pPr>
            <w:rPr>
              <w:rFonts w:ascii="Arial Narrow" w:hAnsi="Arial Narrow"/>
              <w:b/>
              <w:noProof/>
              <w:sz w:val="16"/>
            </w:rPr>
          </w:pPr>
          <w:r w:rsidRPr="00C205DA">
            <w:rPr>
              <w:rFonts w:ascii="Arial Narrow" w:hAnsi="Arial Narrow"/>
              <w:b/>
              <w:noProof/>
              <w:sz w:val="16"/>
            </w:rPr>
            <w:drawing>
              <wp:inline distT="0" distB="0" distL="0" distR="0" wp14:anchorId="2613E60A" wp14:editId="646CCB5F">
                <wp:extent cx="1928495" cy="240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8495" cy="240030"/>
                        </a:xfrm>
                        <a:prstGeom prst="rect">
                          <a:avLst/>
                        </a:prstGeom>
                        <a:noFill/>
                        <a:ln>
                          <a:noFill/>
                        </a:ln>
                      </pic:spPr>
                    </pic:pic>
                  </a:graphicData>
                </a:graphic>
              </wp:inline>
            </w:drawing>
          </w:r>
        </w:p>
        <w:p w14:paraId="61700737" w14:textId="63127496" w:rsidR="005A7121" w:rsidRPr="00C205DA" w:rsidRDefault="005A7121" w:rsidP="00662C53">
          <w:pPr>
            <w:rPr>
              <w:rFonts w:ascii="Arial Narrow" w:hAnsi="Arial Narrow"/>
            </w:rPr>
          </w:pPr>
          <w:r w:rsidRPr="00C205DA">
            <w:rPr>
              <w:rFonts w:ascii="Arial Narrow" w:hAnsi="Arial Narrow"/>
              <w:b/>
              <w:sz w:val="24"/>
              <w:szCs w:val="24"/>
            </w:rPr>
            <w:t>ENTERPRISE RISK MANAGEMENT</w:t>
          </w:r>
        </w:p>
      </w:tc>
      <w:tc>
        <w:tcPr>
          <w:tcW w:w="4680" w:type="dxa"/>
        </w:tcPr>
        <w:p w14:paraId="21D1C07E" w14:textId="77777777" w:rsidR="005A7121" w:rsidRPr="000B0512" w:rsidRDefault="005A7121">
          <w:pPr>
            <w:pStyle w:val="Header"/>
            <w:rPr>
              <w:rFonts w:ascii="Arial Narrow" w:hAnsi="Arial Narrow"/>
            </w:rPr>
          </w:pPr>
        </w:p>
        <w:p w14:paraId="4909E044" w14:textId="3F190CA9" w:rsidR="005A7121" w:rsidRPr="00662C53" w:rsidRDefault="00662C53" w:rsidP="00662C53">
          <w:pPr>
            <w:pStyle w:val="Header"/>
            <w:spacing w:line="276" w:lineRule="auto"/>
            <w:rPr>
              <w:rFonts w:ascii="Arial Narrow" w:hAnsi="Arial Narrow"/>
              <w:sz w:val="24"/>
              <w:szCs w:val="24"/>
            </w:rPr>
          </w:pPr>
          <w:r>
            <w:rPr>
              <w:rFonts w:ascii="Arial Narrow" w:hAnsi="Arial Narrow"/>
              <w:b/>
              <w:sz w:val="24"/>
              <w:szCs w:val="24"/>
            </w:rPr>
            <w:t>Model Inherent Risk Rating Assessment Form</w:t>
          </w:r>
        </w:p>
      </w:tc>
    </w:tr>
  </w:tbl>
  <w:p w14:paraId="20CCABCB" w14:textId="77777777" w:rsidR="005A7121" w:rsidRPr="00C205DA" w:rsidRDefault="005A7121" w:rsidP="00EC6A20">
    <w:pPr>
      <w:pStyle w:val="Header"/>
      <w:rPr>
        <w:rFonts w:ascii="Arial Narrow" w:hAnsi="Arial Narr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4BD9"/>
    <w:multiLevelType w:val="hybridMultilevel"/>
    <w:tmpl w:val="FC422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F461C1"/>
    <w:multiLevelType w:val="hybridMultilevel"/>
    <w:tmpl w:val="C338B846"/>
    <w:lvl w:ilvl="0" w:tplc="ABDCAE6C">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AD451A"/>
    <w:multiLevelType w:val="hybridMultilevel"/>
    <w:tmpl w:val="88665AD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1707D4"/>
    <w:multiLevelType w:val="hybridMultilevel"/>
    <w:tmpl w:val="EDE87C18"/>
    <w:lvl w:ilvl="0" w:tplc="ABDCAE6C">
      <w:start w:val="1"/>
      <w:numFmt w:val="bullet"/>
      <w:lvlText w:val="‒"/>
      <w:lvlJc w:val="left"/>
      <w:pPr>
        <w:ind w:left="1440" w:hanging="360"/>
      </w:pPr>
      <w:rPr>
        <w:rFonts w:ascii="Arial" w:hAnsi="Arial" w:hint="default"/>
        <w:b w:val="0"/>
        <w:i w:val="0"/>
        <w:color w:val="auto"/>
        <w:spacing w:val="-20"/>
        <w:w w:val="100"/>
        <w:sz w:val="20"/>
        <w:szCs w:val="18"/>
      </w:rPr>
    </w:lvl>
    <w:lvl w:ilvl="1" w:tplc="039A9540">
      <w:start w:val="1"/>
      <w:numFmt w:val="lowerLetter"/>
      <w:lvlText w:val="%2."/>
      <w:lvlJc w:val="left"/>
      <w:pPr>
        <w:ind w:left="2160" w:hanging="360"/>
      </w:pPr>
      <w:rPr>
        <w:rFonts w:ascii="Arial Narrow" w:eastAsia="Times New Roman" w:hAnsi="Arial Narrow" w:hint="default"/>
        <w:sz w:val="2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247585"/>
    <w:multiLevelType w:val="hybridMultilevel"/>
    <w:tmpl w:val="5D1EDAA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A072D"/>
    <w:multiLevelType w:val="hybridMultilevel"/>
    <w:tmpl w:val="7444F2DC"/>
    <w:lvl w:ilvl="0" w:tplc="A394D574">
      <w:start w:val="1"/>
      <w:numFmt w:val="decimal"/>
      <w:lvlText w:val="%1."/>
      <w:lvlJc w:val="left"/>
      <w:pPr>
        <w:ind w:left="720" w:hanging="360"/>
      </w:pPr>
      <w:rPr>
        <w:rFonts w:ascii="Arial Narrow" w:hAnsi="Arial Narrow" w:hint="default"/>
        <w:b/>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E85004"/>
    <w:multiLevelType w:val="hybridMultilevel"/>
    <w:tmpl w:val="5D1EDAA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73FA7"/>
    <w:multiLevelType w:val="hybridMultilevel"/>
    <w:tmpl w:val="501210E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6D2533"/>
    <w:multiLevelType w:val="hybridMultilevel"/>
    <w:tmpl w:val="80022FE4"/>
    <w:lvl w:ilvl="0" w:tplc="ABDCAE6C">
      <w:start w:val="1"/>
      <w:numFmt w:val="bullet"/>
      <w:lvlText w:val="‒"/>
      <w:lvlJc w:val="left"/>
      <w:pPr>
        <w:ind w:left="607" w:hanging="360"/>
      </w:pPr>
      <w:rPr>
        <w:rFonts w:ascii="Arial" w:hAnsi="Aria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9" w15:restartNumberingAfterBreak="0">
    <w:nsid w:val="3B102535"/>
    <w:multiLevelType w:val="hybridMultilevel"/>
    <w:tmpl w:val="33A6F4AC"/>
    <w:lvl w:ilvl="0" w:tplc="295C2AFA">
      <w:start w:val="1"/>
      <w:numFmt w:val="bullet"/>
      <w:lvlText w:val="‒"/>
      <w:lvlJc w:val="left"/>
      <w:pPr>
        <w:tabs>
          <w:tab w:val="num" w:pos="720"/>
        </w:tabs>
        <w:ind w:left="720" w:hanging="360"/>
      </w:pPr>
      <w:rPr>
        <w:rFonts w:ascii="Arial" w:hAnsi="Arial" w:hint="default"/>
      </w:rPr>
    </w:lvl>
    <w:lvl w:ilvl="1" w:tplc="0DD61EE4" w:tentative="1">
      <w:start w:val="1"/>
      <w:numFmt w:val="bullet"/>
      <w:lvlText w:val="‒"/>
      <w:lvlJc w:val="left"/>
      <w:pPr>
        <w:tabs>
          <w:tab w:val="num" w:pos="1440"/>
        </w:tabs>
        <w:ind w:left="1440" w:hanging="360"/>
      </w:pPr>
      <w:rPr>
        <w:rFonts w:ascii="Arial" w:hAnsi="Arial" w:hint="default"/>
      </w:rPr>
    </w:lvl>
    <w:lvl w:ilvl="2" w:tplc="5DD2D122" w:tentative="1">
      <w:start w:val="1"/>
      <w:numFmt w:val="bullet"/>
      <w:lvlText w:val="‒"/>
      <w:lvlJc w:val="left"/>
      <w:pPr>
        <w:tabs>
          <w:tab w:val="num" w:pos="2160"/>
        </w:tabs>
        <w:ind w:left="2160" w:hanging="360"/>
      </w:pPr>
      <w:rPr>
        <w:rFonts w:ascii="Arial" w:hAnsi="Arial" w:hint="default"/>
      </w:rPr>
    </w:lvl>
    <w:lvl w:ilvl="3" w:tplc="9F643722" w:tentative="1">
      <w:start w:val="1"/>
      <w:numFmt w:val="bullet"/>
      <w:lvlText w:val="‒"/>
      <w:lvlJc w:val="left"/>
      <w:pPr>
        <w:tabs>
          <w:tab w:val="num" w:pos="2880"/>
        </w:tabs>
        <w:ind w:left="2880" w:hanging="360"/>
      </w:pPr>
      <w:rPr>
        <w:rFonts w:ascii="Arial" w:hAnsi="Arial" w:hint="default"/>
      </w:rPr>
    </w:lvl>
    <w:lvl w:ilvl="4" w:tplc="88F246D0" w:tentative="1">
      <w:start w:val="1"/>
      <w:numFmt w:val="bullet"/>
      <w:lvlText w:val="‒"/>
      <w:lvlJc w:val="left"/>
      <w:pPr>
        <w:tabs>
          <w:tab w:val="num" w:pos="3600"/>
        </w:tabs>
        <w:ind w:left="3600" w:hanging="360"/>
      </w:pPr>
      <w:rPr>
        <w:rFonts w:ascii="Arial" w:hAnsi="Arial" w:hint="default"/>
      </w:rPr>
    </w:lvl>
    <w:lvl w:ilvl="5" w:tplc="FA58A07C" w:tentative="1">
      <w:start w:val="1"/>
      <w:numFmt w:val="bullet"/>
      <w:lvlText w:val="‒"/>
      <w:lvlJc w:val="left"/>
      <w:pPr>
        <w:tabs>
          <w:tab w:val="num" w:pos="4320"/>
        </w:tabs>
        <w:ind w:left="4320" w:hanging="360"/>
      </w:pPr>
      <w:rPr>
        <w:rFonts w:ascii="Arial" w:hAnsi="Arial" w:hint="default"/>
      </w:rPr>
    </w:lvl>
    <w:lvl w:ilvl="6" w:tplc="4D146694" w:tentative="1">
      <w:start w:val="1"/>
      <w:numFmt w:val="bullet"/>
      <w:lvlText w:val="‒"/>
      <w:lvlJc w:val="left"/>
      <w:pPr>
        <w:tabs>
          <w:tab w:val="num" w:pos="5040"/>
        </w:tabs>
        <w:ind w:left="5040" w:hanging="360"/>
      </w:pPr>
      <w:rPr>
        <w:rFonts w:ascii="Arial" w:hAnsi="Arial" w:hint="default"/>
      </w:rPr>
    </w:lvl>
    <w:lvl w:ilvl="7" w:tplc="AB2C4642" w:tentative="1">
      <w:start w:val="1"/>
      <w:numFmt w:val="bullet"/>
      <w:lvlText w:val="‒"/>
      <w:lvlJc w:val="left"/>
      <w:pPr>
        <w:tabs>
          <w:tab w:val="num" w:pos="5760"/>
        </w:tabs>
        <w:ind w:left="5760" w:hanging="360"/>
      </w:pPr>
      <w:rPr>
        <w:rFonts w:ascii="Arial" w:hAnsi="Arial" w:hint="default"/>
      </w:rPr>
    </w:lvl>
    <w:lvl w:ilvl="8" w:tplc="CF8260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7B462E"/>
    <w:multiLevelType w:val="hybridMultilevel"/>
    <w:tmpl w:val="17FED0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F93F65"/>
    <w:multiLevelType w:val="multilevel"/>
    <w:tmpl w:val="5D1EDAAE"/>
    <w:lvl w:ilvl="0">
      <w:start w:val="1"/>
      <w:numFmt w:val="upp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8774C6B"/>
    <w:multiLevelType w:val="hybridMultilevel"/>
    <w:tmpl w:val="F3AA845C"/>
    <w:lvl w:ilvl="0" w:tplc="7AEE5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BA96781"/>
    <w:multiLevelType w:val="multilevel"/>
    <w:tmpl w:val="5D1EDAAE"/>
    <w:lvl w:ilvl="0">
      <w:start w:val="1"/>
      <w:numFmt w:val="upp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074E90"/>
    <w:multiLevelType w:val="hybridMultilevel"/>
    <w:tmpl w:val="5D1EDAA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66291"/>
    <w:multiLevelType w:val="hybridMultilevel"/>
    <w:tmpl w:val="5D1EDAA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C02F82"/>
    <w:multiLevelType w:val="hybridMultilevel"/>
    <w:tmpl w:val="0D94504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B586A"/>
    <w:multiLevelType w:val="hybridMultilevel"/>
    <w:tmpl w:val="3286AF04"/>
    <w:lvl w:ilvl="0" w:tplc="ABDCAE6C">
      <w:start w:val="1"/>
      <w:numFmt w:val="bullet"/>
      <w:lvlText w:val="‒"/>
      <w:lvlJc w:val="left"/>
      <w:pPr>
        <w:tabs>
          <w:tab w:val="num" w:pos="720"/>
        </w:tabs>
        <w:ind w:left="720" w:hanging="360"/>
      </w:pPr>
      <w:rPr>
        <w:rFonts w:ascii="Arial" w:hAnsi="Arial" w:hint="default"/>
      </w:rPr>
    </w:lvl>
    <w:lvl w:ilvl="1" w:tplc="075496E4" w:tentative="1">
      <w:start w:val="1"/>
      <w:numFmt w:val="bullet"/>
      <w:lvlText w:val="‒"/>
      <w:lvlJc w:val="left"/>
      <w:pPr>
        <w:tabs>
          <w:tab w:val="num" w:pos="1440"/>
        </w:tabs>
        <w:ind w:left="1440" w:hanging="360"/>
      </w:pPr>
      <w:rPr>
        <w:rFonts w:ascii="Arial" w:hAnsi="Arial" w:hint="default"/>
      </w:rPr>
    </w:lvl>
    <w:lvl w:ilvl="2" w:tplc="527A72CE" w:tentative="1">
      <w:start w:val="1"/>
      <w:numFmt w:val="bullet"/>
      <w:lvlText w:val="‒"/>
      <w:lvlJc w:val="left"/>
      <w:pPr>
        <w:tabs>
          <w:tab w:val="num" w:pos="2160"/>
        </w:tabs>
        <w:ind w:left="2160" w:hanging="360"/>
      </w:pPr>
      <w:rPr>
        <w:rFonts w:ascii="Arial" w:hAnsi="Arial" w:hint="default"/>
      </w:rPr>
    </w:lvl>
    <w:lvl w:ilvl="3" w:tplc="B3C4EAEA" w:tentative="1">
      <w:start w:val="1"/>
      <w:numFmt w:val="bullet"/>
      <w:lvlText w:val="‒"/>
      <w:lvlJc w:val="left"/>
      <w:pPr>
        <w:tabs>
          <w:tab w:val="num" w:pos="2880"/>
        </w:tabs>
        <w:ind w:left="2880" w:hanging="360"/>
      </w:pPr>
      <w:rPr>
        <w:rFonts w:ascii="Arial" w:hAnsi="Arial" w:hint="default"/>
      </w:rPr>
    </w:lvl>
    <w:lvl w:ilvl="4" w:tplc="DBF26698" w:tentative="1">
      <w:start w:val="1"/>
      <w:numFmt w:val="bullet"/>
      <w:lvlText w:val="‒"/>
      <w:lvlJc w:val="left"/>
      <w:pPr>
        <w:tabs>
          <w:tab w:val="num" w:pos="3600"/>
        </w:tabs>
        <w:ind w:left="3600" w:hanging="360"/>
      </w:pPr>
      <w:rPr>
        <w:rFonts w:ascii="Arial" w:hAnsi="Arial" w:hint="default"/>
      </w:rPr>
    </w:lvl>
    <w:lvl w:ilvl="5" w:tplc="2C029DF6" w:tentative="1">
      <w:start w:val="1"/>
      <w:numFmt w:val="bullet"/>
      <w:lvlText w:val="‒"/>
      <w:lvlJc w:val="left"/>
      <w:pPr>
        <w:tabs>
          <w:tab w:val="num" w:pos="4320"/>
        </w:tabs>
        <w:ind w:left="4320" w:hanging="360"/>
      </w:pPr>
      <w:rPr>
        <w:rFonts w:ascii="Arial" w:hAnsi="Arial" w:hint="default"/>
      </w:rPr>
    </w:lvl>
    <w:lvl w:ilvl="6" w:tplc="83E2EA1E" w:tentative="1">
      <w:start w:val="1"/>
      <w:numFmt w:val="bullet"/>
      <w:lvlText w:val="‒"/>
      <w:lvlJc w:val="left"/>
      <w:pPr>
        <w:tabs>
          <w:tab w:val="num" w:pos="5040"/>
        </w:tabs>
        <w:ind w:left="5040" w:hanging="360"/>
      </w:pPr>
      <w:rPr>
        <w:rFonts w:ascii="Arial" w:hAnsi="Arial" w:hint="default"/>
      </w:rPr>
    </w:lvl>
    <w:lvl w:ilvl="7" w:tplc="FFAE7F08" w:tentative="1">
      <w:start w:val="1"/>
      <w:numFmt w:val="bullet"/>
      <w:lvlText w:val="‒"/>
      <w:lvlJc w:val="left"/>
      <w:pPr>
        <w:tabs>
          <w:tab w:val="num" w:pos="5760"/>
        </w:tabs>
        <w:ind w:left="5760" w:hanging="360"/>
      </w:pPr>
      <w:rPr>
        <w:rFonts w:ascii="Arial" w:hAnsi="Arial" w:hint="default"/>
      </w:rPr>
    </w:lvl>
    <w:lvl w:ilvl="8" w:tplc="CF60117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11A1D8C"/>
    <w:multiLevelType w:val="hybridMultilevel"/>
    <w:tmpl w:val="85A6A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4024AE"/>
    <w:multiLevelType w:val="hybridMultilevel"/>
    <w:tmpl w:val="7F6E40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B5694"/>
    <w:multiLevelType w:val="hybridMultilevel"/>
    <w:tmpl w:val="669CD5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10376AD"/>
    <w:multiLevelType w:val="hybridMultilevel"/>
    <w:tmpl w:val="5D1EDAA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5933D9"/>
    <w:multiLevelType w:val="hybridMultilevel"/>
    <w:tmpl w:val="B694D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30C01D2"/>
    <w:multiLevelType w:val="hybridMultilevel"/>
    <w:tmpl w:val="1AE62B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1A7523"/>
    <w:multiLevelType w:val="hybridMultilevel"/>
    <w:tmpl w:val="2DDA4C12"/>
    <w:lvl w:ilvl="0" w:tplc="04D23D76">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31B8F"/>
    <w:multiLevelType w:val="hybridMultilevel"/>
    <w:tmpl w:val="BF4C7D10"/>
    <w:lvl w:ilvl="0" w:tplc="04090001">
      <w:start w:val="1"/>
      <w:numFmt w:val="bullet"/>
      <w:lvlText w:val=""/>
      <w:lvlJc w:val="left"/>
      <w:pPr>
        <w:tabs>
          <w:tab w:val="num" w:pos="720"/>
        </w:tabs>
        <w:ind w:left="720" w:hanging="360"/>
      </w:pPr>
      <w:rPr>
        <w:rFonts w:ascii="Symbol" w:hAnsi="Symbol" w:hint="default"/>
      </w:rPr>
    </w:lvl>
    <w:lvl w:ilvl="1" w:tplc="3F8C585A">
      <w:start w:val="1"/>
      <w:numFmt w:val="bullet"/>
      <w:lvlText w:val="•"/>
      <w:lvlJc w:val="left"/>
      <w:pPr>
        <w:ind w:left="1440" w:hanging="360"/>
      </w:pPr>
      <w:rPr>
        <w:rFonts w:ascii="Arial Narrow" w:eastAsia="Times New Roman" w:hAnsi="Arial Narrow" w:cs="Times New Roman" w:hint="default"/>
      </w:rPr>
    </w:lvl>
    <w:lvl w:ilvl="2" w:tplc="544C6AAC">
      <w:start w:val="1"/>
      <w:numFmt w:val="bullet"/>
      <w:lvlText w:val=""/>
      <w:lvlJc w:val="left"/>
      <w:pPr>
        <w:tabs>
          <w:tab w:val="num" w:pos="2160"/>
        </w:tabs>
        <w:ind w:left="2160" w:hanging="360"/>
      </w:pPr>
      <w:rPr>
        <w:rFonts w:ascii="Wingdings" w:hAnsi="Wingdings" w:hint="default"/>
      </w:rPr>
    </w:lvl>
    <w:lvl w:ilvl="3" w:tplc="B832D23A" w:tentative="1">
      <w:start w:val="1"/>
      <w:numFmt w:val="bullet"/>
      <w:lvlText w:val=""/>
      <w:lvlJc w:val="left"/>
      <w:pPr>
        <w:tabs>
          <w:tab w:val="num" w:pos="2880"/>
        </w:tabs>
        <w:ind w:left="2880" w:hanging="360"/>
      </w:pPr>
      <w:rPr>
        <w:rFonts w:ascii="Wingdings" w:hAnsi="Wingdings" w:hint="default"/>
      </w:rPr>
    </w:lvl>
    <w:lvl w:ilvl="4" w:tplc="81B0A406" w:tentative="1">
      <w:start w:val="1"/>
      <w:numFmt w:val="bullet"/>
      <w:lvlText w:val=""/>
      <w:lvlJc w:val="left"/>
      <w:pPr>
        <w:tabs>
          <w:tab w:val="num" w:pos="3600"/>
        </w:tabs>
        <w:ind w:left="3600" w:hanging="360"/>
      </w:pPr>
      <w:rPr>
        <w:rFonts w:ascii="Wingdings" w:hAnsi="Wingdings" w:hint="default"/>
      </w:rPr>
    </w:lvl>
    <w:lvl w:ilvl="5" w:tplc="E26268D0" w:tentative="1">
      <w:start w:val="1"/>
      <w:numFmt w:val="bullet"/>
      <w:lvlText w:val=""/>
      <w:lvlJc w:val="left"/>
      <w:pPr>
        <w:tabs>
          <w:tab w:val="num" w:pos="4320"/>
        </w:tabs>
        <w:ind w:left="4320" w:hanging="360"/>
      </w:pPr>
      <w:rPr>
        <w:rFonts w:ascii="Wingdings" w:hAnsi="Wingdings" w:hint="default"/>
      </w:rPr>
    </w:lvl>
    <w:lvl w:ilvl="6" w:tplc="4B72D26E" w:tentative="1">
      <w:start w:val="1"/>
      <w:numFmt w:val="bullet"/>
      <w:lvlText w:val=""/>
      <w:lvlJc w:val="left"/>
      <w:pPr>
        <w:tabs>
          <w:tab w:val="num" w:pos="5040"/>
        </w:tabs>
        <w:ind w:left="5040" w:hanging="360"/>
      </w:pPr>
      <w:rPr>
        <w:rFonts w:ascii="Wingdings" w:hAnsi="Wingdings" w:hint="default"/>
      </w:rPr>
    </w:lvl>
    <w:lvl w:ilvl="7" w:tplc="5F20BC26" w:tentative="1">
      <w:start w:val="1"/>
      <w:numFmt w:val="bullet"/>
      <w:lvlText w:val=""/>
      <w:lvlJc w:val="left"/>
      <w:pPr>
        <w:tabs>
          <w:tab w:val="num" w:pos="5760"/>
        </w:tabs>
        <w:ind w:left="5760" w:hanging="360"/>
      </w:pPr>
      <w:rPr>
        <w:rFonts w:ascii="Wingdings" w:hAnsi="Wingdings" w:hint="default"/>
      </w:rPr>
    </w:lvl>
    <w:lvl w:ilvl="8" w:tplc="80465E6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B5507"/>
    <w:multiLevelType w:val="hybridMultilevel"/>
    <w:tmpl w:val="65A03F0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4E7CF2"/>
    <w:multiLevelType w:val="hybridMultilevel"/>
    <w:tmpl w:val="616E3034"/>
    <w:lvl w:ilvl="0" w:tplc="DD48B77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EC03EC"/>
    <w:multiLevelType w:val="hybridMultilevel"/>
    <w:tmpl w:val="7F6E40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F61847"/>
    <w:multiLevelType w:val="hybridMultilevel"/>
    <w:tmpl w:val="2F58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242C51"/>
    <w:multiLevelType w:val="hybridMultilevel"/>
    <w:tmpl w:val="7F6E40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82253665">
    <w:abstractNumId w:val="26"/>
  </w:num>
  <w:num w:numId="2" w16cid:durableId="1467039906">
    <w:abstractNumId w:val="5"/>
  </w:num>
  <w:num w:numId="3" w16cid:durableId="1267276769">
    <w:abstractNumId w:val="0"/>
  </w:num>
  <w:num w:numId="4" w16cid:durableId="1283725870">
    <w:abstractNumId w:val="30"/>
  </w:num>
  <w:num w:numId="5" w16cid:durableId="1182163749">
    <w:abstractNumId w:val="1"/>
  </w:num>
  <w:num w:numId="6" w16cid:durableId="1817839017">
    <w:abstractNumId w:val="28"/>
  </w:num>
  <w:num w:numId="7" w16cid:durableId="331296488">
    <w:abstractNumId w:val="17"/>
  </w:num>
  <w:num w:numId="8" w16cid:durableId="1553881705">
    <w:abstractNumId w:val="9"/>
  </w:num>
  <w:num w:numId="9" w16cid:durableId="1129664162">
    <w:abstractNumId w:val="25"/>
  </w:num>
  <w:num w:numId="10" w16cid:durableId="1391073467">
    <w:abstractNumId w:val="29"/>
  </w:num>
  <w:num w:numId="11" w16cid:durableId="1002781638">
    <w:abstractNumId w:val="8"/>
  </w:num>
  <w:num w:numId="12" w16cid:durableId="928928346">
    <w:abstractNumId w:val="3"/>
  </w:num>
  <w:num w:numId="13" w16cid:durableId="457575063">
    <w:abstractNumId w:val="19"/>
  </w:num>
  <w:num w:numId="14" w16cid:durableId="2002808696">
    <w:abstractNumId w:val="2"/>
  </w:num>
  <w:num w:numId="15" w16cid:durableId="145168248">
    <w:abstractNumId w:val="27"/>
  </w:num>
  <w:num w:numId="16" w16cid:durableId="766924620">
    <w:abstractNumId w:val="22"/>
  </w:num>
  <w:num w:numId="17" w16cid:durableId="39137133">
    <w:abstractNumId w:val="4"/>
  </w:num>
  <w:num w:numId="18" w16cid:durableId="647636919">
    <w:abstractNumId w:val="15"/>
  </w:num>
  <w:num w:numId="19" w16cid:durableId="1807235354">
    <w:abstractNumId w:val="7"/>
  </w:num>
  <w:num w:numId="20" w16cid:durableId="1390961867">
    <w:abstractNumId w:val="6"/>
  </w:num>
  <w:num w:numId="21" w16cid:durableId="1746797556">
    <w:abstractNumId w:val="21"/>
  </w:num>
  <w:num w:numId="22" w16cid:durableId="1113600029">
    <w:abstractNumId w:val="14"/>
  </w:num>
  <w:num w:numId="23" w16cid:durableId="1995451813">
    <w:abstractNumId w:val="12"/>
  </w:num>
  <w:num w:numId="24" w16cid:durableId="232395807">
    <w:abstractNumId w:val="16"/>
  </w:num>
  <w:num w:numId="25" w16cid:durableId="684554520">
    <w:abstractNumId w:val="11"/>
  </w:num>
  <w:num w:numId="26" w16cid:durableId="1245846371">
    <w:abstractNumId w:val="13"/>
  </w:num>
  <w:num w:numId="27" w16cid:durableId="3622194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19579140">
    <w:abstractNumId w:val="29"/>
  </w:num>
  <w:num w:numId="29" w16cid:durableId="38016926">
    <w:abstractNumId w:val="8"/>
  </w:num>
  <w:num w:numId="30" w16cid:durableId="680277573">
    <w:abstractNumId w:val="16"/>
    <w:lvlOverride w:ilvl="0">
      <w:startOverride w:val="1"/>
    </w:lvlOverride>
    <w:lvlOverride w:ilvl="1"/>
    <w:lvlOverride w:ilvl="2"/>
    <w:lvlOverride w:ilvl="3"/>
    <w:lvlOverride w:ilvl="4"/>
    <w:lvlOverride w:ilvl="5"/>
    <w:lvlOverride w:ilvl="6"/>
    <w:lvlOverride w:ilvl="7"/>
    <w:lvlOverride w:ilvl="8"/>
  </w:num>
  <w:num w:numId="31" w16cid:durableId="336806420">
    <w:abstractNumId w:val="21"/>
    <w:lvlOverride w:ilvl="0">
      <w:startOverride w:val="1"/>
    </w:lvlOverride>
    <w:lvlOverride w:ilvl="1"/>
    <w:lvlOverride w:ilvl="2"/>
    <w:lvlOverride w:ilvl="3"/>
    <w:lvlOverride w:ilvl="4"/>
    <w:lvlOverride w:ilvl="5"/>
    <w:lvlOverride w:ilvl="6"/>
    <w:lvlOverride w:ilvl="7"/>
    <w:lvlOverride w:ilvl="8"/>
  </w:num>
  <w:num w:numId="32" w16cid:durableId="1787388775">
    <w:abstractNumId w:val="25"/>
  </w:num>
  <w:num w:numId="33" w16cid:durableId="144662167">
    <w:abstractNumId w:val="9"/>
  </w:num>
  <w:num w:numId="34" w16cid:durableId="710106323">
    <w:abstractNumId w:val="14"/>
    <w:lvlOverride w:ilvl="0">
      <w:startOverride w:val="1"/>
    </w:lvlOverride>
    <w:lvlOverride w:ilvl="1"/>
    <w:lvlOverride w:ilvl="2"/>
    <w:lvlOverride w:ilvl="3"/>
    <w:lvlOverride w:ilvl="4"/>
    <w:lvlOverride w:ilvl="5"/>
    <w:lvlOverride w:ilvl="6"/>
    <w:lvlOverride w:ilvl="7"/>
    <w:lvlOverride w:ilvl="8"/>
  </w:num>
  <w:num w:numId="35" w16cid:durableId="454175677">
    <w:abstractNumId w:val="10"/>
  </w:num>
  <w:num w:numId="36" w16cid:durableId="1091395902">
    <w:abstractNumId w:val="18"/>
  </w:num>
  <w:num w:numId="37" w16cid:durableId="515657188">
    <w:abstractNumId w:val="26"/>
  </w:num>
  <w:num w:numId="38" w16cid:durableId="2011056778">
    <w:abstractNumId w:val="20"/>
  </w:num>
  <w:num w:numId="39" w16cid:durableId="1718235653">
    <w:abstractNumId w:val="23"/>
  </w:num>
  <w:num w:numId="40" w16cid:durableId="633875040">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20"/>
    <w:rsid w:val="00000647"/>
    <w:rsid w:val="000010AB"/>
    <w:rsid w:val="000011B8"/>
    <w:rsid w:val="000041DE"/>
    <w:rsid w:val="00004C4D"/>
    <w:rsid w:val="00005D8C"/>
    <w:rsid w:val="00006748"/>
    <w:rsid w:val="000070A1"/>
    <w:rsid w:val="00010636"/>
    <w:rsid w:val="0001077E"/>
    <w:rsid w:val="00010D68"/>
    <w:rsid w:val="0001270E"/>
    <w:rsid w:val="00012BF7"/>
    <w:rsid w:val="00014278"/>
    <w:rsid w:val="000149C0"/>
    <w:rsid w:val="00014C3E"/>
    <w:rsid w:val="00014E5F"/>
    <w:rsid w:val="00015670"/>
    <w:rsid w:val="00015FFD"/>
    <w:rsid w:val="00016082"/>
    <w:rsid w:val="00021100"/>
    <w:rsid w:val="0002197A"/>
    <w:rsid w:val="00022CD3"/>
    <w:rsid w:val="000231E5"/>
    <w:rsid w:val="000249DE"/>
    <w:rsid w:val="00025FAC"/>
    <w:rsid w:val="000263A5"/>
    <w:rsid w:val="00027052"/>
    <w:rsid w:val="0003108D"/>
    <w:rsid w:val="0003127B"/>
    <w:rsid w:val="00031C14"/>
    <w:rsid w:val="000333CB"/>
    <w:rsid w:val="000342D9"/>
    <w:rsid w:val="00036DC6"/>
    <w:rsid w:val="00036EA7"/>
    <w:rsid w:val="00037B28"/>
    <w:rsid w:val="00037DA5"/>
    <w:rsid w:val="000402B6"/>
    <w:rsid w:val="00041477"/>
    <w:rsid w:val="00042B65"/>
    <w:rsid w:val="000436AF"/>
    <w:rsid w:val="0004465F"/>
    <w:rsid w:val="00044ADF"/>
    <w:rsid w:val="000450B3"/>
    <w:rsid w:val="00046F6E"/>
    <w:rsid w:val="00047077"/>
    <w:rsid w:val="00047AD2"/>
    <w:rsid w:val="00047E83"/>
    <w:rsid w:val="00051673"/>
    <w:rsid w:val="00051C55"/>
    <w:rsid w:val="00052CE7"/>
    <w:rsid w:val="00054001"/>
    <w:rsid w:val="00054AC3"/>
    <w:rsid w:val="00055FFA"/>
    <w:rsid w:val="00056D6A"/>
    <w:rsid w:val="00062686"/>
    <w:rsid w:val="000637A1"/>
    <w:rsid w:val="00063B36"/>
    <w:rsid w:val="00063D36"/>
    <w:rsid w:val="00063E64"/>
    <w:rsid w:val="00064B3C"/>
    <w:rsid w:val="00064D25"/>
    <w:rsid w:val="000665ED"/>
    <w:rsid w:val="00066881"/>
    <w:rsid w:val="000671BC"/>
    <w:rsid w:val="00067A97"/>
    <w:rsid w:val="00067E7A"/>
    <w:rsid w:val="0007063B"/>
    <w:rsid w:val="00070811"/>
    <w:rsid w:val="00071E8A"/>
    <w:rsid w:val="0007208F"/>
    <w:rsid w:val="00072C6D"/>
    <w:rsid w:val="00073643"/>
    <w:rsid w:val="000739AA"/>
    <w:rsid w:val="00075246"/>
    <w:rsid w:val="000753E3"/>
    <w:rsid w:val="00076BE2"/>
    <w:rsid w:val="000776D3"/>
    <w:rsid w:val="00080330"/>
    <w:rsid w:val="00080E4A"/>
    <w:rsid w:val="00081ABB"/>
    <w:rsid w:val="00081C63"/>
    <w:rsid w:val="00082826"/>
    <w:rsid w:val="000829E7"/>
    <w:rsid w:val="00082B34"/>
    <w:rsid w:val="00083905"/>
    <w:rsid w:val="00084502"/>
    <w:rsid w:val="00084D14"/>
    <w:rsid w:val="000871FD"/>
    <w:rsid w:val="0008769D"/>
    <w:rsid w:val="00087C82"/>
    <w:rsid w:val="00093AA9"/>
    <w:rsid w:val="00093E98"/>
    <w:rsid w:val="000947F8"/>
    <w:rsid w:val="000951C2"/>
    <w:rsid w:val="00096477"/>
    <w:rsid w:val="00096F95"/>
    <w:rsid w:val="000977AF"/>
    <w:rsid w:val="000A1F7E"/>
    <w:rsid w:val="000A3551"/>
    <w:rsid w:val="000A3DD8"/>
    <w:rsid w:val="000A4A87"/>
    <w:rsid w:val="000A4E8C"/>
    <w:rsid w:val="000A53A4"/>
    <w:rsid w:val="000A544D"/>
    <w:rsid w:val="000A5709"/>
    <w:rsid w:val="000A5E33"/>
    <w:rsid w:val="000A5F82"/>
    <w:rsid w:val="000A7399"/>
    <w:rsid w:val="000A7795"/>
    <w:rsid w:val="000B017D"/>
    <w:rsid w:val="000B0512"/>
    <w:rsid w:val="000B0D5A"/>
    <w:rsid w:val="000B149E"/>
    <w:rsid w:val="000B2193"/>
    <w:rsid w:val="000B2C83"/>
    <w:rsid w:val="000B3662"/>
    <w:rsid w:val="000B4D15"/>
    <w:rsid w:val="000B5047"/>
    <w:rsid w:val="000B5C10"/>
    <w:rsid w:val="000B6832"/>
    <w:rsid w:val="000B6A3A"/>
    <w:rsid w:val="000B6FB2"/>
    <w:rsid w:val="000C0AC9"/>
    <w:rsid w:val="000C110B"/>
    <w:rsid w:val="000C1217"/>
    <w:rsid w:val="000C2266"/>
    <w:rsid w:val="000C2335"/>
    <w:rsid w:val="000C2741"/>
    <w:rsid w:val="000C3449"/>
    <w:rsid w:val="000C3511"/>
    <w:rsid w:val="000C3590"/>
    <w:rsid w:val="000C40B6"/>
    <w:rsid w:val="000C4FD1"/>
    <w:rsid w:val="000C5644"/>
    <w:rsid w:val="000C6834"/>
    <w:rsid w:val="000C752C"/>
    <w:rsid w:val="000C7D60"/>
    <w:rsid w:val="000C7E61"/>
    <w:rsid w:val="000D03DB"/>
    <w:rsid w:val="000D0D98"/>
    <w:rsid w:val="000D12E9"/>
    <w:rsid w:val="000D252D"/>
    <w:rsid w:val="000D36DA"/>
    <w:rsid w:val="000D3A9B"/>
    <w:rsid w:val="000D3DED"/>
    <w:rsid w:val="000D4193"/>
    <w:rsid w:val="000D4C75"/>
    <w:rsid w:val="000D4EEB"/>
    <w:rsid w:val="000D5264"/>
    <w:rsid w:val="000D6A2D"/>
    <w:rsid w:val="000D7A65"/>
    <w:rsid w:val="000D7A7F"/>
    <w:rsid w:val="000E0247"/>
    <w:rsid w:val="000E1828"/>
    <w:rsid w:val="000E1E50"/>
    <w:rsid w:val="000E4197"/>
    <w:rsid w:val="000E58AF"/>
    <w:rsid w:val="000E596C"/>
    <w:rsid w:val="000E7240"/>
    <w:rsid w:val="000E7355"/>
    <w:rsid w:val="000F02B4"/>
    <w:rsid w:val="000F1D93"/>
    <w:rsid w:val="000F1ED4"/>
    <w:rsid w:val="000F2761"/>
    <w:rsid w:val="000F2C66"/>
    <w:rsid w:val="000F3138"/>
    <w:rsid w:val="000F3AD3"/>
    <w:rsid w:val="000F435E"/>
    <w:rsid w:val="000F47F4"/>
    <w:rsid w:val="000F59E5"/>
    <w:rsid w:val="000F5C3E"/>
    <w:rsid w:val="000F5ECD"/>
    <w:rsid w:val="000F73D1"/>
    <w:rsid w:val="000F79A8"/>
    <w:rsid w:val="000F7A2B"/>
    <w:rsid w:val="000F7E9F"/>
    <w:rsid w:val="00100F9C"/>
    <w:rsid w:val="00101800"/>
    <w:rsid w:val="00102BED"/>
    <w:rsid w:val="00102F30"/>
    <w:rsid w:val="001045B3"/>
    <w:rsid w:val="00105544"/>
    <w:rsid w:val="00105B3E"/>
    <w:rsid w:val="00111F23"/>
    <w:rsid w:val="00111FEE"/>
    <w:rsid w:val="001120A5"/>
    <w:rsid w:val="00113262"/>
    <w:rsid w:val="00113F19"/>
    <w:rsid w:val="00114C77"/>
    <w:rsid w:val="00115A35"/>
    <w:rsid w:val="00115C4B"/>
    <w:rsid w:val="001179C4"/>
    <w:rsid w:val="00117F5C"/>
    <w:rsid w:val="001212D8"/>
    <w:rsid w:val="00121C76"/>
    <w:rsid w:val="00122D7D"/>
    <w:rsid w:val="001231A0"/>
    <w:rsid w:val="00123505"/>
    <w:rsid w:val="0012379A"/>
    <w:rsid w:val="00123F0D"/>
    <w:rsid w:val="00124D36"/>
    <w:rsid w:val="001257F8"/>
    <w:rsid w:val="00126585"/>
    <w:rsid w:val="0012679D"/>
    <w:rsid w:val="001305DF"/>
    <w:rsid w:val="00130D8D"/>
    <w:rsid w:val="00130E0E"/>
    <w:rsid w:val="001319EF"/>
    <w:rsid w:val="001327CD"/>
    <w:rsid w:val="001328B4"/>
    <w:rsid w:val="00133259"/>
    <w:rsid w:val="00133F0C"/>
    <w:rsid w:val="0013571C"/>
    <w:rsid w:val="001361A3"/>
    <w:rsid w:val="001362BD"/>
    <w:rsid w:val="001373A9"/>
    <w:rsid w:val="00141E19"/>
    <w:rsid w:val="00142022"/>
    <w:rsid w:val="0014342A"/>
    <w:rsid w:val="00143598"/>
    <w:rsid w:val="00143A26"/>
    <w:rsid w:val="00143EAC"/>
    <w:rsid w:val="00144A66"/>
    <w:rsid w:val="0014503C"/>
    <w:rsid w:val="0014581E"/>
    <w:rsid w:val="00145D4C"/>
    <w:rsid w:val="00146281"/>
    <w:rsid w:val="0014680B"/>
    <w:rsid w:val="00146BED"/>
    <w:rsid w:val="001473D6"/>
    <w:rsid w:val="001501B8"/>
    <w:rsid w:val="001506E1"/>
    <w:rsid w:val="0015102A"/>
    <w:rsid w:val="001520BF"/>
    <w:rsid w:val="00152341"/>
    <w:rsid w:val="001555ED"/>
    <w:rsid w:val="00155B80"/>
    <w:rsid w:val="00157A36"/>
    <w:rsid w:val="00160107"/>
    <w:rsid w:val="001601F5"/>
    <w:rsid w:val="00160FB2"/>
    <w:rsid w:val="001618C6"/>
    <w:rsid w:val="00161A92"/>
    <w:rsid w:val="00161FD6"/>
    <w:rsid w:val="001624EF"/>
    <w:rsid w:val="00162B95"/>
    <w:rsid w:val="00162C03"/>
    <w:rsid w:val="0016318D"/>
    <w:rsid w:val="00163C2E"/>
    <w:rsid w:val="00163D84"/>
    <w:rsid w:val="001650D5"/>
    <w:rsid w:val="00165291"/>
    <w:rsid w:val="001664E3"/>
    <w:rsid w:val="0017061C"/>
    <w:rsid w:val="00170A29"/>
    <w:rsid w:val="00170C4C"/>
    <w:rsid w:val="00170D28"/>
    <w:rsid w:val="001713C0"/>
    <w:rsid w:val="00171A08"/>
    <w:rsid w:val="00172D3A"/>
    <w:rsid w:val="001730D7"/>
    <w:rsid w:val="001736E0"/>
    <w:rsid w:val="0017390A"/>
    <w:rsid w:val="00174A79"/>
    <w:rsid w:val="00174C3A"/>
    <w:rsid w:val="00174CD9"/>
    <w:rsid w:val="00177263"/>
    <w:rsid w:val="00180FC0"/>
    <w:rsid w:val="001815DD"/>
    <w:rsid w:val="00181639"/>
    <w:rsid w:val="00182666"/>
    <w:rsid w:val="00183227"/>
    <w:rsid w:val="001833BE"/>
    <w:rsid w:val="00184D63"/>
    <w:rsid w:val="001867D9"/>
    <w:rsid w:val="00186A4B"/>
    <w:rsid w:val="00190061"/>
    <w:rsid w:val="00190AE1"/>
    <w:rsid w:val="00190B49"/>
    <w:rsid w:val="00191A07"/>
    <w:rsid w:val="00191C19"/>
    <w:rsid w:val="00192E33"/>
    <w:rsid w:val="00192F97"/>
    <w:rsid w:val="00193905"/>
    <w:rsid w:val="0019413A"/>
    <w:rsid w:val="00194DDE"/>
    <w:rsid w:val="0019550A"/>
    <w:rsid w:val="001959BB"/>
    <w:rsid w:val="00196844"/>
    <w:rsid w:val="0019789D"/>
    <w:rsid w:val="001A0935"/>
    <w:rsid w:val="001A0AF4"/>
    <w:rsid w:val="001A1727"/>
    <w:rsid w:val="001A1A28"/>
    <w:rsid w:val="001A2BB2"/>
    <w:rsid w:val="001A2C68"/>
    <w:rsid w:val="001A36D7"/>
    <w:rsid w:val="001A3B81"/>
    <w:rsid w:val="001A3BA6"/>
    <w:rsid w:val="001A3DA8"/>
    <w:rsid w:val="001A4124"/>
    <w:rsid w:val="001A54C7"/>
    <w:rsid w:val="001A668B"/>
    <w:rsid w:val="001A6CA4"/>
    <w:rsid w:val="001A7AB4"/>
    <w:rsid w:val="001B0385"/>
    <w:rsid w:val="001B0AF0"/>
    <w:rsid w:val="001B1388"/>
    <w:rsid w:val="001B14F4"/>
    <w:rsid w:val="001B161D"/>
    <w:rsid w:val="001B200A"/>
    <w:rsid w:val="001B2409"/>
    <w:rsid w:val="001B2B7A"/>
    <w:rsid w:val="001B2BD0"/>
    <w:rsid w:val="001B4088"/>
    <w:rsid w:val="001B544A"/>
    <w:rsid w:val="001B5D7A"/>
    <w:rsid w:val="001B603B"/>
    <w:rsid w:val="001C01B3"/>
    <w:rsid w:val="001C0F3E"/>
    <w:rsid w:val="001C1659"/>
    <w:rsid w:val="001C2651"/>
    <w:rsid w:val="001C30F3"/>
    <w:rsid w:val="001C341E"/>
    <w:rsid w:val="001C4100"/>
    <w:rsid w:val="001C4258"/>
    <w:rsid w:val="001C4280"/>
    <w:rsid w:val="001C593A"/>
    <w:rsid w:val="001C5C3E"/>
    <w:rsid w:val="001D1766"/>
    <w:rsid w:val="001D1E32"/>
    <w:rsid w:val="001D21BF"/>
    <w:rsid w:val="001D26B7"/>
    <w:rsid w:val="001D2BCC"/>
    <w:rsid w:val="001D322A"/>
    <w:rsid w:val="001D32C7"/>
    <w:rsid w:val="001D3388"/>
    <w:rsid w:val="001D35AB"/>
    <w:rsid w:val="001D5DB3"/>
    <w:rsid w:val="001D7133"/>
    <w:rsid w:val="001D7AB0"/>
    <w:rsid w:val="001E0955"/>
    <w:rsid w:val="001E0D4F"/>
    <w:rsid w:val="001E23D8"/>
    <w:rsid w:val="001E32AF"/>
    <w:rsid w:val="001E3954"/>
    <w:rsid w:val="001E53D2"/>
    <w:rsid w:val="001E58A4"/>
    <w:rsid w:val="001E5970"/>
    <w:rsid w:val="001E6222"/>
    <w:rsid w:val="001F05F7"/>
    <w:rsid w:val="001F110C"/>
    <w:rsid w:val="001F1577"/>
    <w:rsid w:val="001F18FE"/>
    <w:rsid w:val="001F2E97"/>
    <w:rsid w:val="001F3108"/>
    <w:rsid w:val="001F4708"/>
    <w:rsid w:val="001F51AD"/>
    <w:rsid w:val="001F54C8"/>
    <w:rsid w:val="001F5A30"/>
    <w:rsid w:val="001F6D3B"/>
    <w:rsid w:val="001F771E"/>
    <w:rsid w:val="002003EA"/>
    <w:rsid w:val="00200C35"/>
    <w:rsid w:val="00201076"/>
    <w:rsid w:val="002017D6"/>
    <w:rsid w:val="002023C2"/>
    <w:rsid w:val="00202CE3"/>
    <w:rsid w:val="00202DA0"/>
    <w:rsid w:val="00202F0B"/>
    <w:rsid w:val="0020436C"/>
    <w:rsid w:val="002044EC"/>
    <w:rsid w:val="0020511A"/>
    <w:rsid w:val="00205E9E"/>
    <w:rsid w:val="0020718D"/>
    <w:rsid w:val="00210CA1"/>
    <w:rsid w:val="00212EA7"/>
    <w:rsid w:val="002138C8"/>
    <w:rsid w:val="00213A67"/>
    <w:rsid w:val="00213EF0"/>
    <w:rsid w:val="0021406A"/>
    <w:rsid w:val="0021560B"/>
    <w:rsid w:val="0021583E"/>
    <w:rsid w:val="00215864"/>
    <w:rsid w:val="00216427"/>
    <w:rsid w:val="00216CDF"/>
    <w:rsid w:val="00216FF4"/>
    <w:rsid w:val="00217781"/>
    <w:rsid w:val="00217809"/>
    <w:rsid w:val="00217D36"/>
    <w:rsid w:val="00221560"/>
    <w:rsid w:val="002218EE"/>
    <w:rsid w:val="00221D19"/>
    <w:rsid w:val="0022203C"/>
    <w:rsid w:val="002225F4"/>
    <w:rsid w:val="002227AE"/>
    <w:rsid w:val="00222C51"/>
    <w:rsid w:val="00223739"/>
    <w:rsid w:val="00226C5E"/>
    <w:rsid w:val="0022724B"/>
    <w:rsid w:val="00227AE3"/>
    <w:rsid w:val="00227BF1"/>
    <w:rsid w:val="002313AD"/>
    <w:rsid w:val="002323EF"/>
    <w:rsid w:val="00232AAD"/>
    <w:rsid w:val="00233489"/>
    <w:rsid w:val="00233E7D"/>
    <w:rsid w:val="002352B7"/>
    <w:rsid w:val="002357B0"/>
    <w:rsid w:val="00235C68"/>
    <w:rsid w:val="002373A0"/>
    <w:rsid w:val="00237683"/>
    <w:rsid w:val="00237847"/>
    <w:rsid w:val="00240800"/>
    <w:rsid w:val="00240FBC"/>
    <w:rsid w:val="00241F0A"/>
    <w:rsid w:val="00242293"/>
    <w:rsid w:val="00242EFC"/>
    <w:rsid w:val="00243FF3"/>
    <w:rsid w:val="00245620"/>
    <w:rsid w:val="0024638E"/>
    <w:rsid w:val="00250CEC"/>
    <w:rsid w:val="00251EA1"/>
    <w:rsid w:val="002524F3"/>
    <w:rsid w:val="00252EE2"/>
    <w:rsid w:val="002536C5"/>
    <w:rsid w:val="00254DA4"/>
    <w:rsid w:val="00255FB9"/>
    <w:rsid w:val="00256303"/>
    <w:rsid w:val="00256DEA"/>
    <w:rsid w:val="00256FD5"/>
    <w:rsid w:val="002570DC"/>
    <w:rsid w:val="00257B72"/>
    <w:rsid w:val="00257E83"/>
    <w:rsid w:val="0026074A"/>
    <w:rsid w:val="00261542"/>
    <w:rsid w:val="00261C6D"/>
    <w:rsid w:val="002621E4"/>
    <w:rsid w:val="0026251E"/>
    <w:rsid w:val="002626E5"/>
    <w:rsid w:val="002632C2"/>
    <w:rsid w:val="002647D7"/>
    <w:rsid w:val="00264E3F"/>
    <w:rsid w:val="00266587"/>
    <w:rsid w:val="0026689F"/>
    <w:rsid w:val="00266DF5"/>
    <w:rsid w:val="00267723"/>
    <w:rsid w:val="00267865"/>
    <w:rsid w:val="00267EFA"/>
    <w:rsid w:val="002708EA"/>
    <w:rsid w:val="00270EC7"/>
    <w:rsid w:val="0027105D"/>
    <w:rsid w:val="00274168"/>
    <w:rsid w:val="00274613"/>
    <w:rsid w:val="00274EDA"/>
    <w:rsid w:val="00276149"/>
    <w:rsid w:val="0027703C"/>
    <w:rsid w:val="00280AEB"/>
    <w:rsid w:val="00281949"/>
    <w:rsid w:val="00281B22"/>
    <w:rsid w:val="00281D50"/>
    <w:rsid w:val="002821C8"/>
    <w:rsid w:val="00282729"/>
    <w:rsid w:val="00282B3E"/>
    <w:rsid w:val="0028310D"/>
    <w:rsid w:val="00283988"/>
    <w:rsid w:val="00284408"/>
    <w:rsid w:val="002850A7"/>
    <w:rsid w:val="00285362"/>
    <w:rsid w:val="00287A5D"/>
    <w:rsid w:val="0029005F"/>
    <w:rsid w:val="00290CF8"/>
    <w:rsid w:val="00291CDA"/>
    <w:rsid w:val="0029363C"/>
    <w:rsid w:val="002945ED"/>
    <w:rsid w:val="002951F4"/>
    <w:rsid w:val="00295661"/>
    <w:rsid w:val="002958A7"/>
    <w:rsid w:val="002974A4"/>
    <w:rsid w:val="0029758F"/>
    <w:rsid w:val="002A048F"/>
    <w:rsid w:val="002A1E36"/>
    <w:rsid w:val="002A2E34"/>
    <w:rsid w:val="002A32D7"/>
    <w:rsid w:val="002A4158"/>
    <w:rsid w:val="002A4BCB"/>
    <w:rsid w:val="002A4DAA"/>
    <w:rsid w:val="002A6147"/>
    <w:rsid w:val="002A6CEB"/>
    <w:rsid w:val="002A6D22"/>
    <w:rsid w:val="002A71F5"/>
    <w:rsid w:val="002A72AC"/>
    <w:rsid w:val="002B1A40"/>
    <w:rsid w:val="002B2D3C"/>
    <w:rsid w:val="002B4B10"/>
    <w:rsid w:val="002B50BB"/>
    <w:rsid w:val="002B7524"/>
    <w:rsid w:val="002C18F4"/>
    <w:rsid w:val="002C2143"/>
    <w:rsid w:val="002C3708"/>
    <w:rsid w:val="002C3D99"/>
    <w:rsid w:val="002C419D"/>
    <w:rsid w:val="002C5089"/>
    <w:rsid w:val="002C52B6"/>
    <w:rsid w:val="002C73BF"/>
    <w:rsid w:val="002C747B"/>
    <w:rsid w:val="002D1A21"/>
    <w:rsid w:val="002D2EEB"/>
    <w:rsid w:val="002D34B0"/>
    <w:rsid w:val="002D34CC"/>
    <w:rsid w:val="002D3E18"/>
    <w:rsid w:val="002D4318"/>
    <w:rsid w:val="002D4B64"/>
    <w:rsid w:val="002D778C"/>
    <w:rsid w:val="002E0602"/>
    <w:rsid w:val="002E0920"/>
    <w:rsid w:val="002E0978"/>
    <w:rsid w:val="002E0F50"/>
    <w:rsid w:val="002E190D"/>
    <w:rsid w:val="002E27AD"/>
    <w:rsid w:val="002E3885"/>
    <w:rsid w:val="002E3915"/>
    <w:rsid w:val="002E419C"/>
    <w:rsid w:val="002E4634"/>
    <w:rsid w:val="002E4844"/>
    <w:rsid w:val="002E54F3"/>
    <w:rsid w:val="002E54F4"/>
    <w:rsid w:val="002E5550"/>
    <w:rsid w:val="002E5DF1"/>
    <w:rsid w:val="002F16C9"/>
    <w:rsid w:val="002F424B"/>
    <w:rsid w:val="002F580B"/>
    <w:rsid w:val="002F5ED5"/>
    <w:rsid w:val="002F6056"/>
    <w:rsid w:val="002F64CA"/>
    <w:rsid w:val="003006BA"/>
    <w:rsid w:val="003012DF"/>
    <w:rsid w:val="00301FD1"/>
    <w:rsid w:val="003025D1"/>
    <w:rsid w:val="00303EDE"/>
    <w:rsid w:val="00304BAE"/>
    <w:rsid w:val="00304F36"/>
    <w:rsid w:val="00305775"/>
    <w:rsid w:val="003065FA"/>
    <w:rsid w:val="00307242"/>
    <w:rsid w:val="003112C2"/>
    <w:rsid w:val="0031174E"/>
    <w:rsid w:val="00313014"/>
    <w:rsid w:val="0031345F"/>
    <w:rsid w:val="00314A00"/>
    <w:rsid w:val="00314A6E"/>
    <w:rsid w:val="00314EA9"/>
    <w:rsid w:val="00315665"/>
    <w:rsid w:val="00315882"/>
    <w:rsid w:val="003164E9"/>
    <w:rsid w:val="00316AD4"/>
    <w:rsid w:val="00317AC6"/>
    <w:rsid w:val="00317EAB"/>
    <w:rsid w:val="00320C47"/>
    <w:rsid w:val="00321CDB"/>
    <w:rsid w:val="0032326B"/>
    <w:rsid w:val="003234A8"/>
    <w:rsid w:val="0032370F"/>
    <w:rsid w:val="00324646"/>
    <w:rsid w:val="00324958"/>
    <w:rsid w:val="00324A0A"/>
    <w:rsid w:val="00324D37"/>
    <w:rsid w:val="00325642"/>
    <w:rsid w:val="003260E5"/>
    <w:rsid w:val="003261DC"/>
    <w:rsid w:val="0032637D"/>
    <w:rsid w:val="00326669"/>
    <w:rsid w:val="00327B42"/>
    <w:rsid w:val="00327DEE"/>
    <w:rsid w:val="0033234A"/>
    <w:rsid w:val="00332C72"/>
    <w:rsid w:val="00332D0C"/>
    <w:rsid w:val="0033300C"/>
    <w:rsid w:val="00333DD7"/>
    <w:rsid w:val="0033460A"/>
    <w:rsid w:val="00334873"/>
    <w:rsid w:val="00334E75"/>
    <w:rsid w:val="003359E7"/>
    <w:rsid w:val="003378A0"/>
    <w:rsid w:val="00337D55"/>
    <w:rsid w:val="003404E1"/>
    <w:rsid w:val="00340ACC"/>
    <w:rsid w:val="0034108A"/>
    <w:rsid w:val="00343F40"/>
    <w:rsid w:val="00344CB7"/>
    <w:rsid w:val="00345DEC"/>
    <w:rsid w:val="0034603F"/>
    <w:rsid w:val="00346BC4"/>
    <w:rsid w:val="00346D29"/>
    <w:rsid w:val="003477ED"/>
    <w:rsid w:val="003502CD"/>
    <w:rsid w:val="00350893"/>
    <w:rsid w:val="00351450"/>
    <w:rsid w:val="00351614"/>
    <w:rsid w:val="00353697"/>
    <w:rsid w:val="0035449B"/>
    <w:rsid w:val="0035456E"/>
    <w:rsid w:val="0035461F"/>
    <w:rsid w:val="00354971"/>
    <w:rsid w:val="00355157"/>
    <w:rsid w:val="00355455"/>
    <w:rsid w:val="003554A4"/>
    <w:rsid w:val="00355668"/>
    <w:rsid w:val="003559F0"/>
    <w:rsid w:val="00355A69"/>
    <w:rsid w:val="00355AEC"/>
    <w:rsid w:val="003565BE"/>
    <w:rsid w:val="00356C33"/>
    <w:rsid w:val="00357D68"/>
    <w:rsid w:val="00357F1C"/>
    <w:rsid w:val="00360EDA"/>
    <w:rsid w:val="00360F7B"/>
    <w:rsid w:val="003616D2"/>
    <w:rsid w:val="003628FC"/>
    <w:rsid w:val="00362C00"/>
    <w:rsid w:val="00362F19"/>
    <w:rsid w:val="00364DD1"/>
    <w:rsid w:val="00364F4C"/>
    <w:rsid w:val="003653E8"/>
    <w:rsid w:val="00365AF2"/>
    <w:rsid w:val="00367D5A"/>
    <w:rsid w:val="003712A4"/>
    <w:rsid w:val="00372926"/>
    <w:rsid w:val="00372E5A"/>
    <w:rsid w:val="003739CD"/>
    <w:rsid w:val="00376228"/>
    <w:rsid w:val="00380AEC"/>
    <w:rsid w:val="0038116A"/>
    <w:rsid w:val="00381D96"/>
    <w:rsid w:val="00382030"/>
    <w:rsid w:val="00383884"/>
    <w:rsid w:val="00383FC3"/>
    <w:rsid w:val="00384561"/>
    <w:rsid w:val="00384A72"/>
    <w:rsid w:val="00384CE1"/>
    <w:rsid w:val="0038525F"/>
    <w:rsid w:val="003855FF"/>
    <w:rsid w:val="003865FA"/>
    <w:rsid w:val="003876EA"/>
    <w:rsid w:val="00390B28"/>
    <w:rsid w:val="00391519"/>
    <w:rsid w:val="00391A0E"/>
    <w:rsid w:val="00392109"/>
    <w:rsid w:val="00392EC0"/>
    <w:rsid w:val="003944A2"/>
    <w:rsid w:val="003945C4"/>
    <w:rsid w:val="00395624"/>
    <w:rsid w:val="00396A41"/>
    <w:rsid w:val="0039760D"/>
    <w:rsid w:val="00397C06"/>
    <w:rsid w:val="003A0DA8"/>
    <w:rsid w:val="003A1D98"/>
    <w:rsid w:val="003A247C"/>
    <w:rsid w:val="003A3842"/>
    <w:rsid w:val="003A3BFD"/>
    <w:rsid w:val="003A3DA4"/>
    <w:rsid w:val="003A4337"/>
    <w:rsid w:val="003A5924"/>
    <w:rsid w:val="003A60FC"/>
    <w:rsid w:val="003A64B3"/>
    <w:rsid w:val="003A7716"/>
    <w:rsid w:val="003A7959"/>
    <w:rsid w:val="003A7A69"/>
    <w:rsid w:val="003A7BA9"/>
    <w:rsid w:val="003B1766"/>
    <w:rsid w:val="003B17C4"/>
    <w:rsid w:val="003B1AB2"/>
    <w:rsid w:val="003B2567"/>
    <w:rsid w:val="003B2B90"/>
    <w:rsid w:val="003B2BCE"/>
    <w:rsid w:val="003B2EA8"/>
    <w:rsid w:val="003B3A56"/>
    <w:rsid w:val="003B57EC"/>
    <w:rsid w:val="003B66A9"/>
    <w:rsid w:val="003B7C24"/>
    <w:rsid w:val="003C11CD"/>
    <w:rsid w:val="003C19A6"/>
    <w:rsid w:val="003C25E3"/>
    <w:rsid w:val="003C3E2B"/>
    <w:rsid w:val="003C4CC6"/>
    <w:rsid w:val="003C5B6B"/>
    <w:rsid w:val="003C642A"/>
    <w:rsid w:val="003C660D"/>
    <w:rsid w:val="003C6D0D"/>
    <w:rsid w:val="003C717E"/>
    <w:rsid w:val="003C72E8"/>
    <w:rsid w:val="003C7324"/>
    <w:rsid w:val="003C7E4E"/>
    <w:rsid w:val="003D0616"/>
    <w:rsid w:val="003D178A"/>
    <w:rsid w:val="003D20D2"/>
    <w:rsid w:val="003D2E01"/>
    <w:rsid w:val="003D3538"/>
    <w:rsid w:val="003D3E75"/>
    <w:rsid w:val="003D4D24"/>
    <w:rsid w:val="003D4D38"/>
    <w:rsid w:val="003D6456"/>
    <w:rsid w:val="003D7ECB"/>
    <w:rsid w:val="003E0EC0"/>
    <w:rsid w:val="003E106F"/>
    <w:rsid w:val="003E1808"/>
    <w:rsid w:val="003E246E"/>
    <w:rsid w:val="003E48CD"/>
    <w:rsid w:val="003E7AA3"/>
    <w:rsid w:val="003F0209"/>
    <w:rsid w:val="003F1247"/>
    <w:rsid w:val="003F34F4"/>
    <w:rsid w:val="003F684D"/>
    <w:rsid w:val="003F78E9"/>
    <w:rsid w:val="0040087F"/>
    <w:rsid w:val="0040120E"/>
    <w:rsid w:val="00402023"/>
    <w:rsid w:val="0040233E"/>
    <w:rsid w:val="00402478"/>
    <w:rsid w:val="004027D5"/>
    <w:rsid w:val="00402AC5"/>
    <w:rsid w:val="004030AA"/>
    <w:rsid w:val="004033E6"/>
    <w:rsid w:val="004035D6"/>
    <w:rsid w:val="004039BA"/>
    <w:rsid w:val="00404132"/>
    <w:rsid w:val="004054FF"/>
    <w:rsid w:val="004066AE"/>
    <w:rsid w:val="00406DF0"/>
    <w:rsid w:val="00407301"/>
    <w:rsid w:val="004078B6"/>
    <w:rsid w:val="00411C6E"/>
    <w:rsid w:val="00412469"/>
    <w:rsid w:val="00412747"/>
    <w:rsid w:val="004134AC"/>
    <w:rsid w:val="00413667"/>
    <w:rsid w:val="00415616"/>
    <w:rsid w:val="0041581A"/>
    <w:rsid w:val="004165DF"/>
    <w:rsid w:val="00416BB0"/>
    <w:rsid w:val="004173AB"/>
    <w:rsid w:val="00420861"/>
    <w:rsid w:val="00422B87"/>
    <w:rsid w:val="00422C0B"/>
    <w:rsid w:val="00422C3F"/>
    <w:rsid w:val="00423A32"/>
    <w:rsid w:val="00424E4A"/>
    <w:rsid w:val="00426A95"/>
    <w:rsid w:val="00430B2F"/>
    <w:rsid w:val="00431655"/>
    <w:rsid w:val="00433992"/>
    <w:rsid w:val="004365DE"/>
    <w:rsid w:val="0043683B"/>
    <w:rsid w:val="00436FFF"/>
    <w:rsid w:val="00437602"/>
    <w:rsid w:val="004401AA"/>
    <w:rsid w:val="00440FC4"/>
    <w:rsid w:val="004410A8"/>
    <w:rsid w:val="00441448"/>
    <w:rsid w:val="0044197B"/>
    <w:rsid w:val="00442B23"/>
    <w:rsid w:val="00445EB9"/>
    <w:rsid w:val="0044621B"/>
    <w:rsid w:val="00450A7F"/>
    <w:rsid w:val="00452511"/>
    <w:rsid w:val="004533FE"/>
    <w:rsid w:val="00454D24"/>
    <w:rsid w:val="00455707"/>
    <w:rsid w:val="00455A57"/>
    <w:rsid w:val="00455B6F"/>
    <w:rsid w:val="004567CF"/>
    <w:rsid w:val="00457B66"/>
    <w:rsid w:val="00457E3F"/>
    <w:rsid w:val="0046266B"/>
    <w:rsid w:val="004630A3"/>
    <w:rsid w:val="00464F3E"/>
    <w:rsid w:val="004659B5"/>
    <w:rsid w:val="00467131"/>
    <w:rsid w:val="0046763D"/>
    <w:rsid w:val="004703C1"/>
    <w:rsid w:val="00471233"/>
    <w:rsid w:val="004713C2"/>
    <w:rsid w:val="00471A99"/>
    <w:rsid w:val="004721DE"/>
    <w:rsid w:val="00472398"/>
    <w:rsid w:val="00472B65"/>
    <w:rsid w:val="0047327D"/>
    <w:rsid w:val="00473DED"/>
    <w:rsid w:val="00473ED4"/>
    <w:rsid w:val="00474EE4"/>
    <w:rsid w:val="004755F5"/>
    <w:rsid w:val="004760CC"/>
    <w:rsid w:val="00476A95"/>
    <w:rsid w:val="00476E7E"/>
    <w:rsid w:val="00483039"/>
    <w:rsid w:val="004839A7"/>
    <w:rsid w:val="00484F0B"/>
    <w:rsid w:val="00485121"/>
    <w:rsid w:val="0048523A"/>
    <w:rsid w:val="004870A9"/>
    <w:rsid w:val="004871FC"/>
    <w:rsid w:val="004902AE"/>
    <w:rsid w:val="004904BB"/>
    <w:rsid w:val="00491639"/>
    <w:rsid w:val="00491BEC"/>
    <w:rsid w:val="00493EE6"/>
    <w:rsid w:val="0049441D"/>
    <w:rsid w:val="00494F37"/>
    <w:rsid w:val="00495F26"/>
    <w:rsid w:val="00496641"/>
    <w:rsid w:val="00496775"/>
    <w:rsid w:val="00496B57"/>
    <w:rsid w:val="004972D4"/>
    <w:rsid w:val="004974CB"/>
    <w:rsid w:val="0049753F"/>
    <w:rsid w:val="004A0F85"/>
    <w:rsid w:val="004A1078"/>
    <w:rsid w:val="004A2284"/>
    <w:rsid w:val="004A282F"/>
    <w:rsid w:val="004A283C"/>
    <w:rsid w:val="004A3456"/>
    <w:rsid w:val="004A3E46"/>
    <w:rsid w:val="004A3F7F"/>
    <w:rsid w:val="004A4214"/>
    <w:rsid w:val="004A4D69"/>
    <w:rsid w:val="004A57AA"/>
    <w:rsid w:val="004A7AFF"/>
    <w:rsid w:val="004B05C1"/>
    <w:rsid w:val="004B06FC"/>
    <w:rsid w:val="004B0A5B"/>
    <w:rsid w:val="004B0AF8"/>
    <w:rsid w:val="004B1D5A"/>
    <w:rsid w:val="004B23B7"/>
    <w:rsid w:val="004B2E91"/>
    <w:rsid w:val="004B327A"/>
    <w:rsid w:val="004B4ADC"/>
    <w:rsid w:val="004B5F2D"/>
    <w:rsid w:val="004B6D47"/>
    <w:rsid w:val="004B71A2"/>
    <w:rsid w:val="004B785E"/>
    <w:rsid w:val="004C051D"/>
    <w:rsid w:val="004C238D"/>
    <w:rsid w:val="004C323A"/>
    <w:rsid w:val="004C35C8"/>
    <w:rsid w:val="004C3FAE"/>
    <w:rsid w:val="004C444F"/>
    <w:rsid w:val="004C4E8E"/>
    <w:rsid w:val="004C5350"/>
    <w:rsid w:val="004C57CA"/>
    <w:rsid w:val="004C58B9"/>
    <w:rsid w:val="004C5EEC"/>
    <w:rsid w:val="004D1BB7"/>
    <w:rsid w:val="004D2646"/>
    <w:rsid w:val="004D2EEF"/>
    <w:rsid w:val="004D39F6"/>
    <w:rsid w:val="004D3DFA"/>
    <w:rsid w:val="004D4FE0"/>
    <w:rsid w:val="004D637E"/>
    <w:rsid w:val="004D6741"/>
    <w:rsid w:val="004E177A"/>
    <w:rsid w:val="004E1B68"/>
    <w:rsid w:val="004E43B7"/>
    <w:rsid w:val="004E45A7"/>
    <w:rsid w:val="004E45BB"/>
    <w:rsid w:val="004E5063"/>
    <w:rsid w:val="004E52DF"/>
    <w:rsid w:val="004E6773"/>
    <w:rsid w:val="004E6BA8"/>
    <w:rsid w:val="004F0B20"/>
    <w:rsid w:val="004F284E"/>
    <w:rsid w:val="004F2E6C"/>
    <w:rsid w:val="004F3C58"/>
    <w:rsid w:val="004F3E45"/>
    <w:rsid w:val="004F414C"/>
    <w:rsid w:val="004F4D52"/>
    <w:rsid w:val="004F4F4E"/>
    <w:rsid w:val="004F5DA0"/>
    <w:rsid w:val="004F6110"/>
    <w:rsid w:val="004F6755"/>
    <w:rsid w:val="004F7441"/>
    <w:rsid w:val="004F7E61"/>
    <w:rsid w:val="005004A5"/>
    <w:rsid w:val="005017D1"/>
    <w:rsid w:val="00502560"/>
    <w:rsid w:val="00502F27"/>
    <w:rsid w:val="0050344C"/>
    <w:rsid w:val="00503F12"/>
    <w:rsid w:val="005041B6"/>
    <w:rsid w:val="00507485"/>
    <w:rsid w:val="005074E5"/>
    <w:rsid w:val="005101C8"/>
    <w:rsid w:val="005109E5"/>
    <w:rsid w:val="00511A8F"/>
    <w:rsid w:val="00511D10"/>
    <w:rsid w:val="00512046"/>
    <w:rsid w:val="00512116"/>
    <w:rsid w:val="00512F84"/>
    <w:rsid w:val="0051306D"/>
    <w:rsid w:val="0051347D"/>
    <w:rsid w:val="005134D4"/>
    <w:rsid w:val="00513EA3"/>
    <w:rsid w:val="0051489E"/>
    <w:rsid w:val="005148B2"/>
    <w:rsid w:val="005149DF"/>
    <w:rsid w:val="00516D0E"/>
    <w:rsid w:val="00517CEE"/>
    <w:rsid w:val="00520089"/>
    <w:rsid w:val="00520C94"/>
    <w:rsid w:val="005211E7"/>
    <w:rsid w:val="00521422"/>
    <w:rsid w:val="0052186C"/>
    <w:rsid w:val="00521882"/>
    <w:rsid w:val="00521B4D"/>
    <w:rsid w:val="00522A11"/>
    <w:rsid w:val="00522A3F"/>
    <w:rsid w:val="00522C7A"/>
    <w:rsid w:val="00525791"/>
    <w:rsid w:val="005343B9"/>
    <w:rsid w:val="005343FC"/>
    <w:rsid w:val="005346DA"/>
    <w:rsid w:val="00534EF8"/>
    <w:rsid w:val="00535347"/>
    <w:rsid w:val="00535BCD"/>
    <w:rsid w:val="005373E6"/>
    <w:rsid w:val="00537887"/>
    <w:rsid w:val="00537B97"/>
    <w:rsid w:val="005403B6"/>
    <w:rsid w:val="00542D91"/>
    <w:rsid w:val="00542FF9"/>
    <w:rsid w:val="00543048"/>
    <w:rsid w:val="00543113"/>
    <w:rsid w:val="00544A9F"/>
    <w:rsid w:val="0054555C"/>
    <w:rsid w:val="005455E1"/>
    <w:rsid w:val="00545EAD"/>
    <w:rsid w:val="00547018"/>
    <w:rsid w:val="005473C5"/>
    <w:rsid w:val="00551DB8"/>
    <w:rsid w:val="00551F97"/>
    <w:rsid w:val="00552763"/>
    <w:rsid w:val="00552B96"/>
    <w:rsid w:val="00553442"/>
    <w:rsid w:val="0055387F"/>
    <w:rsid w:val="00554FA2"/>
    <w:rsid w:val="00555300"/>
    <w:rsid w:val="0055547B"/>
    <w:rsid w:val="005555B3"/>
    <w:rsid w:val="0055579C"/>
    <w:rsid w:val="00555D52"/>
    <w:rsid w:val="005574DF"/>
    <w:rsid w:val="0055776C"/>
    <w:rsid w:val="00557B39"/>
    <w:rsid w:val="005612F7"/>
    <w:rsid w:val="005619BA"/>
    <w:rsid w:val="00562638"/>
    <w:rsid w:val="0056296A"/>
    <w:rsid w:val="00564C06"/>
    <w:rsid w:val="00565A32"/>
    <w:rsid w:val="00566729"/>
    <w:rsid w:val="005667F6"/>
    <w:rsid w:val="0056731A"/>
    <w:rsid w:val="0056747B"/>
    <w:rsid w:val="00567660"/>
    <w:rsid w:val="005707C2"/>
    <w:rsid w:val="00571167"/>
    <w:rsid w:val="00571A88"/>
    <w:rsid w:val="00571FDA"/>
    <w:rsid w:val="0057232B"/>
    <w:rsid w:val="00574B0B"/>
    <w:rsid w:val="00574C82"/>
    <w:rsid w:val="00574DA3"/>
    <w:rsid w:val="00575E14"/>
    <w:rsid w:val="00576112"/>
    <w:rsid w:val="005767EB"/>
    <w:rsid w:val="0058055D"/>
    <w:rsid w:val="0058121E"/>
    <w:rsid w:val="00581523"/>
    <w:rsid w:val="00581E90"/>
    <w:rsid w:val="00582BF1"/>
    <w:rsid w:val="0058416A"/>
    <w:rsid w:val="0058457A"/>
    <w:rsid w:val="00584875"/>
    <w:rsid w:val="00584AF8"/>
    <w:rsid w:val="005854DB"/>
    <w:rsid w:val="00585D0C"/>
    <w:rsid w:val="00585DFB"/>
    <w:rsid w:val="005860E4"/>
    <w:rsid w:val="00586CD8"/>
    <w:rsid w:val="00586DB7"/>
    <w:rsid w:val="00587A73"/>
    <w:rsid w:val="00587DF6"/>
    <w:rsid w:val="00591518"/>
    <w:rsid w:val="005916BF"/>
    <w:rsid w:val="00591A28"/>
    <w:rsid w:val="00593C0A"/>
    <w:rsid w:val="0059406A"/>
    <w:rsid w:val="00594AB0"/>
    <w:rsid w:val="00595629"/>
    <w:rsid w:val="00595D4E"/>
    <w:rsid w:val="005962D3"/>
    <w:rsid w:val="00597790"/>
    <w:rsid w:val="00597E58"/>
    <w:rsid w:val="005A12E1"/>
    <w:rsid w:val="005A1C25"/>
    <w:rsid w:val="005A33C9"/>
    <w:rsid w:val="005A357D"/>
    <w:rsid w:val="005A4C7E"/>
    <w:rsid w:val="005A576C"/>
    <w:rsid w:val="005A5C49"/>
    <w:rsid w:val="005A66FA"/>
    <w:rsid w:val="005A67F5"/>
    <w:rsid w:val="005A7121"/>
    <w:rsid w:val="005A788A"/>
    <w:rsid w:val="005B03E8"/>
    <w:rsid w:val="005B18F0"/>
    <w:rsid w:val="005B341A"/>
    <w:rsid w:val="005B43EA"/>
    <w:rsid w:val="005B4736"/>
    <w:rsid w:val="005B4959"/>
    <w:rsid w:val="005B4CA0"/>
    <w:rsid w:val="005B4F1E"/>
    <w:rsid w:val="005B5F60"/>
    <w:rsid w:val="005B6E47"/>
    <w:rsid w:val="005B758D"/>
    <w:rsid w:val="005C004F"/>
    <w:rsid w:val="005C0D44"/>
    <w:rsid w:val="005C11AE"/>
    <w:rsid w:val="005C1324"/>
    <w:rsid w:val="005C1B8C"/>
    <w:rsid w:val="005C235E"/>
    <w:rsid w:val="005C45B7"/>
    <w:rsid w:val="005C4B47"/>
    <w:rsid w:val="005C565B"/>
    <w:rsid w:val="005C59FA"/>
    <w:rsid w:val="005C604E"/>
    <w:rsid w:val="005C637F"/>
    <w:rsid w:val="005C640C"/>
    <w:rsid w:val="005C7F0D"/>
    <w:rsid w:val="005D236F"/>
    <w:rsid w:val="005D349B"/>
    <w:rsid w:val="005D3B91"/>
    <w:rsid w:val="005D4828"/>
    <w:rsid w:val="005D508F"/>
    <w:rsid w:val="005D53FF"/>
    <w:rsid w:val="005D6034"/>
    <w:rsid w:val="005D7496"/>
    <w:rsid w:val="005D771E"/>
    <w:rsid w:val="005E1CFF"/>
    <w:rsid w:val="005E24E5"/>
    <w:rsid w:val="005E2657"/>
    <w:rsid w:val="005E417E"/>
    <w:rsid w:val="005E4682"/>
    <w:rsid w:val="005E51CC"/>
    <w:rsid w:val="005E6878"/>
    <w:rsid w:val="005E7CCF"/>
    <w:rsid w:val="005F08B5"/>
    <w:rsid w:val="005F0F20"/>
    <w:rsid w:val="005F11EE"/>
    <w:rsid w:val="005F2FA1"/>
    <w:rsid w:val="005F3115"/>
    <w:rsid w:val="005F3DB0"/>
    <w:rsid w:val="005F4834"/>
    <w:rsid w:val="005F5476"/>
    <w:rsid w:val="005F5550"/>
    <w:rsid w:val="005F60F5"/>
    <w:rsid w:val="005F69CD"/>
    <w:rsid w:val="005F7EE6"/>
    <w:rsid w:val="00600334"/>
    <w:rsid w:val="0060038C"/>
    <w:rsid w:val="00601D50"/>
    <w:rsid w:val="006024F8"/>
    <w:rsid w:val="006033EB"/>
    <w:rsid w:val="00605A64"/>
    <w:rsid w:val="00605A80"/>
    <w:rsid w:val="00606272"/>
    <w:rsid w:val="00606C06"/>
    <w:rsid w:val="006070DB"/>
    <w:rsid w:val="006079F7"/>
    <w:rsid w:val="00607F9C"/>
    <w:rsid w:val="006100E1"/>
    <w:rsid w:val="006117F2"/>
    <w:rsid w:val="0061237A"/>
    <w:rsid w:val="00612B29"/>
    <w:rsid w:val="00612B5E"/>
    <w:rsid w:val="00612BE9"/>
    <w:rsid w:val="00613CCC"/>
    <w:rsid w:val="00615533"/>
    <w:rsid w:val="00615A7B"/>
    <w:rsid w:val="006169A3"/>
    <w:rsid w:val="00616C5B"/>
    <w:rsid w:val="006177F1"/>
    <w:rsid w:val="00620EF2"/>
    <w:rsid w:val="00623C7A"/>
    <w:rsid w:val="006249F3"/>
    <w:rsid w:val="006259E1"/>
    <w:rsid w:val="00626132"/>
    <w:rsid w:val="0062635A"/>
    <w:rsid w:val="00626429"/>
    <w:rsid w:val="00626693"/>
    <w:rsid w:val="006278D6"/>
    <w:rsid w:val="00627FF3"/>
    <w:rsid w:val="00631326"/>
    <w:rsid w:val="00631506"/>
    <w:rsid w:val="006322A3"/>
    <w:rsid w:val="00632665"/>
    <w:rsid w:val="00633DF1"/>
    <w:rsid w:val="00633E45"/>
    <w:rsid w:val="0063433C"/>
    <w:rsid w:val="0063434D"/>
    <w:rsid w:val="00634BC9"/>
    <w:rsid w:val="00636B9A"/>
    <w:rsid w:val="00636BC8"/>
    <w:rsid w:val="00637711"/>
    <w:rsid w:val="00637840"/>
    <w:rsid w:val="00640A8D"/>
    <w:rsid w:val="00641345"/>
    <w:rsid w:val="006423A0"/>
    <w:rsid w:val="00642587"/>
    <w:rsid w:val="006427F7"/>
    <w:rsid w:val="00642889"/>
    <w:rsid w:val="00643B90"/>
    <w:rsid w:val="006447D0"/>
    <w:rsid w:val="006458D2"/>
    <w:rsid w:val="00646DAE"/>
    <w:rsid w:val="006479AD"/>
    <w:rsid w:val="006504E4"/>
    <w:rsid w:val="00651059"/>
    <w:rsid w:val="0065105E"/>
    <w:rsid w:val="006518BF"/>
    <w:rsid w:val="006518C3"/>
    <w:rsid w:val="006518EE"/>
    <w:rsid w:val="00651E13"/>
    <w:rsid w:val="00653B29"/>
    <w:rsid w:val="00654862"/>
    <w:rsid w:val="00654E3A"/>
    <w:rsid w:val="00654F18"/>
    <w:rsid w:val="006555A8"/>
    <w:rsid w:val="0065774C"/>
    <w:rsid w:val="006577F9"/>
    <w:rsid w:val="006605FB"/>
    <w:rsid w:val="00660D80"/>
    <w:rsid w:val="00661038"/>
    <w:rsid w:val="006622A9"/>
    <w:rsid w:val="00662616"/>
    <w:rsid w:val="00662C53"/>
    <w:rsid w:val="00662FEE"/>
    <w:rsid w:val="0066351F"/>
    <w:rsid w:val="006639F3"/>
    <w:rsid w:val="00663BE5"/>
    <w:rsid w:val="00665CFB"/>
    <w:rsid w:val="006668F5"/>
    <w:rsid w:val="00666A60"/>
    <w:rsid w:val="00667CCD"/>
    <w:rsid w:val="00671D7F"/>
    <w:rsid w:val="00672EB9"/>
    <w:rsid w:val="00672EC2"/>
    <w:rsid w:val="00673ADC"/>
    <w:rsid w:val="006742F3"/>
    <w:rsid w:val="0067462E"/>
    <w:rsid w:val="006746A1"/>
    <w:rsid w:val="00674D73"/>
    <w:rsid w:val="00675548"/>
    <w:rsid w:val="00675EEB"/>
    <w:rsid w:val="00676062"/>
    <w:rsid w:val="00676BEA"/>
    <w:rsid w:val="006816C0"/>
    <w:rsid w:val="00684307"/>
    <w:rsid w:val="0068569C"/>
    <w:rsid w:val="00685BC0"/>
    <w:rsid w:val="00685DF7"/>
    <w:rsid w:val="00686C16"/>
    <w:rsid w:val="00690878"/>
    <w:rsid w:val="006910D9"/>
    <w:rsid w:val="00691E6A"/>
    <w:rsid w:val="00692624"/>
    <w:rsid w:val="00692AD6"/>
    <w:rsid w:val="00692E88"/>
    <w:rsid w:val="006935CC"/>
    <w:rsid w:val="006953E9"/>
    <w:rsid w:val="00695854"/>
    <w:rsid w:val="00695A03"/>
    <w:rsid w:val="00695FD9"/>
    <w:rsid w:val="00696030"/>
    <w:rsid w:val="00697ECA"/>
    <w:rsid w:val="006A44D1"/>
    <w:rsid w:val="006A59F8"/>
    <w:rsid w:val="006A68FF"/>
    <w:rsid w:val="006A6E80"/>
    <w:rsid w:val="006A7F85"/>
    <w:rsid w:val="006B25DC"/>
    <w:rsid w:val="006B448A"/>
    <w:rsid w:val="006B5578"/>
    <w:rsid w:val="006B5A7C"/>
    <w:rsid w:val="006B67FA"/>
    <w:rsid w:val="006B68DF"/>
    <w:rsid w:val="006C2A08"/>
    <w:rsid w:val="006C3C9B"/>
    <w:rsid w:val="006C483A"/>
    <w:rsid w:val="006C4895"/>
    <w:rsid w:val="006C5855"/>
    <w:rsid w:val="006C634D"/>
    <w:rsid w:val="006D023B"/>
    <w:rsid w:val="006D1933"/>
    <w:rsid w:val="006D21D2"/>
    <w:rsid w:val="006D2466"/>
    <w:rsid w:val="006D24CB"/>
    <w:rsid w:val="006D29A8"/>
    <w:rsid w:val="006D42F1"/>
    <w:rsid w:val="006D52BC"/>
    <w:rsid w:val="006D54E1"/>
    <w:rsid w:val="006D67C7"/>
    <w:rsid w:val="006E010C"/>
    <w:rsid w:val="006E01E7"/>
    <w:rsid w:val="006E1017"/>
    <w:rsid w:val="006E1EA9"/>
    <w:rsid w:val="006E2008"/>
    <w:rsid w:val="006E2292"/>
    <w:rsid w:val="006E238B"/>
    <w:rsid w:val="006E2AEA"/>
    <w:rsid w:val="006E2D19"/>
    <w:rsid w:val="006E4AD9"/>
    <w:rsid w:val="006E6084"/>
    <w:rsid w:val="006E635D"/>
    <w:rsid w:val="006E6CF9"/>
    <w:rsid w:val="006E71A2"/>
    <w:rsid w:val="006F01B8"/>
    <w:rsid w:val="006F03AF"/>
    <w:rsid w:val="006F0883"/>
    <w:rsid w:val="006F0C9D"/>
    <w:rsid w:val="006F13DE"/>
    <w:rsid w:val="006F151C"/>
    <w:rsid w:val="006F2898"/>
    <w:rsid w:val="006F3002"/>
    <w:rsid w:val="006F3E3D"/>
    <w:rsid w:val="006F44DE"/>
    <w:rsid w:val="006F4B2F"/>
    <w:rsid w:val="006F5BF2"/>
    <w:rsid w:val="006F60E6"/>
    <w:rsid w:val="006F665E"/>
    <w:rsid w:val="006F6907"/>
    <w:rsid w:val="006F7582"/>
    <w:rsid w:val="007013C2"/>
    <w:rsid w:val="007018C6"/>
    <w:rsid w:val="007028BA"/>
    <w:rsid w:val="00702928"/>
    <w:rsid w:val="00703A40"/>
    <w:rsid w:val="00704E74"/>
    <w:rsid w:val="00705BCD"/>
    <w:rsid w:val="007061E4"/>
    <w:rsid w:val="007063A0"/>
    <w:rsid w:val="0070695D"/>
    <w:rsid w:val="007073A1"/>
    <w:rsid w:val="00707564"/>
    <w:rsid w:val="0071007E"/>
    <w:rsid w:val="00710209"/>
    <w:rsid w:val="0071403C"/>
    <w:rsid w:val="00714CD5"/>
    <w:rsid w:val="00714CDF"/>
    <w:rsid w:val="00715F96"/>
    <w:rsid w:val="00716BFA"/>
    <w:rsid w:val="00716D48"/>
    <w:rsid w:val="00720148"/>
    <w:rsid w:val="007205F6"/>
    <w:rsid w:val="007212C9"/>
    <w:rsid w:val="00721827"/>
    <w:rsid w:val="007237BA"/>
    <w:rsid w:val="00723A50"/>
    <w:rsid w:val="00723D32"/>
    <w:rsid w:val="00724243"/>
    <w:rsid w:val="007242F9"/>
    <w:rsid w:val="007243C1"/>
    <w:rsid w:val="00724F25"/>
    <w:rsid w:val="00724F49"/>
    <w:rsid w:val="007269A8"/>
    <w:rsid w:val="00726DA6"/>
    <w:rsid w:val="00727D5E"/>
    <w:rsid w:val="0073083A"/>
    <w:rsid w:val="0073086C"/>
    <w:rsid w:val="00731766"/>
    <w:rsid w:val="00731909"/>
    <w:rsid w:val="00731DF8"/>
    <w:rsid w:val="007321B1"/>
    <w:rsid w:val="007323C9"/>
    <w:rsid w:val="00732B7E"/>
    <w:rsid w:val="0073319C"/>
    <w:rsid w:val="00733AFA"/>
    <w:rsid w:val="00735C38"/>
    <w:rsid w:val="00736683"/>
    <w:rsid w:val="00736F58"/>
    <w:rsid w:val="00736F73"/>
    <w:rsid w:val="007376B1"/>
    <w:rsid w:val="007418C4"/>
    <w:rsid w:val="00741CBE"/>
    <w:rsid w:val="00742990"/>
    <w:rsid w:val="00742E7C"/>
    <w:rsid w:val="00743691"/>
    <w:rsid w:val="00743F09"/>
    <w:rsid w:val="00744BB5"/>
    <w:rsid w:val="007453AD"/>
    <w:rsid w:val="0074560C"/>
    <w:rsid w:val="00745B1D"/>
    <w:rsid w:val="007478B1"/>
    <w:rsid w:val="00747CBE"/>
    <w:rsid w:val="007506FB"/>
    <w:rsid w:val="00750B59"/>
    <w:rsid w:val="007519AA"/>
    <w:rsid w:val="00751C5C"/>
    <w:rsid w:val="00752754"/>
    <w:rsid w:val="007535B6"/>
    <w:rsid w:val="00753D1D"/>
    <w:rsid w:val="00753E2D"/>
    <w:rsid w:val="00753FF6"/>
    <w:rsid w:val="00754412"/>
    <w:rsid w:val="00755EC8"/>
    <w:rsid w:val="00755EF4"/>
    <w:rsid w:val="00755F20"/>
    <w:rsid w:val="00756524"/>
    <w:rsid w:val="007572BF"/>
    <w:rsid w:val="007572CE"/>
    <w:rsid w:val="00757331"/>
    <w:rsid w:val="00757853"/>
    <w:rsid w:val="00757BA9"/>
    <w:rsid w:val="007605C2"/>
    <w:rsid w:val="00760975"/>
    <w:rsid w:val="007613D3"/>
    <w:rsid w:val="00761486"/>
    <w:rsid w:val="007615E7"/>
    <w:rsid w:val="00761A48"/>
    <w:rsid w:val="00761CE4"/>
    <w:rsid w:val="00762CB6"/>
    <w:rsid w:val="00763113"/>
    <w:rsid w:val="0076343C"/>
    <w:rsid w:val="00763678"/>
    <w:rsid w:val="00763A4A"/>
    <w:rsid w:val="007646E5"/>
    <w:rsid w:val="00764FF1"/>
    <w:rsid w:val="00765A5A"/>
    <w:rsid w:val="00765F3E"/>
    <w:rsid w:val="00766AD9"/>
    <w:rsid w:val="0076775C"/>
    <w:rsid w:val="00767B16"/>
    <w:rsid w:val="00770160"/>
    <w:rsid w:val="00770C48"/>
    <w:rsid w:val="00771758"/>
    <w:rsid w:val="00771BE4"/>
    <w:rsid w:val="00772213"/>
    <w:rsid w:val="007725AF"/>
    <w:rsid w:val="00774DC4"/>
    <w:rsid w:val="00774F70"/>
    <w:rsid w:val="00775C81"/>
    <w:rsid w:val="00775E8E"/>
    <w:rsid w:val="00776358"/>
    <w:rsid w:val="0077741D"/>
    <w:rsid w:val="00777509"/>
    <w:rsid w:val="00780162"/>
    <w:rsid w:val="00780458"/>
    <w:rsid w:val="007805E1"/>
    <w:rsid w:val="0078076C"/>
    <w:rsid w:val="0078177D"/>
    <w:rsid w:val="00781865"/>
    <w:rsid w:val="0078245B"/>
    <w:rsid w:val="00783039"/>
    <w:rsid w:val="007840B8"/>
    <w:rsid w:val="00784510"/>
    <w:rsid w:val="00784F41"/>
    <w:rsid w:val="00785028"/>
    <w:rsid w:val="007867EB"/>
    <w:rsid w:val="007901CF"/>
    <w:rsid w:val="007913A9"/>
    <w:rsid w:val="007915AB"/>
    <w:rsid w:val="007917E4"/>
    <w:rsid w:val="00791896"/>
    <w:rsid w:val="0079237A"/>
    <w:rsid w:val="00793DCC"/>
    <w:rsid w:val="00795CA9"/>
    <w:rsid w:val="00796BC1"/>
    <w:rsid w:val="00796DDC"/>
    <w:rsid w:val="00796DFD"/>
    <w:rsid w:val="0079762B"/>
    <w:rsid w:val="007A0028"/>
    <w:rsid w:val="007A00D7"/>
    <w:rsid w:val="007A242F"/>
    <w:rsid w:val="007A3449"/>
    <w:rsid w:val="007A382B"/>
    <w:rsid w:val="007A4FEB"/>
    <w:rsid w:val="007A529A"/>
    <w:rsid w:val="007A6094"/>
    <w:rsid w:val="007A66D7"/>
    <w:rsid w:val="007A795E"/>
    <w:rsid w:val="007B069F"/>
    <w:rsid w:val="007B12B0"/>
    <w:rsid w:val="007B25BE"/>
    <w:rsid w:val="007B302F"/>
    <w:rsid w:val="007B3A4C"/>
    <w:rsid w:val="007B4A83"/>
    <w:rsid w:val="007B4E7B"/>
    <w:rsid w:val="007B6256"/>
    <w:rsid w:val="007B79F8"/>
    <w:rsid w:val="007C025E"/>
    <w:rsid w:val="007C0C67"/>
    <w:rsid w:val="007C3232"/>
    <w:rsid w:val="007C3878"/>
    <w:rsid w:val="007C6291"/>
    <w:rsid w:val="007C70FB"/>
    <w:rsid w:val="007D02CC"/>
    <w:rsid w:val="007D184B"/>
    <w:rsid w:val="007D24C5"/>
    <w:rsid w:val="007D26D3"/>
    <w:rsid w:val="007D3FD5"/>
    <w:rsid w:val="007D403E"/>
    <w:rsid w:val="007D4296"/>
    <w:rsid w:val="007D61AE"/>
    <w:rsid w:val="007D6380"/>
    <w:rsid w:val="007D659E"/>
    <w:rsid w:val="007D6E33"/>
    <w:rsid w:val="007E0F0E"/>
    <w:rsid w:val="007E19E3"/>
    <w:rsid w:val="007E28DA"/>
    <w:rsid w:val="007E3018"/>
    <w:rsid w:val="007E4C00"/>
    <w:rsid w:val="007E4CFC"/>
    <w:rsid w:val="007E6088"/>
    <w:rsid w:val="007E7321"/>
    <w:rsid w:val="007E7DE7"/>
    <w:rsid w:val="007E7EFA"/>
    <w:rsid w:val="007F0A8A"/>
    <w:rsid w:val="007F12EC"/>
    <w:rsid w:val="007F14C6"/>
    <w:rsid w:val="007F1506"/>
    <w:rsid w:val="007F2F6E"/>
    <w:rsid w:val="007F411F"/>
    <w:rsid w:val="007F546F"/>
    <w:rsid w:val="007F5C89"/>
    <w:rsid w:val="007F603F"/>
    <w:rsid w:val="007F612C"/>
    <w:rsid w:val="007F67A3"/>
    <w:rsid w:val="00800955"/>
    <w:rsid w:val="00801AC3"/>
    <w:rsid w:val="00802094"/>
    <w:rsid w:val="00802455"/>
    <w:rsid w:val="00802715"/>
    <w:rsid w:val="00802BBF"/>
    <w:rsid w:val="00804F01"/>
    <w:rsid w:val="00806063"/>
    <w:rsid w:val="00806597"/>
    <w:rsid w:val="00806E5A"/>
    <w:rsid w:val="00807557"/>
    <w:rsid w:val="00810051"/>
    <w:rsid w:val="008100E5"/>
    <w:rsid w:val="008128AF"/>
    <w:rsid w:val="00812B79"/>
    <w:rsid w:val="00812BB0"/>
    <w:rsid w:val="00812CE7"/>
    <w:rsid w:val="008134B5"/>
    <w:rsid w:val="00813FDC"/>
    <w:rsid w:val="00814005"/>
    <w:rsid w:val="00814F74"/>
    <w:rsid w:val="00815394"/>
    <w:rsid w:val="008155FE"/>
    <w:rsid w:val="00815889"/>
    <w:rsid w:val="0081616A"/>
    <w:rsid w:val="008203A5"/>
    <w:rsid w:val="008204A6"/>
    <w:rsid w:val="00820744"/>
    <w:rsid w:val="0082153D"/>
    <w:rsid w:val="00823405"/>
    <w:rsid w:val="008239CB"/>
    <w:rsid w:val="008265C3"/>
    <w:rsid w:val="00826DB4"/>
    <w:rsid w:val="00827EC5"/>
    <w:rsid w:val="008303E8"/>
    <w:rsid w:val="0083084A"/>
    <w:rsid w:val="00831930"/>
    <w:rsid w:val="00832719"/>
    <w:rsid w:val="00834988"/>
    <w:rsid w:val="0083561F"/>
    <w:rsid w:val="00835EBE"/>
    <w:rsid w:val="00835F16"/>
    <w:rsid w:val="0084085D"/>
    <w:rsid w:val="00840BCE"/>
    <w:rsid w:val="00841177"/>
    <w:rsid w:val="0084138A"/>
    <w:rsid w:val="00841635"/>
    <w:rsid w:val="00841796"/>
    <w:rsid w:val="00842C96"/>
    <w:rsid w:val="00844310"/>
    <w:rsid w:val="00844B20"/>
    <w:rsid w:val="00846764"/>
    <w:rsid w:val="008469E9"/>
    <w:rsid w:val="00846F0E"/>
    <w:rsid w:val="00850A04"/>
    <w:rsid w:val="00851F7E"/>
    <w:rsid w:val="00851F94"/>
    <w:rsid w:val="00852176"/>
    <w:rsid w:val="00852587"/>
    <w:rsid w:val="00852DE1"/>
    <w:rsid w:val="00853201"/>
    <w:rsid w:val="008535A5"/>
    <w:rsid w:val="008555DC"/>
    <w:rsid w:val="00855AC6"/>
    <w:rsid w:val="00856645"/>
    <w:rsid w:val="008567E1"/>
    <w:rsid w:val="00857040"/>
    <w:rsid w:val="00857FD5"/>
    <w:rsid w:val="00860DF3"/>
    <w:rsid w:val="00862821"/>
    <w:rsid w:val="00863DA2"/>
    <w:rsid w:val="0086436E"/>
    <w:rsid w:val="008643DA"/>
    <w:rsid w:val="00864BC9"/>
    <w:rsid w:val="00867079"/>
    <w:rsid w:val="0086716F"/>
    <w:rsid w:val="0086764E"/>
    <w:rsid w:val="008718C8"/>
    <w:rsid w:val="00871DAE"/>
    <w:rsid w:val="0087295F"/>
    <w:rsid w:val="00872B2D"/>
    <w:rsid w:val="00872C0D"/>
    <w:rsid w:val="00872E5F"/>
    <w:rsid w:val="00873091"/>
    <w:rsid w:val="0087531D"/>
    <w:rsid w:val="008754A6"/>
    <w:rsid w:val="00876A27"/>
    <w:rsid w:val="00876A7B"/>
    <w:rsid w:val="008775CC"/>
    <w:rsid w:val="008779C9"/>
    <w:rsid w:val="0088146F"/>
    <w:rsid w:val="00881AA9"/>
    <w:rsid w:val="00881DDE"/>
    <w:rsid w:val="00882ACA"/>
    <w:rsid w:val="00883009"/>
    <w:rsid w:val="00884627"/>
    <w:rsid w:val="00885004"/>
    <w:rsid w:val="00885856"/>
    <w:rsid w:val="008859ED"/>
    <w:rsid w:val="00885C92"/>
    <w:rsid w:val="00886219"/>
    <w:rsid w:val="00887490"/>
    <w:rsid w:val="0088758B"/>
    <w:rsid w:val="00887A2D"/>
    <w:rsid w:val="00887A93"/>
    <w:rsid w:val="008903BA"/>
    <w:rsid w:val="00891283"/>
    <w:rsid w:val="00892864"/>
    <w:rsid w:val="00895505"/>
    <w:rsid w:val="00895B35"/>
    <w:rsid w:val="00896A11"/>
    <w:rsid w:val="00896B0F"/>
    <w:rsid w:val="008A1286"/>
    <w:rsid w:val="008A27EB"/>
    <w:rsid w:val="008A2CCF"/>
    <w:rsid w:val="008A42E8"/>
    <w:rsid w:val="008A4A49"/>
    <w:rsid w:val="008A5094"/>
    <w:rsid w:val="008A51BD"/>
    <w:rsid w:val="008A5636"/>
    <w:rsid w:val="008A64F8"/>
    <w:rsid w:val="008B036C"/>
    <w:rsid w:val="008B063F"/>
    <w:rsid w:val="008B0C80"/>
    <w:rsid w:val="008B1456"/>
    <w:rsid w:val="008B1675"/>
    <w:rsid w:val="008B1C80"/>
    <w:rsid w:val="008B1E8D"/>
    <w:rsid w:val="008B240C"/>
    <w:rsid w:val="008B3222"/>
    <w:rsid w:val="008B4618"/>
    <w:rsid w:val="008B5651"/>
    <w:rsid w:val="008B579D"/>
    <w:rsid w:val="008B6B1F"/>
    <w:rsid w:val="008B7838"/>
    <w:rsid w:val="008B7EAB"/>
    <w:rsid w:val="008C049A"/>
    <w:rsid w:val="008C0AE8"/>
    <w:rsid w:val="008C1814"/>
    <w:rsid w:val="008C2FB5"/>
    <w:rsid w:val="008C3ABD"/>
    <w:rsid w:val="008C446C"/>
    <w:rsid w:val="008C5F16"/>
    <w:rsid w:val="008C700A"/>
    <w:rsid w:val="008C771E"/>
    <w:rsid w:val="008C7A3D"/>
    <w:rsid w:val="008D012C"/>
    <w:rsid w:val="008D024E"/>
    <w:rsid w:val="008D04A6"/>
    <w:rsid w:val="008D0D1A"/>
    <w:rsid w:val="008D0E4C"/>
    <w:rsid w:val="008D0E9D"/>
    <w:rsid w:val="008D1AF2"/>
    <w:rsid w:val="008D2212"/>
    <w:rsid w:val="008D227F"/>
    <w:rsid w:val="008D29FD"/>
    <w:rsid w:val="008D406F"/>
    <w:rsid w:val="008D50AB"/>
    <w:rsid w:val="008D5505"/>
    <w:rsid w:val="008D5D77"/>
    <w:rsid w:val="008D75C9"/>
    <w:rsid w:val="008D7F7E"/>
    <w:rsid w:val="008E0872"/>
    <w:rsid w:val="008E13AC"/>
    <w:rsid w:val="008E18E3"/>
    <w:rsid w:val="008E5583"/>
    <w:rsid w:val="008E5CAA"/>
    <w:rsid w:val="008E6E60"/>
    <w:rsid w:val="008F0193"/>
    <w:rsid w:val="008F1353"/>
    <w:rsid w:val="008F1958"/>
    <w:rsid w:val="008F1FBB"/>
    <w:rsid w:val="008F23A3"/>
    <w:rsid w:val="008F2489"/>
    <w:rsid w:val="008F2B05"/>
    <w:rsid w:val="008F3F59"/>
    <w:rsid w:val="008F5230"/>
    <w:rsid w:val="008F62C4"/>
    <w:rsid w:val="008F6AD2"/>
    <w:rsid w:val="008F6D63"/>
    <w:rsid w:val="008F7BA4"/>
    <w:rsid w:val="00901917"/>
    <w:rsid w:val="0090416A"/>
    <w:rsid w:val="00904340"/>
    <w:rsid w:val="00905035"/>
    <w:rsid w:val="00905485"/>
    <w:rsid w:val="00906341"/>
    <w:rsid w:val="00907A8B"/>
    <w:rsid w:val="00910196"/>
    <w:rsid w:val="00910C43"/>
    <w:rsid w:val="00911072"/>
    <w:rsid w:val="00911952"/>
    <w:rsid w:val="009129A1"/>
    <w:rsid w:val="0091384F"/>
    <w:rsid w:val="00913CE0"/>
    <w:rsid w:val="009141B5"/>
    <w:rsid w:val="009144D4"/>
    <w:rsid w:val="00914890"/>
    <w:rsid w:val="009149DB"/>
    <w:rsid w:val="00914CB5"/>
    <w:rsid w:val="00914FD9"/>
    <w:rsid w:val="00915F9E"/>
    <w:rsid w:val="0091670A"/>
    <w:rsid w:val="00917559"/>
    <w:rsid w:val="009177DB"/>
    <w:rsid w:val="00917EE0"/>
    <w:rsid w:val="00922D56"/>
    <w:rsid w:val="009243A0"/>
    <w:rsid w:val="00924643"/>
    <w:rsid w:val="00926108"/>
    <w:rsid w:val="009261DB"/>
    <w:rsid w:val="0093014A"/>
    <w:rsid w:val="00930525"/>
    <w:rsid w:val="00930643"/>
    <w:rsid w:val="00930752"/>
    <w:rsid w:val="00930B67"/>
    <w:rsid w:val="00931F0B"/>
    <w:rsid w:val="00933EBC"/>
    <w:rsid w:val="00933F03"/>
    <w:rsid w:val="00934B95"/>
    <w:rsid w:val="00934E1A"/>
    <w:rsid w:val="00936BAE"/>
    <w:rsid w:val="0094041F"/>
    <w:rsid w:val="00941E8C"/>
    <w:rsid w:val="00942BA7"/>
    <w:rsid w:val="009435BB"/>
    <w:rsid w:val="00943810"/>
    <w:rsid w:val="00943999"/>
    <w:rsid w:val="00945752"/>
    <w:rsid w:val="00945F5E"/>
    <w:rsid w:val="0094619C"/>
    <w:rsid w:val="00946BEA"/>
    <w:rsid w:val="00947AB4"/>
    <w:rsid w:val="00950772"/>
    <w:rsid w:val="00952181"/>
    <w:rsid w:val="00952397"/>
    <w:rsid w:val="0095337B"/>
    <w:rsid w:val="00953395"/>
    <w:rsid w:val="009533BA"/>
    <w:rsid w:val="00960120"/>
    <w:rsid w:val="009603E4"/>
    <w:rsid w:val="009605D5"/>
    <w:rsid w:val="00960ED6"/>
    <w:rsid w:val="00961E4A"/>
    <w:rsid w:val="009629AC"/>
    <w:rsid w:val="00963EF5"/>
    <w:rsid w:val="0096552D"/>
    <w:rsid w:val="009679D1"/>
    <w:rsid w:val="00967C61"/>
    <w:rsid w:val="0097040C"/>
    <w:rsid w:val="009708F6"/>
    <w:rsid w:val="00971146"/>
    <w:rsid w:val="0097140C"/>
    <w:rsid w:val="009716A5"/>
    <w:rsid w:val="00971C73"/>
    <w:rsid w:val="00971F74"/>
    <w:rsid w:val="00972B4A"/>
    <w:rsid w:val="00972D80"/>
    <w:rsid w:val="009740DD"/>
    <w:rsid w:val="00976085"/>
    <w:rsid w:val="009768BA"/>
    <w:rsid w:val="00976D0C"/>
    <w:rsid w:val="0097711B"/>
    <w:rsid w:val="00977A3D"/>
    <w:rsid w:val="00977AAC"/>
    <w:rsid w:val="00977C90"/>
    <w:rsid w:val="00983064"/>
    <w:rsid w:val="00986399"/>
    <w:rsid w:val="00986ABF"/>
    <w:rsid w:val="00986BE2"/>
    <w:rsid w:val="00991443"/>
    <w:rsid w:val="00991768"/>
    <w:rsid w:val="009924CA"/>
    <w:rsid w:val="0099259F"/>
    <w:rsid w:val="00994F55"/>
    <w:rsid w:val="009954E1"/>
    <w:rsid w:val="00995774"/>
    <w:rsid w:val="009960FF"/>
    <w:rsid w:val="009965D7"/>
    <w:rsid w:val="00996995"/>
    <w:rsid w:val="00996E50"/>
    <w:rsid w:val="0099754E"/>
    <w:rsid w:val="009976A8"/>
    <w:rsid w:val="009A0286"/>
    <w:rsid w:val="009A0A27"/>
    <w:rsid w:val="009A0A40"/>
    <w:rsid w:val="009A0BDA"/>
    <w:rsid w:val="009A28CC"/>
    <w:rsid w:val="009A2D1B"/>
    <w:rsid w:val="009A36B9"/>
    <w:rsid w:val="009A3757"/>
    <w:rsid w:val="009A44F7"/>
    <w:rsid w:val="009A53DF"/>
    <w:rsid w:val="009A5FD5"/>
    <w:rsid w:val="009A6173"/>
    <w:rsid w:val="009B1AFE"/>
    <w:rsid w:val="009B1BC2"/>
    <w:rsid w:val="009B2C90"/>
    <w:rsid w:val="009B3690"/>
    <w:rsid w:val="009B3E96"/>
    <w:rsid w:val="009B4A1D"/>
    <w:rsid w:val="009B5AA6"/>
    <w:rsid w:val="009B68D6"/>
    <w:rsid w:val="009B75B4"/>
    <w:rsid w:val="009B7F30"/>
    <w:rsid w:val="009C0781"/>
    <w:rsid w:val="009C0B84"/>
    <w:rsid w:val="009C1C13"/>
    <w:rsid w:val="009C22AD"/>
    <w:rsid w:val="009C271D"/>
    <w:rsid w:val="009C2950"/>
    <w:rsid w:val="009C33E3"/>
    <w:rsid w:val="009C3D15"/>
    <w:rsid w:val="009C40FB"/>
    <w:rsid w:val="009C4703"/>
    <w:rsid w:val="009C5EBF"/>
    <w:rsid w:val="009D0209"/>
    <w:rsid w:val="009D0AFB"/>
    <w:rsid w:val="009D1A2E"/>
    <w:rsid w:val="009D2023"/>
    <w:rsid w:val="009D268B"/>
    <w:rsid w:val="009D2FFE"/>
    <w:rsid w:val="009D39AD"/>
    <w:rsid w:val="009D3E1E"/>
    <w:rsid w:val="009D4477"/>
    <w:rsid w:val="009D5621"/>
    <w:rsid w:val="009D61C8"/>
    <w:rsid w:val="009D6E0C"/>
    <w:rsid w:val="009E0E63"/>
    <w:rsid w:val="009E1257"/>
    <w:rsid w:val="009E19E1"/>
    <w:rsid w:val="009E1CAC"/>
    <w:rsid w:val="009E3356"/>
    <w:rsid w:val="009E3F39"/>
    <w:rsid w:val="009E40B7"/>
    <w:rsid w:val="009E4D56"/>
    <w:rsid w:val="009E601E"/>
    <w:rsid w:val="009E61FB"/>
    <w:rsid w:val="009E6BEE"/>
    <w:rsid w:val="009E6CDC"/>
    <w:rsid w:val="009F0E5B"/>
    <w:rsid w:val="009F21A2"/>
    <w:rsid w:val="009F220E"/>
    <w:rsid w:val="009F30DD"/>
    <w:rsid w:val="009F3622"/>
    <w:rsid w:val="009F37EF"/>
    <w:rsid w:val="009F4DA4"/>
    <w:rsid w:val="009F5788"/>
    <w:rsid w:val="009F5A5B"/>
    <w:rsid w:val="009F793C"/>
    <w:rsid w:val="00A0210B"/>
    <w:rsid w:val="00A0252E"/>
    <w:rsid w:val="00A0286C"/>
    <w:rsid w:val="00A02C65"/>
    <w:rsid w:val="00A03016"/>
    <w:rsid w:val="00A030AD"/>
    <w:rsid w:val="00A0316F"/>
    <w:rsid w:val="00A03450"/>
    <w:rsid w:val="00A04B9A"/>
    <w:rsid w:val="00A05ED5"/>
    <w:rsid w:val="00A05FB4"/>
    <w:rsid w:val="00A10A7D"/>
    <w:rsid w:val="00A11B0B"/>
    <w:rsid w:val="00A12C4E"/>
    <w:rsid w:val="00A13C6D"/>
    <w:rsid w:val="00A13D92"/>
    <w:rsid w:val="00A13F14"/>
    <w:rsid w:val="00A14032"/>
    <w:rsid w:val="00A14B66"/>
    <w:rsid w:val="00A14E6F"/>
    <w:rsid w:val="00A16241"/>
    <w:rsid w:val="00A17BA6"/>
    <w:rsid w:val="00A2056A"/>
    <w:rsid w:val="00A229D5"/>
    <w:rsid w:val="00A249E5"/>
    <w:rsid w:val="00A24CFB"/>
    <w:rsid w:val="00A24E73"/>
    <w:rsid w:val="00A25ECE"/>
    <w:rsid w:val="00A267F5"/>
    <w:rsid w:val="00A27049"/>
    <w:rsid w:val="00A277E2"/>
    <w:rsid w:val="00A307E3"/>
    <w:rsid w:val="00A30EC6"/>
    <w:rsid w:val="00A316A9"/>
    <w:rsid w:val="00A324D2"/>
    <w:rsid w:val="00A32AA7"/>
    <w:rsid w:val="00A32C2A"/>
    <w:rsid w:val="00A338A3"/>
    <w:rsid w:val="00A33A8D"/>
    <w:rsid w:val="00A34BD8"/>
    <w:rsid w:val="00A40A39"/>
    <w:rsid w:val="00A4112F"/>
    <w:rsid w:val="00A413DC"/>
    <w:rsid w:val="00A414DD"/>
    <w:rsid w:val="00A41525"/>
    <w:rsid w:val="00A4185F"/>
    <w:rsid w:val="00A427BE"/>
    <w:rsid w:val="00A43EB8"/>
    <w:rsid w:val="00A45010"/>
    <w:rsid w:val="00A46A92"/>
    <w:rsid w:val="00A5013E"/>
    <w:rsid w:val="00A51217"/>
    <w:rsid w:val="00A51A62"/>
    <w:rsid w:val="00A51BB5"/>
    <w:rsid w:val="00A5219C"/>
    <w:rsid w:val="00A530C9"/>
    <w:rsid w:val="00A53658"/>
    <w:rsid w:val="00A53B05"/>
    <w:rsid w:val="00A54017"/>
    <w:rsid w:val="00A5500F"/>
    <w:rsid w:val="00A55E39"/>
    <w:rsid w:val="00A562B8"/>
    <w:rsid w:val="00A56D05"/>
    <w:rsid w:val="00A61F82"/>
    <w:rsid w:val="00A6200E"/>
    <w:rsid w:val="00A640B9"/>
    <w:rsid w:val="00A6554B"/>
    <w:rsid w:val="00A66591"/>
    <w:rsid w:val="00A66AEF"/>
    <w:rsid w:val="00A6720B"/>
    <w:rsid w:val="00A67322"/>
    <w:rsid w:val="00A67EDD"/>
    <w:rsid w:val="00A70087"/>
    <w:rsid w:val="00A702B9"/>
    <w:rsid w:val="00A70534"/>
    <w:rsid w:val="00A708FA"/>
    <w:rsid w:val="00A70FCD"/>
    <w:rsid w:val="00A7398E"/>
    <w:rsid w:val="00A73D94"/>
    <w:rsid w:val="00A75020"/>
    <w:rsid w:val="00A75250"/>
    <w:rsid w:val="00A754BF"/>
    <w:rsid w:val="00A7651F"/>
    <w:rsid w:val="00A76BB1"/>
    <w:rsid w:val="00A77839"/>
    <w:rsid w:val="00A80920"/>
    <w:rsid w:val="00A80A86"/>
    <w:rsid w:val="00A80F22"/>
    <w:rsid w:val="00A80F51"/>
    <w:rsid w:val="00A81344"/>
    <w:rsid w:val="00A81789"/>
    <w:rsid w:val="00A81B93"/>
    <w:rsid w:val="00A8588F"/>
    <w:rsid w:val="00A85D3A"/>
    <w:rsid w:val="00A85FCC"/>
    <w:rsid w:val="00A86FE1"/>
    <w:rsid w:val="00A8747D"/>
    <w:rsid w:val="00A9027D"/>
    <w:rsid w:val="00A907C9"/>
    <w:rsid w:val="00A90827"/>
    <w:rsid w:val="00A9274D"/>
    <w:rsid w:val="00A92A69"/>
    <w:rsid w:val="00A931EF"/>
    <w:rsid w:val="00A9362A"/>
    <w:rsid w:val="00A95794"/>
    <w:rsid w:val="00A967CE"/>
    <w:rsid w:val="00AA063A"/>
    <w:rsid w:val="00AA11F2"/>
    <w:rsid w:val="00AA13CD"/>
    <w:rsid w:val="00AA1830"/>
    <w:rsid w:val="00AA3226"/>
    <w:rsid w:val="00AA361D"/>
    <w:rsid w:val="00AA3F72"/>
    <w:rsid w:val="00AA4510"/>
    <w:rsid w:val="00AA48DC"/>
    <w:rsid w:val="00AA497D"/>
    <w:rsid w:val="00AA4E3F"/>
    <w:rsid w:val="00AA5349"/>
    <w:rsid w:val="00AA5424"/>
    <w:rsid w:val="00AA5765"/>
    <w:rsid w:val="00AA57AF"/>
    <w:rsid w:val="00AA5C75"/>
    <w:rsid w:val="00AA6962"/>
    <w:rsid w:val="00AA6D05"/>
    <w:rsid w:val="00AA6E99"/>
    <w:rsid w:val="00AA76FB"/>
    <w:rsid w:val="00AA780B"/>
    <w:rsid w:val="00AB010C"/>
    <w:rsid w:val="00AB0F30"/>
    <w:rsid w:val="00AB1E09"/>
    <w:rsid w:val="00AB1E30"/>
    <w:rsid w:val="00AB21F4"/>
    <w:rsid w:val="00AB2326"/>
    <w:rsid w:val="00AB24DA"/>
    <w:rsid w:val="00AB2914"/>
    <w:rsid w:val="00AB3D61"/>
    <w:rsid w:val="00AB4383"/>
    <w:rsid w:val="00AB4511"/>
    <w:rsid w:val="00AB47C9"/>
    <w:rsid w:val="00AB4F4E"/>
    <w:rsid w:val="00AB5882"/>
    <w:rsid w:val="00AB6C9D"/>
    <w:rsid w:val="00AB6FCA"/>
    <w:rsid w:val="00AC0918"/>
    <w:rsid w:val="00AC3A43"/>
    <w:rsid w:val="00AC4743"/>
    <w:rsid w:val="00AC4E48"/>
    <w:rsid w:val="00AC58E0"/>
    <w:rsid w:val="00AC6A75"/>
    <w:rsid w:val="00AD0D91"/>
    <w:rsid w:val="00AD29C8"/>
    <w:rsid w:val="00AD2F5A"/>
    <w:rsid w:val="00AD32E8"/>
    <w:rsid w:val="00AD3FDD"/>
    <w:rsid w:val="00AD42C9"/>
    <w:rsid w:val="00AD4580"/>
    <w:rsid w:val="00AD4EEC"/>
    <w:rsid w:val="00AD5471"/>
    <w:rsid w:val="00AD652A"/>
    <w:rsid w:val="00AD652D"/>
    <w:rsid w:val="00AD7E74"/>
    <w:rsid w:val="00AE1005"/>
    <w:rsid w:val="00AE18C8"/>
    <w:rsid w:val="00AE23BE"/>
    <w:rsid w:val="00AE23D7"/>
    <w:rsid w:val="00AE243D"/>
    <w:rsid w:val="00AE2573"/>
    <w:rsid w:val="00AE3665"/>
    <w:rsid w:val="00AE398B"/>
    <w:rsid w:val="00AE3CBE"/>
    <w:rsid w:val="00AE4079"/>
    <w:rsid w:val="00AE4CBE"/>
    <w:rsid w:val="00AE4F60"/>
    <w:rsid w:val="00AE5387"/>
    <w:rsid w:val="00AE6B55"/>
    <w:rsid w:val="00AE7699"/>
    <w:rsid w:val="00AF0D41"/>
    <w:rsid w:val="00AF1945"/>
    <w:rsid w:val="00AF2790"/>
    <w:rsid w:val="00AF2AF7"/>
    <w:rsid w:val="00AF2EB3"/>
    <w:rsid w:val="00AF4043"/>
    <w:rsid w:val="00AF4F8B"/>
    <w:rsid w:val="00AF5484"/>
    <w:rsid w:val="00AF5A34"/>
    <w:rsid w:val="00AF5C71"/>
    <w:rsid w:val="00AF5D0E"/>
    <w:rsid w:val="00AF650E"/>
    <w:rsid w:val="00AF683F"/>
    <w:rsid w:val="00AF6BCB"/>
    <w:rsid w:val="00AF6E22"/>
    <w:rsid w:val="00AF7795"/>
    <w:rsid w:val="00AF7F99"/>
    <w:rsid w:val="00B0164C"/>
    <w:rsid w:val="00B01C1D"/>
    <w:rsid w:val="00B02061"/>
    <w:rsid w:val="00B029C2"/>
    <w:rsid w:val="00B02AAA"/>
    <w:rsid w:val="00B0336B"/>
    <w:rsid w:val="00B034EB"/>
    <w:rsid w:val="00B05338"/>
    <w:rsid w:val="00B0544F"/>
    <w:rsid w:val="00B05995"/>
    <w:rsid w:val="00B074E2"/>
    <w:rsid w:val="00B07DF1"/>
    <w:rsid w:val="00B11419"/>
    <w:rsid w:val="00B12DA6"/>
    <w:rsid w:val="00B144AF"/>
    <w:rsid w:val="00B14613"/>
    <w:rsid w:val="00B146E0"/>
    <w:rsid w:val="00B156B4"/>
    <w:rsid w:val="00B169A6"/>
    <w:rsid w:val="00B16A64"/>
    <w:rsid w:val="00B2039D"/>
    <w:rsid w:val="00B209FE"/>
    <w:rsid w:val="00B20AE6"/>
    <w:rsid w:val="00B211A8"/>
    <w:rsid w:val="00B21C9A"/>
    <w:rsid w:val="00B23012"/>
    <w:rsid w:val="00B233C0"/>
    <w:rsid w:val="00B27EA2"/>
    <w:rsid w:val="00B3108B"/>
    <w:rsid w:val="00B31834"/>
    <w:rsid w:val="00B31D76"/>
    <w:rsid w:val="00B32AA2"/>
    <w:rsid w:val="00B33966"/>
    <w:rsid w:val="00B34312"/>
    <w:rsid w:val="00B358EA"/>
    <w:rsid w:val="00B36526"/>
    <w:rsid w:val="00B36826"/>
    <w:rsid w:val="00B3729C"/>
    <w:rsid w:val="00B37A3B"/>
    <w:rsid w:val="00B40B95"/>
    <w:rsid w:val="00B40BCC"/>
    <w:rsid w:val="00B4185B"/>
    <w:rsid w:val="00B41898"/>
    <w:rsid w:val="00B41F25"/>
    <w:rsid w:val="00B42957"/>
    <w:rsid w:val="00B42FA0"/>
    <w:rsid w:val="00B444AB"/>
    <w:rsid w:val="00B44BBF"/>
    <w:rsid w:val="00B44D0A"/>
    <w:rsid w:val="00B457AF"/>
    <w:rsid w:val="00B45EBF"/>
    <w:rsid w:val="00B51A08"/>
    <w:rsid w:val="00B51C28"/>
    <w:rsid w:val="00B52210"/>
    <w:rsid w:val="00B53751"/>
    <w:rsid w:val="00B5414A"/>
    <w:rsid w:val="00B556ED"/>
    <w:rsid w:val="00B5664F"/>
    <w:rsid w:val="00B568D8"/>
    <w:rsid w:val="00B56A5E"/>
    <w:rsid w:val="00B57F5F"/>
    <w:rsid w:val="00B60BF6"/>
    <w:rsid w:val="00B61177"/>
    <w:rsid w:val="00B6305E"/>
    <w:rsid w:val="00B631FA"/>
    <w:rsid w:val="00B633B0"/>
    <w:rsid w:val="00B64875"/>
    <w:rsid w:val="00B64E45"/>
    <w:rsid w:val="00B65D00"/>
    <w:rsid w:val="00B67235"/>
    <w:rsid w:val="00B67579"/>
    <w:rsid w:val="00B70B68"/>
    <w:rsid w:val="00B71503"/>
    <w:rsid w:val="00B71C17"/>
    <w:rsid w:val="00B71C4E"/>
    <w:rsid w:val="00B71C6E"/>
    <w:rsid w:val="00B72306"/>
    <w:rsid w:val="00B725F6"/>
    <w:rsid w:val="00B73547"/>
    <w:rsid w:val="00B755B3"/>
    <w:rsid w:val="00B7669A"/>
    <w:rsid w:val="00B766FC"/>
    <w:rsid w:val="00B7670B"/>
    <w:rsid w:val="00B76AED"/>
    <w:rsid w:val="00B7735C"/>
    <w:rsid w:val="00B7785E"/>
    <w:rsid w:val="00B77A35"/>
    <w:rsid w:val="00B80627"/>
    <w:rsid w:val="00B8122D"/>
    <w:rsid w:val="00B8224D"/>
    <w:rsid w:val="00B825FC"/>
    <w:rsid w:val="00B8354A"/>
    <w:rsid w:val="00B83993"/>
    <w:rsid w:val="00B857D7"/>
    <w:rsid w:val="00B87D68"/>
    <w:rsid w:val="00B901DB"/>
    <w:rsid w:val="00B90D05"/>
    <w:rsid w:val="00B90FD8"/>
    <w:rsid w:val="00B91D0F"/>
    <w:rsid w:val="00B923C1"/>
    <w:rsid w:val="00B92CB5"/>
    <w:rsid w:val="00B92D50"/>
    <w:rsid w:val="00B93051"/>
    <w:rsid w:val="00B94429"/>
    <w:rsid w:val="00B944A5"/>
    <w:rsid w:val="00B94705"/>
    <w:rsid w:val="00B958C4"/>
    <w:rsid w:val="00B95E80"/>
    <w:rsid w:val="00B9605D"/>
    <w:rsid w:val="00BA077F"/>
    <w:rsid w:val="00BA0DE8"/>
    <w:rsid w:val="00BA14A0"/>
    <w:rsid w:val="00BA1B58"/>
    <w:rsid w:val="00BA3D00"/>
    <w:rsid w:val="00BA4BD4"/>
    <w:rsid w:val="00BA4DF5"/>
    <w:rsid w:val="00BA59E9"/>
    <w:rsid w:val="00BA5D38"/>
    <w:rsid w:val="00BA5D91"/>
    <w:rsid w:val="00BB0D8D"/>
    <w:rsid w:val="00BB1031"/>
    <w:rsid w:val="00BB12D6"/>
    <w:rsid w:val="00BB345B"/>
    <w:rsid w:val="00BB3FB9"/>
    <w:rsid w:val="00BB436E"/>
    <w:rsid w:val="00BB4E42"/>
    <w:rsid w:val="00BB5163"/>
    <w:rsid w:val="00BB6C71"/>
    <w:rsid w:val="00BB6D5F"/>
    <w:rsid w:val="00BC157F"/>
    <w:rsid w:val="00BC1685"/>
    <w:rsid w:val="00BC1736"/>
    <w:rsid w:val="00BC18F3"/>
    <w:rsid w:val="00BC1BC0"/>
    <w:rsid w:val="00BC23CD"/>
    <w:rsid w:val="00BC252A"/>
    <w:rsid w:val="00BC5424"/>
    <w:rsid w:val="00BC56A0"/>
    <w:rsid w:val="00BC69DD"/>
    <w:rsid w:val="00BC6C95"/>
    <w:rsid w:val="00BC782A"/>
    <w:rsid w:val="00BD0087"/>
    <w:rsid w:val="00BD17DD"/>
    <w:rsid w:val="00BD1B62"/>
    <w:rsid w:val="00BD1D07"/>
    <w:rsid w:val="00BD2168"/>
    <w:rsid w:val="00BD248B"/>
    <w:rsid w:val="00BD2577"/>
    <w:rsid w:val="00BD293A"/>
    <w:rsid w:val="00BD2DE8"/>
    <w:rsid w:val="00BD49DF"/>
    <w:rsid w:val="00BD4C9A"/>
    <w:rsid w:val="00BD5092"/>
    <w:rsid w:val="00BD5394"/>
    <w:rsid w:val="00BE0B46"/>
    <w:rsid w:val="00BE1A06"/>
    <w:rsid w:val="00BE1F5A"/>
    <w:rsid w:val="00BE275E"/>
    <w:rsid w:val="00BE47B5"/>
    <w:rsid w:val="00BE607F"/>
    <w:rsid w:val="00BE68AF"/>
    <w:rsid w:val="00BE7533"/>
    <w:rsid w:val="00BE777D"/>
    <w:rsid w:val="00BF07D7"/>
    <w:rsid w:val="00BF14AC"/>
    <w:rsid w:val="00BF1A90"/>
    <w:rsid w:val="00BF1EF5"/>
    <w:rsid w:val="00BF2351"/>
    <w:rsid w:val="00BF241A"/>
    <w:rsid w:val="00BF265A"/>
    <w:rsid w:val="00BF2EC0"/>
    <w:rsid w:val="00BF33B8"/>
    <w:rsid w:val="00BF3548"/>
    <w:rsid w:val="00BF4076"/>
    <w:rsid w:val="00BF5A67"/>
    <w:rsid w:val="00C01608"/>
    <w:rsid w:val="00C01949"/>
    <w:rsid w:val="00C01EF4"/>
    <w:rsid w:val="00C01F35"/>
    <w:rsid w:val="00C035E0"/>
    <w:rsid w:val="00C04077"/>
    <w:rsid w:val="00C05001"/>
    <w:rsid w:val="00C07D8C"/>
    <w:rsid w:val="00C10A7E"/>
    <w:rsid w:val="00C11C95"/>
    <w:rsid w:val="00C11CDE"/>
    <w:rsid w:val="00C12163"/>
    <w:rsid w:val="00C122B2"/>
    <w:rsid w:val="00C123F6"/>
    <w:rsid w:val="00C1289F"/>
    <w:rsid w:val="00C1354C"/>
    <w:rsid w:val="00C13E49"/>
    <w:rsid w:val="00C14E5D"/>
    <w:rsid w:val="00C15B9F"/>
    <w:rsid w:val="00C160F8"/>
    <w:rsid w:val="00C17AD1"/>
    <w:rsid w:val="00C205DA"/>
    <w:rsid w:val="00C2286C"/>
    <w:rsid w:val="00C236A4"/>
    <w:rsid w:val="00C23AA3"/>
    <w:rsid w:val="00C2468E"/>
    <w:rsid w:val="00C252A2"/>
    <w:rsid w:val="00C257EB"/>
    <w:rsid w:val="00C26674"/>
    <w:rsid w:val="00C269E3"/>
    <w:rsid w:val="00C272FA"/>
    <w:rsid w:val="00C274EC"/>
    <w:rsid w:val="00C300B9"/>
    <w:rsid w:val="00C30FBF"/>
    <w:rsid w:val="00C3148B"/>
    <w:rsid w:val="00C314F2"/>
    <w:rsid w:val="00C3150F"/>
    <w:rsid w:val="00C34839"/>
    <w:rsid w:val="00C3493E"/>
    <w:rsid w:val="00C35526"/>
    <w:rsid w:val="00C356BE"/>
    <w:rsid w:val="00C362A5"/>
    <w:rsid w:val="00C36C93"/>
    <w:rsid w:val="00C40357"/>
    <w:rsid w:val="00C41577"/>
    <w:rsid w:val="00C438A2"/>
    <w:rsid w:val="00C45798"/>
    <w:rsid w:val="00C45B6C"/>
    <w:rsid w:val="00C45F5E"/>
    <w:rsid w:val="00C461D7"/>
    <w:rsid w:val="00C46D34"/>
    <w:rsid w:val="00C4717A"/>
    <w:rsid w:val="00C477FA"/>
    <w:rsid w:val="00C50AD8"/>
    <w:rsid w:val="00C51154"/>
    <w:rsid w:val="00C519AA"/>
    <w:rsid w:val="00C51B8A"/>
    <w:rsid w:val="00C52C92"/>
    <w:rsid w:val="00C532F7"/>
    <w:rsid w:val="00C5399C"/>
    <w:rsid w:val="00C54BC8"/>
    <w:rsid w:val="00C55033"/>
    <w:rsid w:val="00C55391"/>
    <w:rsid w:val="00C55A6D"/>
    <w:rsid w:val="00C57725"/>
    <w:rsid w:val="00C604B5"/>
    <w:rsid w:val="00C60667"/>
    <w:rsid w:val="00C60CD5"/>
    <w:rsid w:val="00C6120C"/>
    <w:rsid w:val="00C62175"/>
    <w:rsid w:val="00C62474"/>
    <w:rsid w:val="00C625C2"/>
    <w:rsid w:val="00C62736"/>
    <w:rsid w:val="00C63ED2"/>
    <w:rsid w:val="00C6500B"/>
    <w:rsid w:val="00C65BC7"/>
    <w:rsid w:val="00C666CD"/>
    <w:rsid w:val="00C66B45"/>
    <w:rsid w:val="00C70622"/>
    <w:rsid w:val="00C71006"/>
    <w:rsid w:val="00C71185"/>
    <w:rsid w:val="00C715A5"/>
    <w:rsid w:val="00C739C3"/>
    <w:rsid w:val="00C7404B"/>
    <w:rsid w:val="00C743D6"/>
    <w:rsid w:val="00C74B1B"/>
    <w:rsid w:val="00C76379"/>
    <w:rsid w:val="00C80792"/>
    <w:rsid w:val="00C81144"/>
    <w:rsid w:val="00C82837"/>
    <w:rsid w:val="00C82BCE"/>
    <w:rsid w:val="00C83C8A"/>
    <w:rsid w:val="00C84183"/>
    <w:rsid w:val="00C847D4"/>
    <w:rsid w:val="00C86C97"/>
    <w:rsid w:val="00C87DD9"/>
    <w:rsid w:val="00C9037D"/>
    <w:rsid w:val="00C93627"/>
    <w:rsid w:val="00C942CC"/>
    <w:rsid w:val="00C944BB"/>
    <w:rsid w:val="00C949C7"/>
    <w:rsid w:val="00CA0004"/>
    <w:rsid w:val="00CA0935"/>
    <w:rsid w:val="00CA0E25"/>
    <w:rsid w:val="00CA19C3"/>
    <w:rsid w:val="00CA3218"/>
    <w:rsid w:val="00CA324C"/>
    <w:rsid w:val="00CA3BFC"/>
    <w:rsid w:val="00CA3F33"/>
    <w:rsid w:val="00CA4092"/>
    <w:rsid w:val="00CA431D"/>
    <w:rsid w:val="00CA51D4"/>
    <w:rsid w:val="00CA5549"/>
    <w:rsid w:val="00CA595A"/>
    <w:rsid w:val="00CA5B8F"/>
    <w:rsid w:val="00CA627C"/>
    <w:rsid w:val="00CA78AD"/>
    <w:rsid w:val="00CA7D55"/>
    <w:rsid w:val="00CB0623"/>
    <w:rsid w:val="00CB2306"/>
    <w:rsid w:val="00CB23A8"/>
    <w:rsid w:val="00CB27F9"/>
    <w:rsid w:val="00CB3AD6"/>
    <w:rsid w:val="00CB3BC9"/>
    <w:rsid w:val="00CB405F"/>
    <w:rsid w:val="00CB600B"/>
    <w:rsid w:val="00CB7683"/>
    <w:rsid w:val="00CC004F"/>
    <w:rsid w:val="00CC1B49"/>
    <w:rsid w:val="00CC1B5A"/>
    <w:rsid w:val="00CC1E6E"/>
    <w:rsid w:val="00CC1F98"/>
    <w:rsid w:val="00CC1FB3"/>
    <w:rsid w:val="00CC2DB1"/>
    <w:rsid w:val="00CC2F4A"/>
    <w:rsid w:val="00CC32D0"/>
    <w:rsid w:val="00CC3BB8"/>
    <w:rsid w:val="00CC4C54"/>
    <w:rsid w:val="00CC4F46"/>
    <w:rsid w:val="00CC5030"/>
    <w:rsid w:val="00CC7186"/>
    <w:rsid w:val="00CC7479"/>
    <w:rsid w:val="00CD0498"/>
    <w:rsid w:val="00CD0A6C"/>
    <w:rsid w:val="00CD0E00"/>
    <w:rsid w:val="00CD1183"/>
    <w:rsid w:val="00CD27C1"/>
    <w:rsid w:val="00CD3242"/>
    <w:rsid w:val="00CD38E2"/>
    <w:rsid w:val="00CD4034"/>
    <w:rsid w:val="00CD52D7"/>
    <w:rsid w:val="00CD56F4"/>
    <w:rsid w:val="00CD6C81"/>
    <w:rsid w:val="00CD7661"/>
    <w:rsid w:val="00CE006A"/>
    <w:rsid w:val="00CE0D50"/>
    <w:rsid w:val="00CE1A2E"/>
    <w:rsid w:val="00CE1C3E"/>
    <w:rsid w:val="00CE1D12"/>
    <w:rsid w:val="00CE20DE"/>
    <w:rsid w:val="00CE29D9"/>
    <w:rsid w:val="00CE2AC0"/>
    <w:rsid w:val="00CE576A"/>
    <w:rsid w:val="00CE5E4A"/>
    <w:rsid w:val="00CE662C"/>
    <w:rsid w:val="00CE7758"/>
    <w:rsid w:val="00CE7A1E"/>
    <w:rsid w:val="00CF0335"/>
    <w:rsid w:val="00CF124B"/>
    <w:rsid w:val="00CF1546"/>
    <w:rsid w:val="00CF2984"/>
    <w:rsid w:val="00CF350D"/>
    <w:rsid w:val="00CF3D44"/>
    <w:rsid w:val="00CF4022"/>
    <w:rsid w:val="00CF456C"/>
    <w:rsid w:val="00CF4FC6"/>
    <w:rsid w:val="00CF5C32"/>
    <w:rsid w:val="00CF5E2B"/>
    <w:rsid w:val="00D00D7D"/>
    <w:rsid w:val="00D0279A"/>
    <w:rsid w:val="00D0332C"/>
    <w:rsid w:val="00D05BFF"/>
    <w:rsid w:val="00D07CF5"/>
    <w:rsid w:val="00D1098D"/>
    <w:rsid w:val="00D10AED"/>
    <w:rsid w:val="00D10D0B"/>
    <w:rsid w:val="00D1120F"/>
    <w:rsid w:val="00D1192C"/>
    <w:rsid w:val="00D11A69"/>
    <w:rsid w:val="00D11DFE"/>
    <w:rsid w:val="00D125AB"/>
    <w:rsid w:val="00D12F4A"/>
    <w:rsid w:val="00D13654"/>
    <w:rsid w:val="00D146E3"/>
    <w:rsid w:val="00D14D96"/>
    <w:rsid w:val="00D15A6F"/>
    <w:rsid w:val="00D15B1B"/>
    <w:rsid w:val="00D15E51"/>
    <w:rsid w:val="00D171B0"/>
    <w:rsid w:val="00D206BE"/>
    <w:rsid w:val="00D207E5"/>
    <w:rsid w:val="00D20D51"/>
    <w:rsid w:val="00D2115C"/>
    <w:rsid w:val="00D2189F"/>
    <w:rsid w:val="00D21996"/>
    <w:rsid w:val="00D2247E"/>
    <w:rsid w:val="00D23535"/>
    <w:rsid w:val="00D23552"/>
    <w:rsid w:val="00D25C74"/>
    <w:rsid w:val="00D2715E"/>
    <w:rsid w:val="00D27831"/>
    <w:rsid w:val="00D30843"/>
    <w:rsid w:val="00D318BB"/>
    <w:rsid w:val="00D31B65"/>
    <w:rsid w:val="00D31DC5"/>
    <w:rsid w:val="00D32C93"/>
    <w:rsid w:val="00D32CDE"/>
    <w:rsid w:val="00D3461F"/>
    <w:rsid w:val="00D348CB"/>
    <w:rsid w:val="00D352B1"/>
    <w:rsid w:val="00D35CB0"/>
    <w:rsid w:val="00D36027"/>
    <w:rsid w:val="00D36527"/>
    <w:rsid w:val="00D409D1"/>
    <w:rsid w:val="00D40C9B"/>
    <w:rsid w:val="00D40EC0"/>
    <w:rsid w:val="00D41AE2"/>
    <w:rsid w:val="00D41C83"/>
    <w:rsid w:val="00D42CAE"/>
    <w:rsid w:val="00D43ED7"/>
    <w:rsid w:val="00D43F88"/>
    <w:rsid w:val="00D44BDC"/>
    <w:rsid w:val="00D44C73"/>
    <w:rsid w:val="00D45202"/>
    <w:rsid w:val="00D453B0"/>
    <w:rsid w:val="00D51076"/>
    <w:rsid w:val="00D511B5"/>
    <w:rsid w:val="00D51910"/>
    <w:rsid w:val="00D51B55"/>
    <w:rsid w:val="00D537D8"/>
    <w:rsid w:val="00D55A0F"/>
    <w:rsid w:val="00D562D8"/>
    <w:rsid w:val="00D56F79"/>
    <w:rsid w:val="00D6023C"/>
    <w:rsid w:val="00D60B17"/>
    <w:rsid w:val="00D610D9"/>
    <w:rsid w:val="00D61784"/>
    <w:rsid w:val="00D637A8"/>
    <w:rsid w:val="00D64A39"/>
    <w:rsid w:val="00D671A4"/>
    <w:rsid w:val="00D7020A"/>
    <w:rsid w:val="00D70418"/>
    <w:rsid w:val="00D705F6"/>
    <w:rsid w:val="00D7344E"/>
    <w:rsid w:val="00D74C35"/>
    <w:rsid w:val="00D771A6"/>
    <w:rsid w:val="00D806ED"/>
    <w:rsid w:val="00D80F4C"/>
    <w:rsid w:val="00D8126B"/>
    <w:rsid w:val="00D81487"/>
    <w:rsid w:val="00D81BDA"/>
    <w:rsid w:val="00D82700"/>
    <w:rsid w:val="00D83019"/>
    <w:rsid w:val="00D832DC"/>
    <w:rsid w:val="00D84792"/>
    <w:rsid w:val="00D84799"/>
    <w:rsid w:val="00D847C3"/>
    <w:rsid w:val="00D84FB6"/>
    <w:rsid w:val="00D86742"/>
    <w:rsid w:val="00D86C99"/>
    <w:rsid w:val="00D873A1"/>
    <w:rsid w:val="00D87522"/>
    <w:rsid w:val="00D876E2"/>
    <w:rsid w:val="00D87849"/>
    <w:rsid w:val="00D906A6"/>
    <w:rsid w:val="00D90C4C"/>
    <w:rsid w:val="00D910A9"/>
    <w:rsid w:val="00D91972"/>
    <w:rsid w:val="00D91F2C"/>
    <w:rsid w:val="00D92B24"/>
    <w:rsid w:val="00D939F6"/>
    <w:rsid w:val="00D93F1C"/>
    <w:rsid w:val="00D9461F"/>
    <w:rsid w:val="00D94A83"/>
    <w:rsid w:val="00D951B2"/>
    <w:rsid w:val="00D9545E"/>
    <w:rsid w:val="00D95E9D"/>
    <w:rsid w:val="00D962A5"/>
    <w:rsid w:val="00D9723A"/>
    <w:rsid w:val="00D97D89"/>
    <w:rsid w:val="00DA0C00"/>
    <w:rsid w:val="00DA119D"/>
    <w:rsid w:val="00DA1347"/>
    <w:rsid w:val="00DA1E8A"/>
    <w:rsid w:val="00DA220A"/>
    <w:rsid w:val="00DA3461"/>
    <w:rsid w:val="00DA34B0"/>
    <w:rsid w:val="00DA3F28"/>
    <w:rsid w:val="00DA40D9"/>
    <w:rsid w:val="00DA4840"/>
    <w:rsid w:val="00DA4854"/>
    <w:rsid w:val="00DA6AB7"/>
    <w:rsid w:val="00DA724A"/>
    <w:rsid w:val="00DB025C"/>
    <w:rsid w:val="00DB0439"/>
    <w:rsid w:val="00DB114D"/>
    <w:rsid w:val="00DB17E6"/>
    <w:rsid w:val="00DB24D9"/>
    <w:rsid w:val="00DB24E8"/>
    <w:rsid w:val="00DB2A32"/>
    <w:rsid w:val="00DB2B5F"/>
    <w:rsid w:val="00DB352E"/>
    <w:rsid w:val="00DB3640"/>
    <w:rsid w:val="00DB3C95"/>
    <w:rsid w:val="00DB3F5A"/>
    <w:rsid w:val="00DB4845"/>
    <w:rsid w:val="00DB49B2"/>
    <w:rsid w:val="00DB4BB8"/>
    <w:rsid w:val="00DB52CA"/>
    <w:rsid w:val="00DB56F8"/>
    <w:rsid w:val="00DB592F"/>
    <w:rsid w:val="00DB6784"/>
    <w:rsid w:val="00DB7513"/>
    <w:rsid w:val="00DC19B2"/>
    <w:rsid w:val="00DC3C6E"/>
    <w:rsid w:val="00DC42E0"/>
    <w:rsid w:val="00DC4A8C"/>
    <w:rsid w:val="00DD0603"/>
    <w:rsid w:val="00DD066D"/>
    <w:rsid w:val="00DD085E"/>
    <w:rsid w:val="00DD1A95"/>
    <w:rsid w:val="00DD2675"/>
    <w:rsid w:val="00DD2DB3"/>
    <w:rsid w:val="00DD48A9"/>
    <w:rsid w:val="00DD4DDA"/>
    <w:rsid w:val="00DD6698"/>
    <w:rsid w:val="00DD6D59"/>
    <w:rsid w:val="00DD7467"/>
    <w:rsid w:val="00DD7623"/>
    <w:rsid w:val="00DE0673"/>
    <w:rsid w:val="00DE15D0"/>
    <w:rsid w:val="00DE28E7"/>
    <w:rsid w:val="00DE455F"/>
    <w:rsid w:val="00DE4AA3"/>
    <w:rsid w:val="00DE5116"/>
    <w:rsid w:val="00DE525B"/>
    <w:rsid w:val="00DE547E"/>
    <w:rsid w:val="00DF0484"/>
    <w:rsid w:val="00DF0570"/>
    <w:rsid w:val="00DF0635"/>
    <w:rsid w:val="00DF0DE0"/>
    <w:rsid w:val="00DF0F79"/>
    <w:rsid w:val="00DF27F4"/>
    <w:rsid w:val="00DF2808"/>
    <w:rsid w:val="00DF5400"/>
    <w:rsid w:val="00DF58AF"/>
    <w:rsid w:val="00DF5EE4"/>
    <w:rsid w:val="00DF7C2D"/>
    <w:rsid w:val="00E005B6"/>
    <w:rsid w:val="00E02C8E"/>
    <w:rsid w:val="00E03097"/>
    <w:rsid w:val="00E037F6"/>
    <w:rsid w:val="00E046F8"/>
    <w:rsid w:val="00E051C8"/>
    <w:rsid w:val="00E05E2E"/>
    <w:rsid w:val="00E05EC7"/>
    <w:rsid w:val="00E066D8"/>
    <w:rsid w:val="00E06BA5"/>
    <w:rsid w:val="00E06CDD"/>
    <w:rsid w:val="00E06E03"/>
    <w:rsid w:val="00E076C6"/>
    <w:rsid w:val="00E10615"/>
    <w:rsid w:val="00E10627"/>
    <w:rsid w:val="00E150B0"/>
    <w:rsid w:val="00E16C3E"/>
    <w:rsid w:val="00E16CDD"/>
    <w:rsid w:val="00E209A5"/>
    <w:rsid w:val="00E20A2D"/>
    <w:rsid w:val="00E24092"/>
    <w:rsid w:val="00E24DD5"/>
    <w:rsid w:val="00E27413"/>
    <w:rsid w:val="00E27B4A"/>
    <w:rsid w:val="00E3019C"/>
    <w:rsid w:val="00E308EC"/>
    <w:rsid w:val="00E317AC"/>
    <w:rsid w:val="00E33253"/>
    <w:rsid w:val="00E332A7"/>
    <w:rsid w:val="00E34FC0"/>
    <w:rsid w:val="00E36026"/>
    <w:rsid w:val="00E368BB"/>
    <w:rsid w:val="00E36F20"/>
    <w:rsid w:val="00E3747E"/>
    <w:rsid w:val="00E37B27"/>
    <w:rsid w:val="00E40986"/>
    <w:rsid w:val="00E40C09"/>
    <w:rsid w:val="00E41281"/>
    <w:rsid w:val="00E412D5"/>
    <w:rsid w:val="00E4164D"/>
    <w:rsid w:val="00E4169D"/>
    <w:rsid w:val="00E4194C"/>
    <w:rsid w:val="00E41C60"/>
    <w:rsid w:val="00E41FDD"/>
    <w:rsid w:val="00E42F09"/>
    <w:rsid w:val="00E431DC"/>
    <w:rsid w:val="00E436E8"/>
    <w:rsid w:val="00E4382A"/>
    <w:rsid w:val="00E4393C"/>
    <w:rsid w:val="00E43C3C"/>
    <w:rsid w:val="00E44A21"/>
    <w:rsid w:val="00E44ACD"/>
    <w:rsid w:val="00E44CF7"/>
    <w:rsid w:val="00E46155"/>
    <w:rsid w:val="00E47CA7"/>
    <w:rsid w:val="00E501A0"/>
    <w:rsid w:val="00E50967"/>
    <w:rsid w:val="00E51D41"/>
    <w:rsid w:val="00E53D2B"/>
    <w:rsid w:val="00E54303"/>
    <w:rsid w:val="00E5529E"/>
    <w:rsid w:val="00E55CAA"/>
    <w:rsid w:val="00E55D03"/>
    <w:rsid w:val="00E55ED6"/>
    <w:rsid w:val="00E56413"/>
    <w:rsid w:val="00E57059"/>
    <w:rsid w:val="00E609BA"/>
    <w:rsid w:val="00E61123"/>
    <w:rsid w:val="00E61B05"/>
    <w:rsid w:val="00E61B9D"/>
    <w:rsid w:val="00E62047"/>
    <w:rsid w:val="00E623EB"/>
    <w:rsid w:val="00E63239"/>
    <w:rsid w:val="00E63A31"/>
    <w:rsid w:val="00E63D13"/>
    <w:rsid w:val="00E644E1"/>
    <w:rsid w:val="00E65AD9"/>
    <w:rsid w:val="00E7045B"/>
    <w:rsid w:val="00E73FC8"/>
    <w:rsid w:val="00E74A04"/>
    <w:rsid w:val="00E74E0F"/>
    <w:rsid w:val="00E74EC9"/>
    <w:rsid w:val="00E7527E"/>
    <w:rsid w:val="00E75448"/>
    <w:rsid w:val="00E7722F"/>
    <w:rsid w:val="00E80456"/>
    <w:rsid w:val="00E8072D"/>
    <w:rsid w:val="00E82248"/>
    <w:rsid w:val="00E82288"/>
    <w:rsid w:val="00E8333B"/>
    <w:rsid w:val="00E83D38"/>
    <w:rsid w:val="00E844F2"/>
    <w:rsid w:val="00E84719"/>
    <w:rsid w:val="00E8474B"/>
    <w:rsid w:val="00E84A0F"/>
    <w:rsid w:val="00E8508A"/>
    <w:rsid w:val="00E87901"/>
    <w:rsid w:val="00E9015D"/>
    <w:rsid w:val="00E90788"/>
    <w:rsid w:val="00E90FD0"/>
    <w:rsid w:val="00E91C81"/>
    <w:rsid w:val="00E9285A"/>
    <w:rsid w:val="00E9383A"/>
    <w:rsid w:val="00E94E2D"/>
    <w:rsid w:val="00E955DD"/>
    <w:rsid w:val="00E9581E"/>
    <w:rsid w:val="00E96C04"/>
    <w:rsid w:val="00E97C74"/>
    <w:rsid w:val="00EA2BD3"/>
    <w:rsid w:val="00EA2C83"/>
    <w:rsid w:val="00EA33C2"/>
    <w:rsid w:val="00EA4240"/>
    <w:rsid w:val="00EA495B"/>
    <w:rsid w:val="00EA5814"/>
    <w:rsid w:val="00EA5A92"/>
    <w:rsid w:val="00EA5C3E"/>
    <w:rsid w:val="00EA6610"/>
    <w:rsid w:val="00EA7810"/>
    <w:rsid w:val="00EB14CC"/>
    <w:rsid w:val="00EB1692"/>
    <w:rsid w:val="00EB1753"/>
    <w:rsid w:val="00EB21A1"/>
    <w:rsid w:val="00EB220B"/>
    <w:rsid w:val="00EB23A2"/>
    <w:rsid w:val="00EB23AF"/>
    <w:rsid w:val="00EB241D"/>
    <w:rsid w:val="00EB28BA"/>
    <w:rsid w:val="00EB3552"/>
    <w:rsid w:val="00EB4118"/>
    <w:rsid w:val="00EB473B"/>
    <w:rsid w:val="00EB5E0E"/>
    <w:rsid w:val="00EB6037"/>
    <w:rsid w:val="00EB61E0"/>
    <w:rsid w:val="00EB6A21"/>
    <w:rsid w:val="00EB70B8"/>
    <w:rsid w:val="00EC0B3E"/>
    <w:rsid w:val="00EC0BE7"/>
    <w:rsid w:val="00EC0FC7"/>
    <w:rsid w:val="00EC1269"/>
    <w:rsid w:val="00EC199B"/>
    <w:rsid w:val="00EC3A5C"/>
    <w:rsid w:val="00EC3FFC"/>
    <w:rsid w:val="00EC4A02"/>
    <w:rsid w:val="00EC4C10"/>
    <w:rsid w:val="00EC5B79"/>
    <w:rsid w:val="00EC6868"/>
    <w:rsid w:val="00EC6A20"/>
    <w:rsid w:val="00EC6D7C"/>
    <w:rsid w:val="00EC709F"/>
    <w:rsid w:val="00EC74EB"/>
    <w:rsid w:val="00ED0C9A"/>
    <w:rsid w:val="00ED1290"/>
    <w:rsid w:val="00ED1EB5"/>
    <w:rsid w:val="00ED3724"/>
    <w:rsid w:val="00ED404B"/>
    <w:rsid w:val="00ED67DF"/>
    <w:rsid w:val="00ED70A9"/>
    <w:rsid w:val="00ED7E86"/>
    <w:rsid w:val="00EE3D9A"/>
    <w:rsid w:val="00EE4379"/>
    <w:rsid w:val="00EE50D0"/>
    <w:rsid w:val="00EE5E6E"/>
    <w:rsid w:val="00EE65D6"/>
    <w:rsid w:val="00EE6FD8"/>
    <w:rsid w:val="00EE75A9"/>
    <w:rsid w:val="00EF0054"/>
    <w:rsid w:val="00EF2E1A"/>
    <w:rsid w:val="00EF6819"/>
    <w:rsid w:val="00EF74D2"/>
    <w:rsid w:val="00EF7CC2"/>
    <w:rsid w:val="00F0026F"/>
    <w:rsid w:val="00F006B1"/>
    <w:rsid w:val="00F00843"/>
    <w:rsid w:val="00F011FD"/>
    <w:rsid w:val="00F01417"/>
    <w:rsid w:val="00F0276B"/>
    <w:rsid w:val="00F02F15"/>
    <w:rsid w:val="00F03515"/>
    <w:rsid w:val="00F037D5"/>
    <w:rsid w:val="00F04FBB"/>
    <w:rsid w:val="00F052CE"/>
    <w:rsid w:val="00F054AB"/>
    <w:rsid w:val="00F05EF3"/>
    <w:rsid w:val="00F06768"/>
    <w:rsid w:val="00F078B1"/>
    <w:rsid w:val="00F07FE5"/>
    <w:rsid w:val="00F1297E"/>
    <w:rsid w:val="00F151C5"/>
    <w:rsid w:val="00F162AF"/>
    <w:rsid w:val="00F16F4B"/>
    <w:rsid w:val="00F178BD"/>
    <w:rsid w:val="00F2036F"/>
    <w:rsid w:val="00F21FF5"/>
    <w:rsid w:val="00F223A1"/>
    <w:rsid w:val="00F23DDE"/>
    <w:rsid w:val="00F246A0"/>
    <w:rsid w:val="00F2580C"/>
    <w:rsid w:val="00F25EA1"/>
    <w:rsid w:val="00F262A7"/>
    <w:rsid w:val="00F264AE"/>
    <w:rsid w:val="00F30132"/>
    <w:rsid w:val="00F30595"/>
    <w:rsid w:val="00F31384"/>
    <w:rsid w:val="00F32230"/>
    <w:rsid w:val="00F322D7"/>
    <w:rsid w:val="00F330A3"/>
    <w:rsid w:val="00F337BB"/>
    <w:rsid w:val="00F36361"/>
    <w:rsid w:val="00F36B8B"/>
    <w:rsid w:val="00F36C27"/>
    <w:rsid w:val="00F3721B"/>
    <w:rsid w:val="00F40554"/>
    <w:rsid w:val="00F40E6E"/>
    <w:rsid w:val="00F414E1"/>
    <w:rsid w:val="00F417F0"/>
    <w:rsid w:val="00F41CB0"/>
    <w:rsid w:val="00F425E0"/>
    <w:rsid w:val="00F42E6D"/>
    <w:rsid w:val="00F43E93"/>
    <w:rsid w:val="00F464A2"/>
    <w:rsid w:val="00F500D4"/>
    <w:rsid w:val="00F52A51"/>
    <w:rsid w:val="00F52B7D"/>
    <w:rsid w:val="00F53DC3"/>
    <w:rsid w:val="00F53FCC"/>
    <w:rsid w:val="00F54CB8"/>
    <w:rsid w:val="00F55AC1"/>
    <w:rsid w:val="00F55E70"/>
    <w:rsid w:val="00F574A5"/>
    <w:rsid w:val="00F6229B"/>
    <w:rsid w:val="00F622D3"/>
    <w:rsid w:val="00F628DD"/>
    <w:rsid w:val="00F63494"/>
    <w:rsid w:val="00F64902"/>
    <w:rsid w:val="00F65FE1"/>
    <w:rsid w:val="00F668D7"/>
    <w:rsid w:val="00F668D8"/>
    <w:rsid w:val="00F670F6"/>
    <w:rsid w:val="00F67B3D"/>
    <w:rsid w:val="00F67DD4"/>
    <w:rsid w:val="00F708BF"/>
    <w:rsid w:val="00F70E22"/>
    <w:rsid w:val="00F7295A"/>
    <w:rsid w:val="00F73F45"/>
    <w:rsid w:val="00F740CF"/>
    <w:rsid w:val="00F74356"/>
    <w:rsid w:val="00F75946"/>
    <w:rsid w:val="00F75B82"/>
    <w:rsid w:val="00F76D14"/>
    <w:rsid w:val="00F77369"/>
    <w:rsid w:val="00F77D13"/>
    <w:rsid w:val="00F801BF"/>
    <w:rsid w:val="00F81463"/>
    <w:rsid w:val="00F81536"/>
    <w:rsid w:val="00F81DA3"/>
    <w:rsid w:val="00F820E1"/>
    <w:rsid w:val="00F8264E"/>
    <w:rsid w:val="00F82BBB"/>
    <w:rsid w:val="00F83119"/>
    <w:rsid w:val="00F833D9"/>
    <w:rsid w:val="00F85006"/>
    <w:rsid w:val="00F85E14"/>
    <w:rsid w:val="00F87DBC"/>
    <w:rsid w:val="00F90474"/>
    <w:rsid w:val="00F90CAD"/>
    <w:rsid w:val="00F90EE7"/>
    <w:rsid w:val="00F9168B"/>
    <w:rsid w:val="00F92001"/>
    <w:rsid w:val="00F922E3"/>
    <w:rsid w:val="00F92948"/>
    <w:rsid w:val="00F92DB3"/>
    <w:rsid w:val="00F93B21"/>
    <w:rsid w:val="00F949A4"/>
    <w:rsid w:val="00F95E53"/>
    <w:rsid w:val="00F96A09"/>
    <w:rsid w:val="00F96B7C"/>
    <w:rsid w:val="00FA0B35"/>
    <w:rsid w:val="00FA1106"/>
    <w:rsid w:val="00FA19B6"/>
    <w:rsid w:val="00FA21F4"/>
    <w:rsid w:val="00FA245D"/>
    <w:rsid w:val="00FA2EFE"/>
    <w:rsid w:val="00FA33AE"/>
    <w:rsid w:val="00FA3E0A"/>
    <w:rsid w:val="00FA6082"/>
    <w:rsid w:val="00FB039F"/>
    <w:rsid w:val="00FB0442"/>
    <w:rsid w:val="00FB12E5"/>
    <w:rsid w:val="00FB18FE"/>
    <w:rsid w:val="00FB2155"/>
    <w:rsid w:val="00FB264E"/>
    <w:rsid w:val="00FB3C82"/>
    <w:rsid w:val="00FB5C1F"/>
    <w:rsid w:val="00FB6D9E"/>
    <w:rsid w:val="00FC09DD"/>
    <w:rsid w:val="00FC438E"/>
    <w:rsid w:val="00FC5BD1"/>
    <w:rsid w:val="00FC660A"/>
    <w:rsid w:val="00FC7264"/>
    <w:rsid w:val="00FC77CC"/>
    <w:rsid w:val="00FC7CEF"/>
    <w:rsid w:val="00FD080C"/>
    <w:rsid w:val="00FD0960"/>
    <w:rsid w:val="00FD0ADC"/>
    <w:rsid w:val="00FD11BA"/>
    <w:rsid w:val="00FD1635"/>
    <w:rsid w:val="00FD3E53"/>
    <w:rsid w:val="00FD5623"/>
    <w:rsid w:val="00FD655E"/>
    <w:rsid w:val="00FD7420"/>
    <w:rsid w:val="00FE018B"/>
    <w:rsid w:val="00FE0AA4"/>
    <w:rsid w:val="00FE0E1F"/>
    <w:rsid w:val="00FE313F"/>
    <w:rsid w:val="00FE415E"/>
    <w:rsid w:val="00FE4576"/>
    <w:rsid w:val="00FE4CC1"/>
    <w:rsid w:val="00FE56F0"/>
    <w:rsid w:val="00FE5B66"/>
    <w:rsid w:val="00FE6343"/>
    <w:rsid w:val="00FE6676"/>
    <w:rsid w:val="00FE77B1"/>
    <w:rsid w:val="00FE7AAF"/>
    <w:rsid w:val="00FF0869"/>
    <w:rsid w:val="00FF27BD"/>
    <w:rsid w:val="00FF43DB"/>
    <w:rsid w:val="00FF6525"/>
    <w:rsid w:val="00FF6F83"/>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F849A"/>
  <w15:docId w15:val="{A881B441-4342-4A6C-B985-992400C9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9F"/>
  </w:style>
  <w:style w:type="paragraph" w:styleId="Heading1">
    <w:name w:val="heading 1"/>
    <w:basedOn w:val="Normal"/>
    <w:next w:val="Normal"/>
    <w:link w:val="Heading1Char"/>
    <w:uiPriority w:val="9"/>
    <w:qFormat/>
    <w:rsid w:val="00BA4BD4"/>
    <w:pPr>
      <w:keepNext/>
      <w:keepLines/>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BD4"/>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B71A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unhideWhenUsed/>
    <w:rsid w:val="00EC6A20"/>
  </w:style>
  <w:style w:type="paragraph" w:styleId="BlockText">
    <w:name w:val="Block Text"/>
    <w:basedOn w:val="Normal"/>
    <w:rsid w:val="00EC6A20"/>
    <w:pPr>
      <w:tabs>
        <w:tab w:val="left" w:pos="1080"/>
        <w:tab w:val="left" w:pos="1800"/>
        <w:tab w:val="left" w:pos="2520"/>
      </w:tabs>
      <w:ind w:left="1080" w:right="216"/>
      <w:jc w:val="both"/>
    </w:pPr>
    <w:rPr>
      <w:rFonts w:eastAsia="Times New Roman"/>
      <w:sz w:val="24"/>
      <w:szCs w:val="20"/>
    </w:rPr>
  </w:style>
  <w:style w:type="paragraph" w:customStyle="1" w:styleId="Default">
    <w:name w:val="Default"/>
    <w:rsid w:val="00EC6A20"/>
    <w:pPr>
      <w:autoSpaceDE w:val="0"/>
      <w:autoSpaceDN w:val="0"/>
      <w:adjustRightInd w:val="0"/>
    </w:pPr>
    <w:rPr>
      <w:rFonts w:ascii="Arial" w:eastAsia="Times New Roman" w:hAnsi="Arial" w:cs="Arial"/>
      <w:color w:val="000000"/>
      <w:sz w:val="24"/>
      <w:szCs w:val="24"/>
      <w:lang w:eastAsia="en-US"/>
    </w:rPr>
  </w:style>
  <w:style w:type="paragraph" w:styleId="BalloonText">
    <w:name w:val="Balloon Text"/>
    <w:basedOn w:val="Normal"/>
    <w:link w:val="BalloonTextChar"/>
    <w:uiPriority w:val="99"/>
    <w:semiHidden/>
    <w:unhideWhenUsed/>
    <w:rsid w:val="00EC6A20"/>
    <w:rPr>
      <w:rFonts w:ascii="Tahoma" w:hAnsi="Tahoma" w:cs="Tahoma"/>
      <w:sz w:val="16"/>
      <w:szCs w:val="16"/>
    </w:rPr>
  </w:style>
  <w:style w:type="character" w:customStyle="1" w:styleId="BalloonTextChar">
    <w:name w:val="Balloon Text Char"/>
    <w:basedOn w:val="DefaultParagraphFont"/>
    <w:link w:val="BalloonText"/>
    <w:uiPriority w:val="99"/>
    <w:semiHidden/>
    <w:rsid w:val="00EC6A20"/>
    <w:rPr>
      <w:rFonts w:ascii="Tahoma" w:hAnsi="Tahoma" w:cs="Tahoma"/>
      <w:sz w:val="16"/>
      <w:szCs w:val="16"/>
    </w:rPr>
  </w:style>
  <w:style w:type="paragraph" w:styleId="Header">
    <w:name w:val="header"/>
    <w:basedOn w:val="Normal"/>
    <w:link w:val="HeaderChar"/>
    <w:uiPriority w:val="99"/>
    <w:unhideWhenUsed/>
    <w:rsid w:val="00EC6A20"/>
    <w:pPr>
      <w:tabs>
        <w:tab w:val="center" w:pos="4680"/>
        <w:tab w:val="right" w:pos="9360"/>
      </w:tabs>
    </w:pPr>
  </w:style>
  <w:style w:type="character" w:customStyle="1" w:styleId="HeaderChar">
    <w:name w:val="Header Char"/>
    <w:basedOn w:val="DefaultParagraphFont"/>
    <w:link w:val="Header"/>
    <w:uiPriority w:val="99"/>
    <w:rsid w:val="00EC6A20"/>
  </w:style>
  <w:style w:type="paragraph" w:styleId="Footer">
    <w:name w:val="footer"/>
    <w:basedOn w:val="Normal"/>
    <w:link w:val="FooterChar"/>
    <w:uiPriority w:val="99"/>
    <w:unhideWhenUsed/>
    <w:rsid w:val="00EC6A20"/>
    <w:pPr>
      <w:tabs>
        <w:tab w:val="center" w:pos="4680"/>
        <w:tab w:val="right" w:pos="9360"/>
      </w:tabs>
    </w:pPr>
  </w:style>
  <w:style w:type="character" w:customStyle="1" w:styleId="FooterChar">
    <w:name w:val="Footer Char"/>
    <w:basedOn w:val="DefaultParagraphFont"/>
    <w:link w:val="Footer"/>
    <w:uiPriority w:val="99"/>
    <w:rsid w:val="00EC6A20"/>
  </w:style>
  <w:style w:type="table" w:styleId="TableGrid">
    <w:name w:val="Table Grid"/>
    <w:basedOn w:val="TableNormal"/>
    <w:uiPriority w:val="39"/>
    <w:rsid w:val="00EC6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5794"/>
    <w:pPr>
      <w:ind w:left="720"/>
    </w:pPr>
  </w:style>
  <w:style w:type="character" w:styleId="CommentReference">
    <w:name w:val="annotation reference"/>
    <w:basedOn w:val="DefaultParagraphFont"/>
    <w:uiPriority w:val="99"/>
    <w:semiHidden/>
    <w:unhideWhenUsed/>
    <w:rsid w:val="001624EF"/>
    <w:rPr>
      <w:sz w:val="16"/>
      <w:szCs w:val="16"/>
    </w:rPr>
  </w:style>
  <w:style w:type="paragraph" w:styleId="CommentText">
    <w:name w:val="annotation text"/>
    <w:basedOn w:val="Normal"/>
    <w:link w:val="CommentTextChar"/>
    <w:uiPriority w:val="99"/>
    <w:unhideWhenUsed/>
    <w:rsid w:val="001624EF"/>
    <w:rPr>
      <w:sz w:val="20"/>
      <w:szCs w:val="20"/>
    </w:rPr>
  </w:style>
  <w:style w:type="character" w:customStyle="1" w:styleId="CommentTextChar">
    <w:name w:val="Comment Text Char"/>
    <w:basedOn w:val="DefaultParagraphFont"/>
    <w:link w:val="CommentText"/>
    <w:uiPriority w:val="99"/>
    <w:rsid w:val="001624EF"/>
  </w:style>
  <w:style w:type="paragraph" w:styleId="CommentSubject">
    <w:name w:val="annotation subject"/>
    <w:basedOn w:val="CommentText"/>
    <w:next w:val="CommentText"/>
    <w:link w:val="CommentSubjectChar"/>
    <w:uiPriority w:val="99"/>
    <w:semiHidden/>
    <w:unhideWhenUsed/>
    <w:rsid w:val="001624EF"/>
    <w:rPr>
      <w:b/>
      <w:bCs/>
    </w:rPr>
  </w:style>
  <w:style w:type="character" w:customStyle="1" w:styleId="CommentSubjectChar">
    <w:name w:val="Comment Subject Char"/>
    <w:basedOn w:val="CommentTextChar"/>
    <w:link w:val="CommentSubject"/>
    <w:uiPriority w:val="99"/>
    <w:semiHidden/>
    <w:rsid w:val="001624EF"/>
    <w:rPr>
      <w:b/>
      <w:bCs/>
    </w:rPr>
  </w:style>
  <w:style w:type="table" w:styleId="LightList-Accent1">
    <w:name w:val="Light List Accent 1"/>
    <w:basedOn w:val="TableNormal"/>
    <w:uiPriority w:val="61"/>
    <w:rsid w:val="004035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403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4035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Text">
    <w:name w:val="endnote text"/>
    <w:basedOn w:val="Normal"/>
    <w:link w:val="EndnoteTextChar"/>
    <w:uiPriority w:val="99"/>
    <w:semiHidden/>
    <w:unhideWhenUsed/>
    <w:rsid w:val="00F92DB3"/>
    <w:rPr>
      <w:sz w:val="20"/>
      <w:szCs w:val="20"/>
    </w:rPr>
  </w:style>
  <w:style w:type="character" w:customStyle="1" w:styleId="EndnoteTextChar">
    <w:name w:val="Endnote Text Char"/>
    <w:basedOn w:val="DefaultParagraphFont"/>
    <w:link w:val="EndnoteText"/>
    <w:uiPriority w:val="99"/>
    <w:semiHidden/>
    <w:rsid w:val="00F92DB3"/>
    <w:rPr>
      <w:lang w:eastAsia="en-US"/>
    </w:rPr>
  </w:style>
  <w:style w:type="character" w:styleId="EndnoteReference">
    <w:name w:val="endnote reference"/>
    <w:basedOn w:val="DefaultParagraphFont"/>
    <w:uiPriority w:val="99"/>
    <w:semiHidden/>
    <w:unhideWhenUsed/>
    <w:rsid w:val="00F92DB3"/>
    <w:rPr>
      <w:vertAlign w:val="superscript"/>
    </w:rPr>
  </w:style>
  <w:style w:type="paragraph" w:styleId="FootnoteText">
    <w:name w:val="footnote text"/>
    <w:basedOn w:val="Normal"/>
    <w:link w:val="FootnoteTextChar"/>
    <w:uiPriority w:val="99"/>
    <w:semiHidden/>
    <w:unhideWhenUsed/>
    <w:rsid w:val="00F92DB3"/>
    <w:rPr>
      <w:sz w:val="20"/>
      <w:szCs w:val="20"/>
    </w:rPr>
  </w:style>
  <w:style w:type="character" w:customStyle="1" w:styleId="FootnoteTextChar">
    <w:name w:val="Footnote Text Char"/>
    <w:basedOn w:val="DefaultParagraphFont"/>
    <w:link w:val="FootnoteText"/>
    <w:uiPriority w:val="99"/>
    <w:semiHidden/>
    <w:rsid w:val="00F92DB3"/>
    <w:rPr>
      <w:lang w:eastAsia="en-US"/>
    </w:rPr>
  </w:style>
  <w:style w:type="character" w:styleId="FootnoteReference">
    <w:name w:val="footnote reference"/>
    <w:basedOn w:val="DefaultParagraphFont"/>
    <w:uiPriority w:val="99"/>
    <w:semiHidden/>
    <w:unhideWhenUsed/>
    <w:rsid w:val="00F92DB3"/>
    <w:rPr>
      <w:vertAlign w:val="superscript"/>
    </w:rPr>
  </w:style>
  <w:style w:type="character" w:customStyle="1" w:styleId="Heading1Char">
    <w:name w:val="Heading 1 Char"/>
    <w:basedOn w:val="DefaultParagraphFont"/>
    <w:link w:val="Heading1"/>
    <w:uiPriority w:val="9"/>
    <w:rsid w:val="00BA4BD4"/>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BD4"/>
    <w:rPr>
      <w:rFonts w:ascii="Times New Roman" w:eastAsiaTheme="majorEastAsia" w:hAnsi="Times New Roman" w:cstheme="majorBidi"/>
      <w:b/>
      <w:bCs/>
      <w:color w:val="4F81BD" w:themeColor="accent1"/>
      <w:sz w:val="26"/>
      <w:szCs w:val="26"/>
      <w:lang w:eastAsia="en-US"/>
    </w:rPr>
  </w:style>
  <w:style w:type="paragraph" w:styleId="TOCHeading">
    <w:name w:val="TOC Heading"/>
    <w:basedOn w:val="Heading1"/>
    <w:next w:val="Normal"/>
    <w:uiPriority w:val="39"/>
    <w:unhideWhenUsed/>
    <w:qFormat/>
    <w:rsid w:val="004F284E"/>
    <w:pPr>
      <w:outlineLvl w:val="9"/>
    </w:pPr>
    <w:rPr>
      <w:rFonts w:asciiTheme="majorHAnsi" w:hAnsiTheme="majorHAnsi"/>
      <w:lang w:eastAsia="ja-JP"/>
    </w:rPr>
  </w:style>
  <w:style w:type="paragraph" w:styleId="TOC1">
    <w:name w:val="toc 1"/>
    <w:basedOn w:val="Normal"/>
    <w:next w:val="Normal"/>
    <w:autoRedefine/>
    <w:uiPriority w:val="39"/>
    <w:unhideWhenUsed/>
    <w:rsid w:val="00E27B4A"/>
    <w:pPr>
      <w:tabs>
        <w:tab w:val="left" w:pos="660"/>
        <w:tab w:val="right" w:leader="dot" w:pos="10080"/>
      </w:tabs>
      <w:spacing w:after="100"/>
    </w:pPr>
  </w:style>
  <w:style w:type="paragraph" w:styleId="TOC2">
    <w:name w:val="toc 2"/>
    <w:basedOn w:val="Normal"/>
    <w:next w:val="Normal"/>
    <w:autoRedefine/>
    <w:uiPriority w:val="39"/>
    <w:unhideWhenUsed/>
    <w:rsid w:val="004F284E"/>
    <w:pPr>
      <w:spacing w:after="100"/>
      <w:ind w:left="220"/>
    </w:pPr>
  </w:style>
  <w:style w:type="character" w:styleId="Hyperlink">
    <w:name w:val="Hyperlink"/>
    <w:basedOn w:val="DefaultParagraphFont"/>
    <w:uiPriority w:val="99"/>
    <w:unhideWhenUsed/>
    <w:rsid w:val="004F284E"/>
    <w:rPr>
      <w:color w:val="0000FF" w:themeColor="hyperlink"/>
      <w:u w:val="single"/>
    </w:rPr>
  </w:style>
  <w:style w:type="paragraph" w:styleId="Revision">
    <w:name w:val="Revision"/>
    <w:hidden/>
    <w:uiPriority w:val="99"/>
    <w:semiHidden/>
    <w:rsid w:val="00F820E1"/>
    <w:rPr>
      <w:lang w:eastAsia="en-US"/>
    </w:rPr>
  </w:style>
  <w:style w:type="table" w:styleId="LightGrid-Accent1">
    <w:name w:val="Light Grid Accent 1"/>
    <w:basedOn w:val="TableNormal"/>
    <w:uiPriority w:val="62"/>
    <w:rsid w:val="00DB2B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DB2B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BodyText22">
    <w:name w:val="Body Text 22"/>
    <w:basedOn w:val="Normal"/>
    <w:rsid w:val="0033300C"/>
    <w:pPr>
      <w:overflowPunct w:val="0"/>
      <w:autoSpaceDE w:val="0"/>
      <w:autoSpaceDN w:val="0"/>
      <w:adjustRightInd w:val="0"/>
      <w:ind w:firstLine="720"/>
      <w:jc w:val="both"/>
      <w:textAlignment w:val="baseline"/>
    </w:pPr>
    <w:rPr>
      <w:rFonts w:eastAsia="Times New Roman"/>
      <w:szCs w:val="20"/>
      <w:lang w:eastAsia="en-US"/>
    </w:rPr>
  </w:style>
  <w:style w:type="table" w:customStyle="1" w:styleId="TableGrid1">
    <w:name w:val="Table Grid1"/>
    <w:basedOn w:val="TableNormal"/>
    <w:next w:val="TableGrid"/>
    <w:uiPriority w:val="59"/>
    <w:rsid w:val="009B1AFE"/>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B1AFE"/>
    <w:pPr>
      <w:spacing w:before="360"/>
      <w:jc w:val="both"/>
    </w:pPr>
    <w:rPr>
      <w:rFonts w:eastAsia="MS Mincho"/>
      <w:sz w:val="20"/>
      <w:szCs w:val="20"/>
      <w:lang w:eastAsia="en-US"/>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4B71A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B7524"/>
    <w:pPr>
      <w:spacing w:after="100"/>
      <w:ind w:left="440"/>
    </w:pPr>
  </w:style>
  <w:style w:type="character" w:styleId="UnresolvedMention">
    <w:name w:val="Unresolved Mention"/>
    <w:basedOn w:val="DefaultParagraphFont"/>
    <w:uiPriority w:val="99"/>
    <w:semiHidden/>
    <w:unhideWhenUsed/>
    <w:rsid w:val="00BE7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423">
      <w:bodyDiv w:val="1"/>
      <w:marLeft w:val="0"/>
      <w:marRight w:val="0"/>
      <w:marTop w:val="0"/>
      <w:marBottom w:val="0"/>
      <w:divBdr>
        <w:top w:val="none" w:sz="0" w:space="0" w:color="auto"/>
        <w:left w:val="none" w:sz="0" w:space="0" w:color="auto"/>
        <w:bottom w:val="none" w:sz="0" w:space="0" w:color="auto"/>
        <w:right w:val="none" w:sz="0" w:space="0" w:color="auto"/>
      </w:divBdr>
    </w:div>
    <w:div w:id="48069948">
      <w:bodyDiv w:val="1"/>
      <w:marLeft w:val="0"/>
      <w:marRight w:val="0"/>
      <w:marTop w:val="0"/>
      <w:marBottom w:val="0"/>
      <w:divBdr>
        <w:top w:val="none" w:sz="0" w:space="0" w:color="auto"/>
        <w:left w:val="none" w:sz="0" w:space="0" w:color="auto"/>
        <w:bottom w:val="none" w:sz="0" w:space="0" w:color="auto"/>
        <w:right w:val="none" w:sz="0" w:space="0" w:color="auto"/>
      </w:divBdr>
    </w:div>
    <w:div w:id="106386752">
      <w:bodyDiv w:val="1"/>
      <w:marLeft w:val="0"/>
      <w:marRight w:val="0"/>
      <w:marTop w:val="0"/>
      <w:marBottom w:val="0"/>
      <w:divBdr>
        <w:top w:val="none" w:sz="0" w:space="0" w:color="auto"/>
        <w:left w:val="none" w:sz="0" w:space="0" w:color="auto"/>
        <w:bottom w:val="none" w:sz="0" w:space="0" w:color="auto"/>
        <w:right w:val="none" w:sz="0" w:space="0" w:color="auto"/>
      </w:divBdr>
    </w:div>
    <w:div w:id="121506762">
      <w:bodyDiv w:val="1"/>
      <w:marLeft w:val="0"/>
      <w:marRight w:val="0"/>
      <w:marTop w:val="0"/>
      <w:marBottom w:val="0"/>
      <w:divBdr>
        <w:top w:val="none" w:sz="0" w:space="0" w:color="auto"/>
        <w:left w:val="none" w:sz="0" w:space="0" w:color="auto"/>
        <w:bottom w:val="none" w:sz="0" w:space="0" w:color="auto"/>
        <w:right w:val="none" w:sz="0" w:space="0" w:color="auto"/>
      </w:divBdr>
    </w:div>
    <w:div w:id="169688128">
      <w:bodyDiv w:val="1"/>
      <w:marLeft w:val="0"/>
      <w:marRight w:val="0"/>
      <w:marTop w:val="0"/>
      <w:marBottom w:val="0"/>
      <w:divBdr>
        <w:top w:val="none" w:sz="0" w:space="0" w:color="auto"/>
        <w:left w:val="none" w:sz="0" w:space="0" w:color="auto"/>
        <w:bottom w:val="none" w:sz="0" w:space="0" w:color="auto"/>
        <w:right w:val="none" w:sz="0" w:space="0" w:color="auto"/>
      </w:divBdr>
    </w:div>
    <w:div w:id="179003796">
      <w:bodyDiv w:val="1"/>
      <w:marLeft w:val="0"/>
      <w:marRight w:val="0"/>
      <w:marTop w:val="0"/>
      <w:marBottom w:val="0"/>
      <w:divBdr>
        <w:top w:val="none" w:sz="0" w:space="0" w:color="auto"/>
        <w:left w:val="none" w:sz="0" w:space="0" w:color="auto"/>
        <w:bottom w:val="none" w:sz="0" w:space="0" w:color="auto"/>
        <w:right w:val="none" w:sz="0" w:space="0" w:color="auto"/>
      </w:divBdr>
    </w:div>
    <w:div w:id="205413501">
      <w:bodyDiv w:val="1"/>
      <w:marLeft w:val="0"/>
      <w:marRight w:val="0"/>
      <w:marTop w:val="0"/>
      <w:marBottom w:val="0"/>
      <w:divBdr>
        <w:top w:val="none" w:sz="0" w:space="0" w:color="auto"/>
        <w:left w:val="none" w:sz="0" w:space="0" w:color="auto"/>
        <w:bottom w:val="none" w:sz="0" w:space="0" w:color="auto"/>
        <w:right w:val="none" w:sz="0" w:space="0" w:color="auto"/>
      </w:divBdr>
    </w:div>
    <w:div w:id="217517116">
      <w:bodyDiv w:val="1"/>
      <w:marLeft w:val="0"/>
      <w:marRight w:val="0"/>
      <w:marTop w:val="0"/>
      <w:marBottom w:val="0"/>
      <w:divBdr>
        <w:top w:val="none" w:sz="0" w:space="0" w:color="auto"/>
        <w:left w:val="none" w:sz="0" w:space="0" w:color="auto"/>
        <w:bottom w:val="none" w:sz="0" w:space="0" w:color="auto"/>
        <w:right w:val="none" w:sz="0" w:space="0" w:color="auto"/>
      </w:divBdr>
    </w:div>
    <w:div w:id="240219155">
      <w:bodyDiv w:val="1"/>
      <w:marLeft w:val="0"/>
      <w:marRight w:val="0"/>
      <w:marTop w:val="0"/>
      <w:marBottom w:val="0"/>
      <w:divBdr>
        <w:top w:val="none" w:sz="0" w:space="0" w:color="auto"/>
        <w:left w:val="none" w:sz="0" w:space="0" w:color="auto"/>
        <w:bottom w:val="none" w:sz="0" w:space="0" w:color="auto"/>
        <w:right w:val="none" w:sz="0" w:space="0" w:color="auto"/>
      </w:divBdr>
    </w:div>
    <w:div w:id="286474240">
      <w:bodyDiv w:val="1"/>
      <w:marLeft w:val="0"/>
      <w:marRight w:val="0"/>
      <w:marTop w:val="0"/>
      <w:marBottom w:val="0"/>
      <w:divBdr>
        <w:top w:val="none" w:sz="0" w:space="0" w:color="auto"/>
        <w:left w:val="none" w:sz="0" w:space="0" w:color="auto"/>
        <w:bottom w:val="none" w:sz="0" w:space="0" w:color="auto"/>
        <w:right w:val="none" w:sz="0" w:space="0" w:color="auto"/>
      </w:divBdr>
    </w:div>
    <w:div w:id="367417412">
      <w:bodyDiv w:val="1"/>
      <w:marLeft w:val="0"/>
      <w:marRight w:val="0"/>
      <w:marTop w:val="0"/>
      <w:marBottom w:val="0"/>
      <w:divBdr>
        <w:top w:val="none" w:sz="0" w:space="0" w:color="auto"/>
        <w:left w:val="none" w:sz="0" w:space="0" w:color="auto"/>
        <w:bottom w:val="none" w:sz="0" w:space="0" w:color="auto"/>
        <w:right w:val="none" w:sz="0" w:space="0" w:color="auto"/>
      </w:divBdr>
    </w:div>
    <w:div w:id="374042490">
      <w:bodyDiv w:val="1"/>
      <w:marLeft w:val="0"/>
      <w:marRight w:val="0"/>
      <w:marTop w:val="0"/>
      <w:marBottom w:val="0"/>
      <w:divBdr>
        <w:top w:val="none" w:sz="0" w:space="0" w:color="auto"/>
        <w:left w:val="none" w:sz="0" w:space="0" w:color="auto"/>
        <w:bottom w:val="none" w:sz="0" w:space="0" w:color="auto"/>
        <w:right w:val="none" w:sz="0" w:space="0" w:color="auto"/>
      </w:divBdr>
    </w:div>
    <w:div w:id="446244464">
      <w:bodyDiv w:val="1"/>
      <w:marLeft w:val="0"/>
      <w:marRight w:val="0"/>
      <w:marTop w:val="0"/>
      <w:marBottom w:val="0"/>
      <w:divBdr>
        <w:top w:val="none" w:sz="0" w:space="0" w:color="auto"/>
        <w:left w:val="none" w:sz="0" w:space="0" w:color="auto"/>
        <w:bottom w:val="none" w:sz="0" w:space="0" w:color="auto"/>
        <w:right w:val="none" w:sz="0" w:space="0" w:color="auto"/>
      </w:divBdr>
    </w:div>
    <w:div w:id="464202342">
      <w:bodyDiv w:val="1"/>
      <w:marLeft w:val="0"/>
      <w:marRight w:val="0"/>
      <w:marTop w:val="0"/>
      <w:marBottom w:val="0"/>
      <w:divBdr>
        <w:top w:val="none" w:sz="0" w:space="0" w:color="auto"/>
        <w:left w:val="none" w:sz="0" w:space="0" w:color="auto"/>
        <w:bottom w:val="none" w:sz="0" w:space="0" w:color="auto"/>
        <w:right w:val="none" w:sz="0" w:space="0" w:color="auto"/>
      </w:divBdr>
    </w:div>
    <w:div w:id="491877946">
      <w:bodyDiv w:val="1"/>
      <w:marLeft w:val="0"/>
      <w:marRight w:val="0"/>
      <w:marTop w:val="0"/>
      <w:marBottom w:val="0"/>
      <w:divBdr>
        <w:top w:val="none" w:sz="0" w:space="0" w:color="auto"/>
        <w:left w:val="none" w:sz="0" w:space="0" w:color="auto"/>
        <w:bottom w:val="none" w:sz="0" w:space="0" w:color="auto"/>
        <w:right w:val="none" w:sz="0" w:space="0" w:color="auto"/>
      </w:divBdr>
    </w:div>
    <w:div w:id="508372264">
      <w:bodyDiv w:val="1"/>
      <w:marLeft w:val="0"/>
      <w:marRight w:val="0"/>
      <w:marTop w:val="0"/>
      <w:marBottom w:val="0"/>
      <w:divBdr>
        <w:top w:val="none" w:sz="0" w:space="0" w:color="auto"/>
        <w:left w:val="none" w:sz="0" w:space="0" w:color="auto"/>
        <w:bottom w:val="none" w:sz="0" w:space="0" w:color="auto"/>
        <w:right w:val="none" w:sz="0" w:space="0" w:color="auto"/>
      </w:divBdr>
    </w:div>
    <w:div w:id="617638612">
      <w:bodyDiv w:val="1"/>
      <w:marLeft w:val="0"/>
      <w:marRight w:val="0"/>
      <w:marTop w:val="0"/>
      <w:marBottom w:val="0"/>
      <w:divBdr>
        <w:top w:val="none" w:sz="0" w:space="0" w:color="auto"/>
        <w:left w:val="none" w:sz="0" w:space="0" w:color="auto"/>
        <w:bottom w:val="none" w:sz="0" w:space="0" w:color="auto"/>
        <w:right w:val="none" w:sz="0" w:space="0" w:color="auto"/>
      </w:divBdr>
    </w:div>
    <w:div w:id="687945049">
      <w:bodyDiv w:val="1"/>
      <w:marLeft w:val="0"/>
      <w:marRight w:val="0"/>
      <w:marTop w:val="0"/>
      <w:marBottom w:val="0"/>
      <w:divBdr>
        <w:top w:val="none" w:sz="0" w:space="0" w:color="auto"/>
        <w:left w:val="none" w:sz="0" w:space="0" w:color="auto"/>
        <w:bottom w:val="none" w:sz="0" w:space="0" w:color="auto"/>
        <w:right w:val="none" w:sz="0" w:space="0" w:color="auto"/>
      </w:divBdr>
    </w:div>
    <w:div w:id="718552870">
      <w:bodyDiv w:val="1"/>
      <w:marLeft w:val="0"/>
      <w:marRight w:val="0"/>
      <w:marTop w:val="0"/>
      <w:marBottom w:val="0"/>
      <w:divBdr>
        <w:top w:val="none" w:sz="0" w:space="0" w:color="auto"/>
        <w:left w:val="none" w:sz="0" w:space="0" w:color="auto"/>
        <w:bottom w:val="none" w:sz="0" w:space="0" w:color="auto"/>
        <w:right w:val="none" w:sz="0" w:space="0" w:color="auto"/>
      </w:divBdr>
    </w:div>
    <w:div w:id="833379319">
      <w:bodyDiv w:val="1"/>
      <w:marLeft w:val="0"/>
      <w:marRight w:val="0"/>
      <w:marTop w:val="0"/>
      <w:marBottom w:val="0"/>
      <w:divBdr>
        <w:top w:val="none" w:sz="0" w:space="0" w:color="auto"/>
        <w:left w:val="none" w:sz="0" w:space="0" w:color="auto"/>
        <w:bottom w:val="none" w:sz="0" w:space="0" w:color="auto"/>
        <w:right w:val="none" w:sz="0" w:space="0" w:color="auto"/>
      </w:divBdr>
    </w:div>
    <w:div w:id="941037207">
      <w:bodyDiv w:val="1"/>
      <w:marLeft w:val="0"/>
      <w:marRight w:val="0"/>
      <w:marTop w:val="0"/>
      <w:marBottom w:val="0"/>
      <w:divBdr>
        <w:top w:val="none" w:sz="0" w:space="0" w:color="auto"/>
        <w:left w:val="none" w:sz="0" w:space="0" w:color="auto"/>
        <w:bottom w:val="none" w:sz="0" w:space="0" w:color="auto"/>
        <w:right w:val="none" w:sz="0" w:space="0" w:color="auto"/>
      </w:divBdr>
    </w:div>
    <w:div w:id="1036351867">
      <w:bodyDiv w:val="1"/>
      <w:marLeft w:val="0"/>
      <w:marRight w:val="0"/>
      <w:marTop w:val="0"/>
      <w:marBottom w:val="0"/>
      <w:divBdr>
        <w:top w:val="none" w:sz="0" w:space="0" w:color="auto"/>
        <w:left w:val="none" w:sz="0" w:space="0" w:color="auto"/>
        <w:bottom w:val="none" w:sz="0" w:space="0" w:color="auto"/>
        <w:right w:val="none" w:sz="0" w:space="0" w:color="auto"/>
      </w:divBdr>
    </w:div>
    <w:div w:id="1038626364">
      <w:bodyDiv w:val="1"/>
      <w:marLeft w:val="0"/>
      <w:marRight w:val="0"/>
      <w:marTop w:val="0"/>
      <w:marBottom w:val="0"/>
      <w:divBdr>
        <w:top w:val="none" w:sz="0" w:space="0" w:color="auto"/>
        <w:left w:val="none" w:sz="0" w:space="0" w:color="auto"/>
        <w:bottom w:val="none" w:sz="0" w:space="0" w:color="auto"/>
        <w:right w:val="none" w:sz="0" w:space="0" w:color="auto"/>
      </w:divBdr>
    </w:div>
    <w:div w:id="1073893963">
      <w:bodyDiv w:val="1"/>
      <w:marLeft w:val="0"/>
      <w:marRight w:val="0"/>
      <w:marTop w:val="0"/>
      <w:marBottom w:val="0"/>
      <w:divBdr>
        <w:top w:val="none" w:sz="0" w:space="0" w:color="auto"/>
        <w:left w:val="none" w:sz="0" w:space="0" w:color="auto"/>
        <w:bottom w:val="none" w:sz="0" w:space="0" w:color="auto"/>
        <w:right w:val="none" w:sz="0" w:space="0" w:color="auto"/>
      </w:divBdr>
    </w:div>
    <w:div w:id="1087993485">
      <w:bodyDiv w:val="1"/>
      <w:marLeft w:val="0"/>
      <w:marRight w:val="0"/>
      <w:marTop w:val="0"/>
      <w:marBottom w:val="0"/>
      <w:divBdr>
        <w:top w:val="none" w:sz="0" w:space="0" w:color="auto"/>
        <w:left w:val="none" w:sz="0" w:space="0" w:color="auto"/>
        <w:bottom w:val="none" w:sz="0" w:space="0" w:color="auto"/>
        <w:right w:val="none" w:sz="0" w:space="0" w:color="auto"/>
      </w:divBdr>
    </w:div>
    <w:div w:id="1211769209">
      <w:bodyDiv w:val="1"/>
      <w:marLeft w:val="0"/>
      <w:marRight w:val="0"/>
      <w:marTop w:val="0"/>
      <w:marBottom w:val="0"/>
      <w:divBdr>
        <w:top w:val="none" w:sz="0" w:space="0" w:color="auto"/>
        <w:left w:val="none" w:sz="0" w:space="0" w:color="auto"/>
        <w:bottom w:val="none" w:sz="0" w:space="0" w:color="auto"/>
        <w:right w:val="none" w:sz="0" w:space="0" w:color="auto"/>
      </w:divBdr>
    </w:div>
    <w:div w:id="1228494942">
      <w:bodyDiv w:val="1"/>
      <w:marLeft w:val="0"/>
      <w:marRight w:val="0"/>
      <w:marTop w:val="0"/>
      <w:marBottom w:val="0"/>
      <w:divBdr>
        <w:top w:val="none" w:sz="0" w:space="0" w:color="auto"/>
        <w:left w:val="none" w:sz="0" w:space="0" w:color="auto"/>
        <w:bottom w:val="none" w:sz="0" w:space="0" w:color="auto"/>
        <w:right w:val="none" w:sz="0" w:space="0" w:color="auto"/>
      </w:divBdr>
    </w:div>
    <w:div w:id="1275214083">
      <w:bodyDiv w:val="1"/>
      <w:marLeft w:val="0"/>
      <w:marRight w:val="0"/>
      <w:marTop w:val="0"/>
      <w:marBottom w:val="0"/>
      <w:divBdr>
        <w:top w:val="none" w:sz="0" w:space="0" w:color="auto"/>
        <w:left w:val="none" w:sz="0" w:space="0" w:color="auto"/>
        <w:bottom w:val="none" w:sz="0" w:space="0" w:color="auto"/>
        <w:right w:val="none" w:sz="0" w:space="0" w:color="auto"/>
      </w:divBdr>
    </w:div>
    <w:div w:id="1306199414">
      <w:bodyDiv w:val="1"/>
      <w:marLeft w:val="0"/>
      <w:marRight w:val="0"/>
      <w:marTop w:val="0"/>
      <w:marBottom w:val="0"/>
      <w:divBdr>
        <w:top w:val="none" w:sz="0" w:space="0" w:color="auto"/>
        <w:left w:val="none" w:sz="0" w:space="0" w:color="auto"/>
        <w:bottom w:val="none" w:sz="0" w:space="0" w:color="auto"/>
        <w:right w:val="none" w:sz="0" w:space="0" w:color="auto"/>
      </w:divBdr>
    </w:div>
    <w:div w:id="1327630303">
      <w:bodyDiv w:val="1"/>
      <w:marLeft w:val="0"/>
      <w:marRight w:val="0"/>
      <w:marTop w:val="0"/>
      <w:marBottom w:val="0"/>
      <w:divBdr>
        <w:top w:val="none" w:sz="0" w:space="0" w:color="auto"/>
        <w:left w:val="none" w:sz="0" w:space="0" w:color="auto"/>
        <w:bottom w:val="none" w:sz="0" w:space="0" w:color="auto"/>
        <w:right w:val="none" w:sz="0" w:space="0" w:color="auto"/>
      </w:divBdr>
    </w:div>
    <w:div w:id="1330257848">
      <w:bodyDiv w:val="1"/>
      <w:marLeft w:val="0"/>
      <w:marRight w:val="0"/>
      <w:marTop w:val="0"/>
      <w:marBottom w:val="0"/>
      <w:divBdr>
        <w:top w:val="none" w:sz="0" w:space="0" w:color="auto"/>
        <w:left w:val="none" w:sz="0" w:space="0" w:color="auto"/>
        <w:bottom w:val="none" w:sz="0" w:space="0" w:color="auto"/>
        <w:right w:val="none" w:sz="0" w:space="0" w:color="auto"/>
      </w:divBdr>
    </w:div>
    <w:div w:id="1331256134">
      <w:bodyDiv w:val="1"/>
      <w:marLeft w:val="0"/>
      <w:marRight w:val="0"/>
      <w:marTop w:val="0"/>
      <w:marBottom w:val="0"/>
      <w:divBdr>
        <w:top w:val="none" w:sz="0" w:space="0" w:color="auto"/>
        <w:left w:val="none" w:sz="0" w:space="0" w:color="auto"/>
        <w:bottom w:val="none" w:sz="0" w:space="0" w:color="auto"/>
        <w:right w:val="none" w:sz="0" w:space="0" w:color="auto"/>
      </w:divBdr>
    </w:div>
    <w:div w:id="1335034776">
      <w:bodyDiv w:val="1"/>
      <w:marLeft w:val="0"/>
      <w:marRight w:val="0"/>
      <w:marTop w:val="0"/>
      <w:marBottom w:val="0"/>
      <w:divBdr>
        <w:top w:val="none" w:sz="0" w:space="0" w:color="auto"/>
        <w:left w:val="none" w:sz="0" w:space="0" w:color="auto"/>
        <w:bottom w:val="none" w:sz="0" w:space="0" w:color="auto"/>
        <w:right w:val="none" w:sz="0" w:space="0" w:color="auto"/>
      </w:divBdr>
    </w:div>
    <w:div w:id="1424108494">
      <w:bodyDiv w:val="1"/>
      <w:marLeft w:val="0"/>
      <w:marRight w:val="0"/>
      <w:marTop w:val="0"/>
      <w:marBottom w:val="0"/>
      <w:divBdr>
        <w:top w:val="none" w:sz="0" w:space="0" w:color="auto"/>
        <w:left w:val="none" w:sz="0" w:space="0" w:color="auto"/>
        <w:bottom w:val="none" w:sz="0" w:space="0" w:color="auto"/>
        <w:right w:val="none" w:sz="0" w:space="0" w:color="auto"/>
      </w:divBdr>
    </w:div>
    <w:div w:id="1442336605">
      <w:bodyDiv w:val="1"/>
      <w:marLeft w:val="0"/>
      <w:marRight w:val="0"/>
      <w:marTop w:val="0"/>
      <w:marBottom w:val="0"/>
      <w:divBdr>
        <w:top w:val="none" w:sz="0" w:space="0" w:color="auto"/>
        <w:left w:val="none" w:sz="0" w:space="0" w:color="auto"/>
        <w:bottom w:val="none" w:sz="0" w:space="0" w:color="auto"/>
        <w:right w:val="none" w:sz="0" w:space="0" w:color="auto"/>
      </w:divBdr>
    </w:div>
    <w:div w:id="1476220629">
      <w:bodyDiv w:val="1"/>
      <w:marLeft w:val="0"/>
      <w:marRight w:val="0"/>
      <w:marTop w:val="0"/>
      <w:marBottom w:val="0"/>
      <w:divBdr>
        <w:top w:val="none" w:sz="0" w:space="0" w:color="auto"/>
        <w:left w:val="none" w:sz="0" w:space="0" w:color="auto"/>
        <w:bottom w:val="none" w:sz="0" w:space="0" w:color="auto"/>
        <w:right w:val="none" w:sz="0" w:space="0" w:color="auto"/>
      </w:divBdr>
    </w:div>
    <w:div w:id="1488672477">
      <w:bodyDiv w:val="1"/>
      <w:marLeft w:val="0"/>
      <w:marRight w:val="0"/>
      <w:marTop w:val="0"/>
      <w:marBottom w:val="0"/>
      <w:divBdr>
        <w:top w:val="none" w:sz="0" w:space="0" w:color="auto"/>
        <w:left w:val="none" w:sz="0" w:space="0" w:color="auto"/>
        <w:bottom w:val="none" w:sz="0" w:space="0" w:color="auto"/>
        <w:right w:val="none" w:sz="0" w:space="0" w:color="auto"/>
      </w:divBdr>
    </w:div>
    <w:div w:id="1497919036">
      <w:bodyDiv w:val="1"/>
      <w:marLeft w:val="0"/>
      <w:marRight w:val="0"/>
      <w:marTop w:val="0"/>
      <w:marBottom w:val="0"/>
      <w:divBdr>
        <w:top w:val="none" w:sz="0" w:space="0" w:color="auto"/>
        <w:left w:val="none" w:sz="0" w:space="0" w:color="auto"/>
        <w:bottom w:val="none" w:sz="0" w:space="0" w:color="auto"/>
        <w:right w:val="none" w:sz="0" w:space="0" w:color="auto"/>
      </w:divBdr>
    </w:div>
    <w:div w:id="1505978818">
      <w:bodyDiv w:val="1"/>
      <w:marLeft w:val="0"/>
      <w:marRight w:val="0"/>
      <w:marTop w:val="0"/>
      <w:marBottom w:val="0"/>
      <w:divBdr>
        <w:top w:val="none" w:sz="0" w:space="0" w:color="auto"/>
        <w:left w:val="none" w:sz="0" w:space="0" w:color="auto"/>
        <w:bottom w:val="none" w:sz="0" w:space="0" w:color="auto"/>
        <w:right w:val="none" w:sz="0" w:space="0" w:color="auto"/>
      </w:divBdr>
    </w:div>
    <w:div w:id="1563979603">
      <w:bodyDiv w:val="1"/>
      <w:marLeft w:val="0"/>
      <w:marRight w:val="0"/>
      <w:marTop w:val="0"/>
      <w:marBottom w:val="0"/>
      <w:divBdr>
        <w:top w:val="none" w:sz="0" w:space="0" w:color="auto"/>
        <w:left w:val="none" w:sz="0" w:space="0" w:color="auto"/>
        <w:bottom w:val="none" w:sz="0" w:space="0" w:color="auto"/>
        <w:right w:val="none" w:sz="0" w:space="0" w:color="auto"/>
      </w:divBdr>
    </w:div>
    <w:div w:id="1642268730">
      <w:bodyDiv w:val="1"/>
      <w:marLeft w:val="0"/>
      <w:marRight w:val="0"/>
      <w:marTop w:val="0"/>
      <w:marBottom w:val="0"/>
      <w:divBdr>
        <w:top w:val="none" w:sz="0" w:space="0" w:color="auto"/>
        <w:left w:val="none" w:sz="0" w:space="0" w:color="auto"/>
        <w:bottom w:val="none" w:sz="0" w:space="0" w:color="auto"/>
        <w:right w:val="none" w:sz="0" w:space="0" w:color="auto"/>
      </w:divBdr>
    </w:div>
    <w:div w:id="1679233665">
      <w:bodyDiv w:val="1"/>
      <w:marLeft w:val="0"/>
      <w:marRight w:val="0"/>
      <w:marTop w:val="0"/>
      <w:marBottom w:val="0"/>
      <w:divBdr>
        <w:top w:val="none" w:sz="0" w:space="0" w:color="auto"/>
        <w:left w:val="none" w:sz="0" w:space="0" w:color="auto"/>
        <w:bottom w:val="none" w:sz="0" w:space="0" w:color="auto"/>
        <w:right w:val="none" w:sz="0" w:space="0" w:color="auto"/>
      </w:divBdr>
    </w:div>
    <w:div w:id="1734348691">
      <w:bodyDiv w:val="1"/>
      <w:marLeft w:val="0"/>
      <w:marRight w:val="0"/>
      <w:marTop w:val="0"/>
      <w:marBottom w:val="0"/>
      <w:divBdr>
        <w:top w:val="none" w:sz="0" w:space="0" w:color="auto"/>
        <w:left w:val="none" w:sz="0" w:space="0" w:color="auto"/>
        <w:bottom w:val="none" w:sz="0" w:space="0" w:color="auto"/>
        <w:right w:val="none" w:sz="0" w:space="0" w:color="auto"/>
      </w:divBdr>
    </w:div>
    <w:div w:id="1738942100">
      <w:bodyDiv w:val="1"/>
      <w:marLeft w:val="0"/>
      <w:marRight w:val="0"/>
      <w:marTop w:val="0"/>
      <w:marBottom w:val="0"/>
      <w:divBdr>
        <w:top w:val="none" w:sz="0" w:space="0" w:color="auto"/>
        <w:left w:val="none" w:sz="0" w:space="0" w:color="auto"/>
        <w:bottom w:val="none" w:sz="0" w:space="0" w:color="auto"/>
        <w:right w:val="none" w:sz="0" w:space="0" w:color="auto"/>
      </w:divBdr>
    </w:div>
    <w:div w:id="1772555204">
      <w:bodyDiv w:val="1"/>
      <w:marLeft w:val="0"/>
      <w:marRight w:val="0"/>
      <w:marTop w:val="0"/>
      <w:marBottom w:val="0"/>
      <w:divBdr>
        <w:top w:val="none" w:sz="0" w:space="0" w:color="auto"/>
        <w:left w:val="none" w:sz="0" w:space="0" w:color="auto"/>
        <w:bottom w:val="none" w:sz="0" w:space="0" w:color="auto"/>
        <w:right w:val="none" w:sz="0" w:space="0" w:color="auto"/>
      </w:divBdr>
    </w:div>
    <w:div w:id="1784180450">
      <w:bodyDiv w:val="1"/>
      <w:marLeft w:val="0"/>
      <w:marRight w:val="0"/>
      <w:marTop w:val="0"/>
      <w:marBottom w:val="0"/>
      <w:divBdr>
        <w:top w:val="none" w:sz="0" w:space="0" w:color="auto"/>
        <w:left w:val="none" w:sz="0" w:space="0" w:color="auto"/>
        <w:bottom w:val="none" w:sz="0" w:space="0" w:color="auto"/>
        <w:right w:val="none" w:sz="0" w:space="0" w:color="auto"/>
      </w:divBdr>
    </w:div>
    <w:div w:id="1833570183">
      <w:bodyDiv w:val="1"/>
      <w:marLeft w:val="0"/>
      <w:marRight w:val="0"/>
      <w:marTop w:val="0"/>
      <w:marBottom w:val="0"/>
      <w:divBdr>
        <w:top w:val="none" w:sz="0" w:space="0" w:color="auto"/>
        <w:left w:val="none" w:sz="0" w:space="0" w:color="auto"/>
        <w:bottom w:val="none" w:sz="0" w:space="0" w:color="auto"/>
        <w:right w:val="none" w:sz="0" w:space="0" w:color="auto"/>
      </w:divBdr>
      <w:divsChild>
        <w:div w:id="965115474">
          <w:marLeft w:val="274"/>
          <w:marRight w:val="0"/>
          <w:marTop w:val="0"/>
          <w:marBottom w:val="0"/>
          <w:divBdr>
            <w:top w:val="none" w:sz="0" w:space="0" w:color="auto"/>
            <w:left w:val="none" w:sz="0" w:space="0" w:color="auto"/>
            <w:bottom w:val="none" w:sz="0" w:space="0" w:color="auto"/>
            <w:right w:val="none" w:sz="0" w:space="0" w:color="auto"/>
          </w:divBdr>
        </w:div>
        <w:div w:id="730544271">
          <w:marLeft w:val="274"/>
          <w:marRight w:val="0"/>
          <w:marTop w:val="0"/>
          <w:marBottom w:val="0"/>
          <w:divBdr>
            <w:top w:val="none" w:sz="0" w:space="0" w:color="auto"/>
            <w:left w:val="none" w:sz="0" w:space="0" w:color="auto"/>
            <w:bottom w:val="none" w:sz="0" w:space="0" w:color="auto"/>
            <w:right w:val="none" w:sz="0" w:space="0" w:color="auto"/>
          </w:divBdr>
        </w:div>
        <w:div w:id="1592812730">
          <w:marLeft w:val="274"/>
          <w:marRight w:val="0"/>
          <w:marTop w:val="0"/>
          <w:marBottom w:val="0"/>
          <w:divBdr>
            <w:top w:val="none" w:sz="0" w:space="0" w:color="auto"/>
            <w:left w:val="none" w:sz="0" w:space="0" w:color="auto"/>
            <w:bottom w:val="none" w:sz="0" w:space="0" w:color="auto"/>
            <w:right w:val="none" w:sz="0" w:space="0" w:color="auto"/>
          </w:divBdr>
        </w:div>
        <w:div w:id="949118258">
          <w:marLeft w:val="1080"/>
          <w:marRight w:val="0"/>
          <w:marTop w:val="0"/>
          <w:marBottom w:val="0"/>
          <w:divBdr>
            <w:top w:val="none" w:sz="0" w:space="0" w:color="auto"/>
            <w:left w:val="none" w:sz="0" w:space="0" w:color="auto"/>
            <w:bottom w:val="none" w:sz="0" w:space="0" w:color="auto"/>
            <w:right w:val="none" w:sz="0" w:space="0" w:color="auto"/>
          </w:divBdr>
        </w:div>
        <w:div w:id="2040668506">
          <w:marLeft w:val="1080"/>
          <w:marRight w:val="0"/>
          <w:marTop w:val="0"/>
          <w:marBottom w:val="0"/>
          <w:divBdr>
            <w:top w:val="none" w:sz="0" w:space="0" w:color="auto"/>
            <w:left w:val="none" w:sz="0" w:space="0" w:color="auto"/>
            <w:bottom w:val="none" w:sz="0" w:space="0" w:color="auto"/>
            <w:right w:val="none" w:sz="0" w:space="0" w:color="auto"/>
          </w:divBdr>
        </w:div>
        <w:div w:id="359747664">
          <w:marLeft w:val="1080"/>
          <w:marRight w:val="0"/>
          <w:marTop w:val="0"/>
          <w:marBottom w:val="0"/>
          <w:divBdr>
            <w:top w:val="none" w:sz="0" w:space="0" w:color="auto"/>
            <w:left w:val="none" w:sz="0" w:space="0" w:color="auto"/>
            <w:bottom w:val="none" w:sz="0" w:space="0" w:color="auto"/>
            <w:right w:val="none" w:sz="0" w:space="0" w:color="auto"/>
          </w:divBdr>
        </w:div>
        <w:div w:id="666832212">
          <w:marLeft w:val="1080"/>
          <w:marRight w:val="0"/>
          <w:marTop w:val="0"/>
          <w:marBottom w:val="0"/>
          <w:divBdr>
            <w:top w:val="none" w:sz="0" w:space="0" w:color="auto"/>
            <w:left w:val="none" w:sz="0" w:space="0" w:color="auto"/>
            <w:bottom w:val="none" w:sz="0" w:space="0" w:color="auto"/>
            <w:right w:val="none" w:sz="0" w:space="0" w:color="auto"/>
          </w:divBdr>
        </w:div>
        <w:div w:id="720592314">
          <w:marLeft w:val="274"/>
          <w:marRight w:val="0"/>
          <w:marTop w:val="0"/>
          <w:marBottom w:val="0"/>
          <w:divBdr>
            <w:top w:val="none" w:sz="0" w:space="0" w:color="auto"/>
            <w:left w:val="none" w:sz="0" w:space="0" w:color="auto"/>
            <w:bottom w:val="none" w:sz="0" w:space="0" w:color="auto"/>
            <w:right w:val="none" w:sz="0" w:space="0" w:color="auto"/>
          </w:divBdr>
        </w:div>
        <w:div w:id="486164625">
          <w:marLeft w:val="1080"/>
          <w:marRight w:val="0"/>
          <w:marTop w:val="0"/>
          <w:marBottom w:val="0"/>
          <w:divBdr>
            <w:top w:val="none" w:sz="0" w:space="0" w:color="auto"/>
            <w:left w:val="none" w:sz="0" w:space="0" w:color="auto"/>
            <w:bottom w:val="none" w:sz="0" w:space="0" w:color="auto"/>
            <w:right w:val="none" w:sz="0" w:space="0" w:color="auto"/>
          </w:divBdr>
        </w:div>
        <w:div w:id="903180499">
          <w:marLeft w:val="1080"/>
          <w:marRight w:val="0"/>
          <w:marTop w:val="0"/>
          <w:marBottom w:val="0"/>
          <w:divBdr>
            <w:top w:val="none" w:sz="0" w:space="0" w:color="auto"/>
            <w:left w:val="none" w:sz="0" w:space="0" w:color="auto"/>
            <w:bottom w:val="none" w:sz="0" w:space="0" w:color="auto"/>
            <w:right w:val="none" w:sz="0" w:space="0" w:color="auto"/>
          </w:divBdr>
        </w:div>
        <w:div w:id="1161197531">
          <w:marLeft w:val="1080"/>
          <w:marRight w:val="0"/>
          <w:marTop w:val="0"/>
          <w:marBottom w:val="0"/>
          <w:divBdr>
            <w:top w:val="none" w:sz="0" w:space="0" w:color="auto"/>
            <w:left w:val="none" w:sz="0" w:space="0" w:color="auto"/>
            <w:bottom w:val="none" w:sz="0" w:space="0" w:color="auto"/>
            <w:right w:val="none" w:sz="0" w:space="0" w:color="auto"/>
          </w:divBdr>
        </w:div>
        <w:div w:id="1623002195">
          <w:marLeft w:val="1080"/>
          <w:marRight w:val="0"/>
          <w:marTop w:val="0"/>
          <w:marBottom w:val="0"/>
          <w:divBdr>
            <w:top w:val="none" w:sz="0" w:space="0" w:color="auto"/>
            <w:left w:val="none" w:sz="0" w:space="0" w:color="auto"/>
            <w:bottom w:val="none" w:sz="0" w:space="0" w:color="auto"/>
            <w:right w:val="none" w:sz="0" w:space="0" w:color="auto"/>
          </w:divBdr>
        </w:div>
        <w:div w:id="2069109730">
          <w:marLeft w:val="1080"/>
          <w:marRight w:val="0"/>
          <w:marTop w:val="0"/>
          <w:marBottom w:val="0"/>
          <w:divBdr>
            <w:top w:val="none" w:sz="0" w:space="0" w:color="auto"/>
            <w:left w:val="none" w:sz="0" w:space="0" w:color="auto"/>
            <w:bottom w:val="none" w:sz="0" w:space="0" w:color="auto"/>
            <w:right w:val="none" w:sz="0" w:space="0" w:color="auto"/>
          </w:divBdr>
        </w:div>
        <w:div w:id="948195188">
          <w:marLeft w:val="1080"/>
          <w:marRight w:val="0"/>
          <w:marTop w:val="0"/>
          <w:marBottom w:val="0"/>
          <w:divBdr>
            <w:top w:val="none" w:sz="0" w:space="0" w:color="auto"/>
            <w:left w:val="none" w:sz="0" w:space="0" w:color="auto"/>
            <w:bottom w:val="none" w:sz="0" w:space="0" w:color="auto"/>
            <w:right w:val="none" w:sz="0" w:space="0" w:color="auto"/>
          </w:divBdr>
        </w:div>
        <w:div w:id="1165778985">
          <w:marLeft w:val="1080"/>
          <w:marRight w:val="0"/>
          <w:marTop w:val="0"/>
          <w:marBottom w:val="0"/>
          <w:divBdr>
            <w:top w:val="none" w:sz="0" w:space="0" w:color="auto"/>
            <w:left w:val="none" w:sz="0" w:space="0" w:color="auto"/>
            <w:bottom w:val="none" w:sz="0" w:space="0" w:color="auto"/>
            <w:right w:val="none" w:sz="0" w:space="0" w:color="auto"/>
          </w:divBdr>
        </w:div>
        <w:div w:id="886601534">
          <w:marLeft w:val="274"/>
          <w:marRight w:val="0"/>
          <w:marTop w:val="0"/>
          <w:marBottom w:val="0"/>
          <w:divBdr>
            <w:top w:val="none" w:sz="0" w:space="0" w:color="auto"/>
            <w:left w:val="none" w:sz="0" w:space="0" w:color="auto"/>
            <w:bottom w:val="none" w:sz="0" w:space="0" w:color="auto"/>
            <w:right w:val="none" w:sz="0" w:space="0" w:color="auto"/>
          </w:divBdr>
        </w:div>
      </w:divsChild>
    </w:div>
    <w:div w:id="1846285758">
      <w:bodyDiv w:val="1"/>
      <w:marLeft w:val="0"/>
      <w:marRight w:val="0"/>
      <w:marTop w:val="0"/>
      <w:marBottom w:val="0"/>
      <w:divBdr>
        <w:top w:val="none" w:sz="0" w:space="0" w:color="auto"/>
        <w:left w:val="none" w:sz="0" w:space="0" w:color="auto"/>
        <w:bottom w:val="none" w:sz="0" w:space="0" w:color="auto"/>
        <w:right w:val="none" w:sz="0" w:space="0" w:color="auto"/>
      </w:divBdr>
    </w:div>
    <w:div w:id="1849902722">
      <w:bodyDiv w:val="1"/>
      <w:marLeft w:val="0"/>
      <w:marRight w:val="0"/>
      <w:marTop w:val="0"/>
      <w:marBottom w:val="0"/>
      <w:divBdr>
        <w:top w:val="none" w:sz="0" w:space="0" w:color="auto"/>
        <w:left w:val="none" w:sz="0" w:space="0" w:color="auto"/>
        <w:bottom w:val="none" w:sz="0" w:space="0" w:color="auto"/>
        <w:right w:val="none" w:sz="0" w:space="0" w:color="auto"/>
      </w:divBdr>
    </w:div>
    <w:div w:id="1887327886">
      <w:bodyDiv w:val="1"/>
      <w:marLeft w:val="0"/>
      <w:marRight w:val="0"/>
      <w:marTop w:val="0"/>
      <w:marBottom w:val="0"/>
      <w:divBdr>
        <w:top w:val="none" w:sz="0" w:space="0" w:color="auto"/>
        <w:left w:val="none" w:sz="0" w:space="0" w:color="auto"/>
        <w:bottom w:val="none" w:sz="0" w:space="0" w:color="auto"/>
        <w:right w:val="none" w:sz="0" w:space="0" w:color="auto"/>
      </w:divBdr>
    </w:div>
    <w:div w:id="1931087008">
      <w:bodyDiv w:val="1"/>
      <w:marLeft w:val="0"/>
      <w:marRight w:val="0"/>
      <w:marTop w:val="0"/>
      <w:marBottom w:val="0"/>
      <w:divBdr>
        <w:top w:val="none" w:sz="0" w:space="0" w:color="auto"/>
        <w:left w:val="none" w:sz="0" w:space="0" w:color="auto"/>
        <w:bottom w:val="none" w:sz="0" w:space="0" w:color="auto"/>
        <w:right w:val="none" w:sz="0" w:space="0" w:color="auto"/>
      </w:divBdr>
    </w:div>
    <w:div w:id="1942180902">
      <w:bodyDiv w:val="1"/>
      <w:marLeft w:val="0"/>
      <w:marRight w:val="0"/>
      <w:marTop w:val="0"/>
      <w:marBottom w:val="0"/>
      <w:divBdr>
        <w:top w:val="none" w:sz="0" w:space="0" w:color="auto"/>
        <w:left w:val="none" w:sz="0" w:space="0" w:color="auto"/>
        <w:bottom w:val="none" w:sz="0" w:space="0" w:color="auto"/>
        <w:right w:val="none" w:sz="0" w:space="0" w:color="auto"/>
      </w:divBdr>
    </w:div>
    <w:div w:id="1946687605">
      <w:bodyDiv w:val="1"/>
      <w:marLeft w:val="0"/>
      <w:marRight w:val="0"/>
      <w:marTop w:val="0"/>
      <w:marBottom w:val="0"/>
      <w:divBdr>
        <w:top w:val="none" w:sz="0" w:space="0" w:color="auto"/>
        <w:left w:val="none" w:sz="0" w:space="0" w:color="auto"/>
        <w:bottom w:val="none" w:sz="0" w:space="0" w:color="auto"/>
        <w:right w:val="none" w:sz="0" w:space="0" w:color="auto"/>
      </w:divBdr>
    </w:div>
    <w:div w:id="2055494437">
      <w:bodyDiv w:val="1"/>
      <w:marLeft w:val="0"/>
      <w:marRight w:val="0"/>
      <w:marTop w:val="0"/>
      <w:marBottom w:val="0"/>
      <w:divBdr>
        <w:top w:val="none" w:sz="0" w:space="0" w:color="auto"/>
        <w:left w:val="none" w:sz="0" w:space="0" w:color="auto"/>
        <w:bottom w:val="none" w:sz="0" w:space="0" w:color="auto"/>
        <w:right w:val="none" w:sz="0" w:space="0" w:color="auto"/>
      </w:divBdr>
    </w:div>
    <w:div w:id="2095736335">
      <w:bodyDiv w:val="1"/>
      <w:marLeft w:val="0"/>
      <w:marRight w:val="0"/>
      <w:marTop w:val="0"/>
      <w:marBottom w:val="0"/>
      <w:divBdr>
        <w:top w:val="none" w:sz="0" w:space="0" w:color="auto"/>
        <w:left w:val="none" w:sz="0" w:space="0" w:color="auto"/>
        <w:bottom w:val="none" w:sz="0" w:space="0" w:color="auto"/>
        <w:right w:val="none" w:sz="0" w:space="0" w:color="auto"/>
      </w:divBdr>
    </w:div>
    <w:div w:id="2104180803">
      <w:bodyDiv w:val="1"/>
      <w:marLeft w:val="0"/>
      <w:marRight w:val="0"/>
      <w:marTop w:val="0"/>
      <w:marBottom w:val="0"/>
      <w:divBdr>
        <w:top w:val="none" w:sz="0" w:space="0" w:color="auto"/>
        <w:left w:val="none" w:sz="0" w:space="0" w:color="auto"/>
        <w:bottom w:val="none" w:sz="0" w:space="0" w:color="auto"/>
        <w:right w:val="none" w:sz="0" w:space="0" w:color="auto"/>
      </w:divBdr>
    </w:div>
    <w:div w:id="2110850913">
      <w:bodyDiv w:val="1"/>
      <w:marLeft w:val="0"/>
      <w:marRight w:val="0"/>
      <w:marTop w:val="0"/>
      <w:marBottom w:val="0"/>
      <w:divBdr>
        <w:top w:val="none" w:sz="0" w:space="0" w:color="auto"/>
        <w:left w:val="none" w:sz="0" w:space="0" w:color="auto"/>
        <w:bottom w:val="none" w:sz="0" w:space="0" w:color="auto"/>
        <w:right w:val="none" w:sz="0" w:space="0" w:color="auto"/>
      </w:divBdr>
    </w:div>
    <w:div w:id="211505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E97FC1-63A5-4FF9-9D90-34BF218D3AEB}" type="doc">
      <dgm:prSet loTypeId="urn:microsoft.com/office/officeart/2005/8/layout/hChevron3" loCatId="process" qsTypeId="urn:microsoft.com/office/officeart/2005/8/quickstyle/simple1" qsCatId="simple" csTypeId="urn:microsoft.com/office/officeart/2005/8/colors/accent1_2" csCatId="accent1" phldr="1"/>
      <dgm:spPr/>
    </dgm:pt>
    <dgm:pt modelId="{3262EE3B-7BD3-4334-9375-6D946E90D491}">
      <dgm:prSet phldrT="[Text]" custT="1"/>
      <dgm:spPr>
        <a:solidFill>
          <a:srgbClr val="C00000"/>
        </a:solidFill>
      </dgm:spPr>
      <dgm:t>
        <a:bodyPr/>
        <a:lstStyle/>
        <a:p>
          <a:r>
            <a:rPr lang="en-US" sz="800" b="1">
              <a:latin typeface="Arial Narrow" panose="020B0606020202030204" pitchFamily="34" charset="0"/>
            </a:rPr>
            <a:t>Identify Model Needs</a:t>
          </a:r>
        </a:p>
        <a:p>
          <a:r>
            <a:rPr lang="en-US" sz="800" b="1">
              <a:latin typeface="Arial Narrow" panose="020B0606020202030204" pitchFamily="34" charset="0"/>
            </a:rPr>
            <a:t>&amp; Inventory Model</a:t>
          </a:r>
        </a:p>
      </dgm:t>
    </dgm:pt>
    <dgm:pt modelId="{BE282E75-E051-4101-A5E8-0CBFD700DFFF}" type="parTrans" cxnId="{D02A9752-F08D-41D4-AE2C-14F51AB7B341}">
      <dgm:prSet/>
      <dgm:spPr/>
      <dgm:t>
        <a:bodyPr/>
        <a:lstStyle/>
        <a:p>
          <a:endParaRPr lang="en-US"/>
        </a:p>
      </dgm:t>
    </dgm:pt>
    <dgm:pt modelId="{A1F6C74A-736B-4E16-BA37-E9FD60889EC5}" type="sibTrans" cxnId="{D02A9752-F08D-41D4-AE2C-14F51AB7B341}">
      <dgm:prSet/>
      <dgm:spPr/>
      <dgm:t>
        <a:bodyPr/>
        <a:lstStyle/>
        <a:p>
          <a:endParaRPr lang="en-US"/>
        </a:p>
      </dgm:t>
    </dgm:pt>
    <dgm:pt modelId="{711541CE-F3C9-4E0A-BC2E-0C2916C51EBB}">
      <dgm:prSet phldrT="[Text]" custT="1"/>
      <dgm:spPr>
        <a:solidFill>
          <a:srgbClr val="C00000"/>
        </a:solidFill>
      </dgm:spPr>
      <dgm:t>
        <a:bodyPr/>
        <a:lstStyle/>
        <a:p>
          <a:r>
            <a:rPr lang="en-US" sz="800" b="1">
              <a:latin typeface="Arial Narrow" panose="020B0606020202030204" pitchFamily="34" charset="0"/>
            </a:rPr>
            <a:t>Develop &amp; Implement Model</a:t>
          </a:r>
        </a:p>
      </dgm:t>
    </dgm:pt>
    <dgm:pt modelId="{1808D2D5-1820-420C-A630-0B3A6866F33E}" type="parTrans" cxnId="{9C1D9D2B-EE55-4C7B-B752-A67ADD6E5250}">
      <dgm:prSet/>
      <dgm:spPr/>
      <dgm:t>
        <a:bodyPr/>
        <a:lstStyle/>
        <a:p>
          <a:endParaRPr lang="en-US"/>
        </a:p>
      </dgm:t>
    </dgm:pt>
    <dgm:pt modelId="{2DC46D34-3920-486F-90B7-8D8BD31BD243}" type="sibTrans" cxnId="{9C1D9D2B-EE55-4C7B-B752-A67ADD6E5250}">
      <dgm:prSet/>
      <dgm:spPr/>
      <dgm:t>
        <a:bodyPr/>
        <a:lstStyle/>
        <a:p>
          <a:endParaRPr lang="en-US"/>
        </a:p>
      </dgm:t>
    </dgm:pt>
    <dgm:pt modelId="{FFDA5E5E-95AB-42FE-B040-1CA8298DED60}">
      <dgm:prSet phldrT="[Text]" custT="1"/>
      <dgm:spPr>
        <a:solidFill>
          <a:srgbClr val="C00000"/>
        </a:solidFill>
      </dgm:spPr>
      <dgm:t>
        <a:bodyPr/>
        <a:lstStyle/>
        <a:p>
          <a:r>
            <a:rPr lang="en-US" sz="800" b="1">
              <a:latin typeface="Arial Narrow" panose="020B0606020202030204" pitchFamily="34" charset="0"/>
            </a:rPr>
            <a:t>Validate &amp; Approve Model</a:t>
          </a:r>
        </a:p>
      </dgm:t>
    </dgm:pt>
    <dgm:pt modelId="{0BCCE73E-BE63-43C9-B3CC-59DA978A8F69}" type="parTrans" cxnId="{1A3AE2F3-A48A-4287-89BB-E3ED7D79FA93}">
      <dgm:prSet/>
      <dgm:spPr/>
      <dgm:t>
        <a:bodyPr/>
        <a:lstStyle/>
        <a:p>
          <a:endParaRPr lang="en-US"/>
        </a:p>
      </dgm:t>
    </dgm:pt>
    <dgm:pt modelId="{69BCCEAD-EB27-43F1-A907-F0753AE32102}" type="sibTrans" cxnId="{1A3AE2F3-A48A-4287-89BB-E3ED7D79FA93}">
      <dgm:prSet/>
      <dgm:spPr/>
      <dgm:t>
        <a:bodyPr/>
        <a:lstStyle/>
        <a:p>
          <a:endParaRPr lang="en-US"/>
        </a:p>
      </dgm:t>
    </dgm:pt>
    <dgm:pt modelId="{29D6A8C6-6341-4B57-AB20-FFE626E7F341}">
      <dgm:prSet custT="1"/>
      <dgm:spPr>
        <a:solidFill>
          <a:srgbClr val="C00000"/>
        </a:solidFill>
      </dgm:spPr>
      <dgm:t>
        <a:bodyPr/>
        <a:lstStyle/>
        <a:p>
          <a:r>
            <a:rPr lang="en-US" sz="800" b="1">
              <a:latin typeface="Arial Narrow" panose="020B0606020202030204" pitchFamily="34" charset="0"/>
            </a:rPr>
            <a:t>Ongoing Model Performance Monitoring</a:t>
          </a:r>
        </a:p>
      </dgm:t>
    </dgm:pt>
    <dgm:pt modelId="{3910D7D1-4B41-4038-B80F-2CC8BD6A43E1}" type="parTrans" cxnId="{8D663B30-51EE-43F1-A14F-E6E35F2D7338}">
      <dgm:prSet/>
      <dgm:spPr/>
      <dgm:t>
        <a:bodyPr/>
        <a:lstStyle/>
        <a:p>
          <a:endParaRPr lang="en-US"/>
        </a:p>
      </dgm:t>
    </dgm:pt>
    <dgm:pt modelId="{DF56D044-1799-472A-B965-611D1AB764AC}" type="sibTrans" cxnId="{8D663B30-51EE-43F1-A14F-E6E35F2D7338}">
      <dgm:prSet/>
      <dgm:spPr/>
      <dgm:t>
        <a:bodyPr/>
        <a:lstStyle/>
        <a:p>
          <a:endParaRPr lang="en-US"/>
        </a:p>
      </dgm:t>
    </dgm:pt>
    <dgm:pt modelId="{3B98A167-9364-4FED-8F17-34ACE692D51C}">
      <dgm:prSet custT="1"/>
      <dgm:spPr>
        <a:solidFill>
          <a:srgbClr val="C00000"/>
        </a:solidFill>
      </dgm:spPr>
      <dgm:t>
        <a:bodyPr/>
        <a:lstStyle/>
        <a:p>
          <a:r>
            <a:rPr lang="en-US" sz="800" b="1">
              <a:latin typeface="Arial Narrow" panose="020B0606020202030204" pitchFamily="34" charset="0"/>
            </a:rPr>
            <a:t>Model Production Use</a:t>
          </a:r>
        </a:p>
      </dgm:t>
    </dgm:pt>
    <dgm:pt modelId="{1794A299-6D52-4899-8971-231BC528559B}" type="parTrans" cxnId="{CB897EE5-1B0E-44F6-93B7-FDF0A508711E}">
      <dgm:prSet/>
      <dgm:spPr/>
      <dgm:t>
        <a:bodyPr/>
        <a:lstStyle/>
        <a:p>
          <a:endParaRPr lang="en-US"/>
        </a:p>
      </dgm:t>
    </dgm:pt>
    <dgm:pt modelId="{7A3D28DB-781E-4DCF-B388-5B3CF91E2CCE}" type="sibTrans" cxnId="{CB897EE5-1B0E-44F6-93B7-FDF0A508711E}">
      <dgm:prSet/>
      <dgm:spPr/>
      <dgm:t>
        <a:bodyPr/>
        <a:lstStyle/>
        <a:p>
          <a:endParaRPr lang="en-US"/>
        </a:p>
      </dgm:t>
    </dgm:pt>
    <dgm:pt modelId="{4D5B17FB-E77D-4B6F-84EB-615A327DB935}" type="pres">
      <dgm:prSet presAssocID="{02E97FC1-63A5-4FF9-9D90-34BF218D3AEB}" presName="Name0" presStyleCnt="0">
        <dgm:presLayoutVars>
          <dgm:dir/>
          <dgm:resizeHandles val="exact"/>
        </dgm:presLayoutVars>
      </dgm:prSet>
      <dgm:spPr/>
    </dgm:pt>
    <dgm:pt modelId="{3A1A12BB-949C-4D15-80EE-D4398E66A6FF}" type="pres">
      <dgm:prSet presAssocID="{3262EE3B-7BD3-4334-9375-6D946E90D491}" presName="parTxOnly" presStyleLbl="node1" presStyleIdx="0" presStyleCnt="5" custScaleX="89020">
        <dgm:presLayoutVars>
          <dgm:bulletEnabled val="1"/>
        </dgm:presLayoutVars>
      </dgm:prSet>
      <dgm:spPr/>
    </dgm:pt>
    <dgm:pt modelId="{2AE4F473-A74E-4AE6-BCF6-33280DAEA3F2}" type="pres">
      <dgm:prSet presAssocID="{A1F6C74A-736B-4E16-BA37-E9FD60889EC5}" presName="parSpace" presStyleCnt="0"/>
      <dgm:spPr/>
    </dgm:pt>
    <dgm:pt modelId="{074753D7-6B13-4EA7-A7F2-931BDB58624D}" type="pres">
      <dgm:prSet presAssocID="{711541CE-F3C9-4E0A-BC2E-0C2916C51EBB}" presName="parTxOnly" presStyleLbl="node1" presStyleIdx="1" presStyleCnt="5">
        <dgm:presLayoutVars>
          <dgm:bulletEnabled val="1"/>
        </dgm:presLayoutVars>
      </dgm:prSet>
      <dgm:spPr/>
    </dgm:pt>
    <dgm:pt modelId="{5B815B13-235F-44F6-AFAB-565F0A7C30A0}" type="pres">
      <dgm:prSet presAssocID="{2DC46D34-3920-486F-90B7-8D8BD31BD243}" presName="parSpace" presStyleCnt="0"/>
      <dgm:spPr/>
    </dgm:pt>
    <dgm:pt modelId="{B42FC38B-2BBC-4D90-A6F0-2DF1DD9B2A1E}" type="pres">
      <dgm:prSet presAssocID="{FFDA5E5E-95AB-42FE-B040-1CA8298DED60}" presName="parTxOnly" presStyleLbl="node1" presStyleIdx="2" presStyleCnt="5" custScaleX="94378">
        <dgm:presLayoutVars>
          <dgm:bulletEnabled val="1"/>
        </dgm:presLayoutVars>
      </dgm:prSet>
      <dgm:spPr/>
    </dgm:pt>
    <dgm:pt modelId="{1BF2A9FA-8754-46B9-B567-275A6BCC8337}" type="pres">
      <dgm:prSet presAssocID="{69BCCEAD-EB27-43F1-A907-F0753AE32102}" presName="parSpace" presStyleCnt="0"/>
      <dgm:spPr/>
    </dgm:pt>
    <dgm:pt modelId="{286DA398-AE16-405F-A720-1C6AEC1FE0C3}" type="pres">
      <dgm:prSet presAssocID="{3B98A167-9364-4FED-8F17-34ACE692D51C}" presName="parTxOnly" presStyleLbl="node1" presStyleIdx="3" presStyleCnt="5">
        <dgm:presLayoutVars>
          <dgm:bulletEnabled val="1"/>
        </dgm:presLayoutVars>
      </dgm:prSet>
      <dgm:spPr/>
    </dgm:pt>
    <dgm:pt modelId="{A27B7C28-66A9-4800-B8BB-4B7B465C5597}" type="pres">
      <dgm:prSet presAssocID="{7A3D28DB-781E-4DCF-B388-5B3CF91E2CCE}" presName="parSpace" presStyleCnt="0"/>
      <dgm:spPr/>
    </dgm:pt>
    <dgm:pt modelId="{1A88ADE4-A546-48A6-A925-580DF00FF74F}" type="pres">
      <dgm:prSet presAssocID="{29D6A8C6-6341-4B57-AB20-FFE626E7F341}" presName="parTxOnly" presStyleLbl="node1" presStyleIdx="4" presStyleCnt="5">
        <dgm:presLayoutVars>
          <dgm:bulletEnabled val="1"/>
        </dgm:presLayoutVars>
      </dgm:prSet>
      <dgm:spPr/>
    </dgm:pt>
  </dgm:ptLst>
  <dgm:cxnLst>
    <dgm:cxn modelId="{9C1D9D2B-EE55-4C7B-B752-A67ADD6E5250}" srcId="{02E97FC1-63A5-4FF9-9D90-34BF218D3AEB}" destId="{711541CE-F3C9-4E0A-BC2E-0C2916C51EBB}" srcOrd="1" destOrd="0" parTransId="{1808D2D5-1820-420C-A630-0B3A6866F33E}" sibTransId="{2DC46D34-3920-486F-90B7-8D8BD31BD243}"/>
    <dgm:cxn modelId="{8D663B30-51EE-43F1-A14F-E6E35F2D7338}" srcId="{02E97FC1-63A5-4FF9-9D90-34BF218D3AEB}" destId="{29D6A8C6-6341-4B57-AB20-FFE626E7F341}" srcOrd="4" destOrd="0" parTransId="{3910D7D1-4B41-4038-B80F-2CC8BD6A43E1}" sibTransId="{DF56D044-1799-472A-B965-611D1AB764AC}"/>
    <dgm:cxn modelId="{E5E71566-9988-4341-9F0A-D158E3C76B5A}" type="presOf" srcId="{711541CE-F3C9-4E0A-BC2E-0C2916C51EBB}" destId="{074753D7-6B13-4EA7-A7F2-931BDB58624D}" srcOrd="0" destOrd="0" presId="urn:microsoft.com/office/officeart/2005/8/layout/hChevron3"/>
    <dgm:cxn modelId="{D02A9752-F08D-41D4-AE2C-14F51AB7B341}" srcId="{02E97FC1-63A5-4FF9-9D90-34BF218D3AEB}" destId="{3262EE3B-7BD3-4334-9375-6D946E90D491}" srcOrd="0" destOrd="0" parTransId="{BE282E75-E051-4101-A5E8-0CBFD700DFFF}" sibTransId="{A1F6C74A-736B-4E16-BA37-E9FD60889EC5}"/>
    <dgm:cxn modelId="{16E4FE7D-B0C8-42CD-AE5D-FEF31DEEA17A}" type="presOf" srcId="{29D6A8C6-6341-4B57-AB20-FFE626E7F341}" destId="{1A88ADE4-A546-48A6-A925-580DF00FF74F}" srcOrd="0" destOrd="0" presId="urn:microsoft.com/office/officeart/2005/8/layout/hChevron3"/>
    <dgm:cxn modelId="{77DAE981-7F78-4B77-A743-854A417C4CA8}" type="presOf" srcId="{3262EE3B-7BD3-4334-9375-6D946E90D491}" destId="{3A1A12BB-949C-4D15-80EE-D4398E66A6FF}" srcOrd="0" destOrd="0" presId="urn:microsoft.com/office/officeart/2005/8/layout/hChevron3"/>
    <dgm:cxn modelId="{389BE394-665D-4281-A1C5-3B02F80C1FAD}" type="presOf" srcId="{3B98A167-9364-4FED-8F17-34ACE692D51C}" destId="{286DA398-AE16-405F-A720-1C6AEC1FE0C3}" srcOrd="0" destOrd="0" presId="urn:microsoft.com/office/officeart/2005/8/layout/hChevron3"/>
    <dgm:cxn modelId="{84E66FA6-4D2C-49E4-9387-5AF2B402F90C}" type="presOf" srcId="{02E97FC1-63A5-4FF9-9D90-34BF218D3AEB}" destId="{4D5B17FB-E77D-4B6F-84EB-615A327DB935}" srcOrd="0" destOrd="0" presId="urn:microsoft.com/office/officeart/2005/8/layout/hChevron3"/>
    <dgm:cxn modelId="{1DB66CC4-4AC7-4CA4-A3A1-ADC75ECD95B8}" type="presOf" srcId="{FFDA5E5E-95AB-42FE-B040-1CA8298DED60}" destId="{B42FC38B-2BBC-4D90-A6F0-2DF1DD9B2A1E}" srcOrd="0" destOrd="0" presId="urn:microsoft.com/office/officeart/2005/8/layout/hChevron3"/>
    <dgm:cxn modelId="{CB897EE5-1B0E-44F6-93B7-FDF0A508711E}" srcId="{02E97FC1-63A5-4FF9-9D90-34BF218D3AEB}" destId="{3B98A167-9364-4FED-8F17-34ACE692D51C}" srcOrd="3" destOrd="0" parTransId="{1794A299-6D52-4899-8971-231BC528559B}" sibTransId="{7A3D28DB-781E-4DCF-B388-5B3CF91E2CCE}"/>
    <dgm:cxn modelId="{1A3AE2F3-A48A-4287-89BB-E3ED7D79FA93}" srcId="{02E97FC1-63A5-4FF9-9D90-34BF218D3AEB}" destId="{FFDA5E5E-95AB-42FE-B040-1CA8298DED60}" srcOrd="2" destOrd="0" parTransId="{0BCCE73E-BE63-43C9-B3CC-59DA978A8F69}" sibTransId="{69BCCEAD-EB27-43F1-A907-F0753AE32102}"/>
    <dgm:cxn modelId="{9CA8E7FE-67FC-4945-8DC0-30BBCB4CCB64}" type="presParOf" srcId="{4D5B17FB-E77D-4B6F-84EB-615A327DB935}" destId="{3A1A12BB-949C-4D15-80EE-D4398E66A6FF}" srcOrd="0" destOrd="0" presId="urn:microsoft.com/office/officeart/2005/8/layout/hChevron3"/>
    <dgm:cxn modelId="{06EE8490-8589-4FCC-A3B8-C854E7501A60}" type="presParOf" srcId="{4D5B17FB-E77D-4B6F-84EB-615A327DB935}" destId="{2AE4F473-A74E-4AE6-BCF6-33280DAEA3F2}" srcOrd="1" destOrd="0" presId="urn:microsoft.com/office/officeart/2005/8/layout/hChevron3"/>
    <dgm:cxn modelId="{2A4B552E-DDDB-4638-A21B-B1066B15ABE6}" type="presParOf" srcId="{4D5B17FB-E77D-4B6F-84EB-615A327DB935}" destId="{074753D7-6B13-4EA7-A7F2-931BDB58624D}" srcOrd="2" destOrd="0" presId="urn:microsoft.com/office/officeart/2005/8/layout/hChevron3"/>
    <dgm:cxn modelId="{221ABE2D-12D7-4BEB-9017-6D8D5EB494DD}" type="presParOf" srcId="{4D5B17FB-E77D-4B6F-84EB-615A327DB935}" destId="{5B815B13-235F-44F6-AFAB-565F0A7C30A0}" srcOrd="3" destOrd="0" presId="urn:microsoft.com/office/officeart/2005/8/layout/hChevron3"/>
    <dgm:cxn modelId="{F8838B59-0803-497F-A1F7-2DC6A4C36560}" type="presParOf" srcId="{4D5B17FB-E77D-4B6F-84EB-615A327DB935}" destId="{B42FC38B-2BBC-4D90-A6F0-2DF1DD9B2A1E}" srcOrd="4" destOrd="0" presId="urn:microsoft.com/office/officeart/2005/8/layout/hChevron3"/>
    <dgm:cxn modelId="{D31A60D5-FE7A-4B1D-9D2A-9B5C22E05225}" type="presParOf" srcId="{4D5B17FB-E77D-4B6F-84EB-615A327DB935}" destId="{1BF2A9FA-8754-46B9-B567-275A6BCC8337}" srcOrd="5" destOrd="0" presId="urn:microsoft.com/office/officeart/2005/8/layout/hChevron3"/>
    <dgm:cxn modelId="{47E9BCAD-7DA7-4EEB-8172-58ECCED30570}" type="presParOf" srcId="{4D5B17FB-E77D-4B6F-84EB-615A327DB935}" destId="{286DA398-AE16-405F-A720-1C6AEC1FE0C3}" srcOrd="6" destOrd="0" presId="urn:microsoft.com/office/officeart/2005/8/layout/hChevron3"/>
    <dgm:cxn modelId="{49810BED-496C-4A2E-B868-383D416B01CA}" type="presParOf" srcId="{4D5B17FB-E77D-4B6F-84EB-615A327DB935}" destId="{A27B7C28-66A9-4800-B8BB-4B7B465C5597}" srcOrd="7" destOrd="0" presId="urn:microsoft.com/office/officeart/2005/8/layout/hChevron3"/>
    <dgm:cxn modelId="{1B92469D-33E2-4478-8164-8423BAFA89DE}" type="presParOf" srcId="{4D5B17FB-E77D-4B6F-84EB-615A327DB935}" destId="{1A88ADE4-A546-48A6-A925-580DF00FF74F}" srcOrd="8"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1A12BB-949C-4D15-80EE-D4398E66A6FF}">
      <dsp:nvSpPr>
        <dsp:cNvPr id="0" name=""/>
        <dsp:cNvSpPr/>
      </dsp:nvSpPr>
      <dsp:spPr>
        <a:xfrm>
          <a:off x="995" y="0"/>
          <a:ext cx="1190936" cy="511810"/>
        </a:xfrm>
        <a:prstGeom prst="homePlate">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Identify Model Needs</a:t>
          </a:r>
        </a:p>
        <a:p>
          <a:pPr marL="0" lvl="0" indent="0" algn="ctr" defTabSz="355600">
            <a:lnSpc>
              <a:spcPct val="90000"/>
            </a:lnSpc>
            <a:spcBef>
              <a:spcPct val="0"/>
            </a:spcBef>
            <a:spcAft>
              <a:spcPct val="35000"/>
            </a:spcAft>
            <a:buNone/>
          </a:pPr>
          <a:r>
            <a:rPr lang="en-US" sz="800" b="1" kern="1200">
              <a:latin typeface="Arial Narrow" panose="020B0606020202030204" pitchFamily="34" charset="0"/>
            </a:rPr>
            <a:t>&amp; Inventory Model</a:t>
          </a:r>
        </a:p>
      </dsp:txBody>
      <dsp:txXfrm>
        <a:off x="995" y="0"/>
        <a:ext cx="1062984" cy="511810"/>
      </dsp:txXfrm>
    </dsp:sp>
    <dsp:sp modelId="{074753D7-6B13-4EA7-A7F2-931BDB58624D}">
      <dsp:nvSpPr>
        <dsp:cNvPr id="0" name=""/>
        <dsp:cNvSpPr/>
      </dsp:nvSpPr>
      <dsp:spPr>
        <a:xfrm>
          <a:off x="924365" y="0"/>
          <a:ext cx="1337829" cy="51181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Develop &amp; Implement Model</a:t>
          </a:r>
        </a:p>
      </dsp:txBody>
      <dsp:txXfrm>
        <a:off x="1180270" y="0"/>
        <a:ext cx="826019" cy="511810"/>
      </dsp:txXfrm>
    </dsp:sp>
    <dsp:sp modelId="{B42FC38B-2BBC-4D90-A6F0-2DF1DD9B2A1E}">
      <dsp:nvSpPr>
        <dsp:cNvPr id="0" name=""/>
        <dsp:cNvSpPr/>
      </dsp:nvSpPr>
      <dsp:spPr>
        <a:xfrm>
          <a:off x="1994629" y="0"/>
          <a:ext cx="1262617" cy="51181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Validate &amp; Approve Model</a:t>
          </a:r>
        </a:p>
      </dsp:txBody>
      <dsp:txXfrm>
        <a:off x="2250534" y="0"/>
        <a:ext cx="750807" cy="511810"/>
      </dsp:txXfrm>
    </dsp:sp>
    <dsp:sp modelId="{286DA398-AE16-405F-A720-1C6AEC1FE0C3}">
      <dsp:nvSpPr>
        <dsp:cNvPr id="0" name=""/>
        <dsp:cNvSpPr/>
      </dsp:nvSpPr>
      <dsp:spPr>
        <a:xfrm>
          <a:off x="2989680" y="0"/>
          <a:ext cx="1337829" cy="51181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Model Production Use</a:t>
          </a:r>
        </a:p>
      </dsp:txBody>
      <dsp:txXfrm>
        <a:off x="3245585" y="0"/>
        <a:ext cx="826019" cy="511810"/>
      </dsp:txXfrm>
    </dsp:sp>
    <dsp:sp modelId="{1A88ADE4-A546-48A6-A925-580DF00FF74F}">
      <dsp:nvSpPr>
        <dsp:cNvPr id="0" name=""/>
        <dsp:cNvSpPr/>
      </dsp:nvSpPr>
      <dsp:spPr>
        <a:xfrm>
          <a:off x="4059944" y="0"/>
          <a:ext cx="1337829" cy="51181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Ongoing Model Performance Monitoring</a:t>
          </a:r>
        </a:p>
      </dsp:txBody>
      <dsp:txXfrm>
        <a:off x="4315849" y="0"/>
        <a:ext cx="826019" cy="51181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4E9B3-FEEE-47A2-B12B-260393E54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East West Bank</Company>
  <LinksUpToDate>false</LinksUpToDate>
  <CharactersWithSpaces>14022</CharactersWithSpaces>
  <SharedDoc>false</SharedDoc>
  <HLinks>
    <vt:vector size="6" baseType="variant">
      <vt:variant>
        <vt:i4>4521999</vt:i4>
      </vt:variant>
      <vt:variant>
        <vt:i4>0</vt:i4>
      </vt:variant>
      <vt:variant>
        <vt:i4>0</vt:i4>
      </vt:variant>
      <vt:variant>
        <vt:i4>5</vt:i4>
      </vt:variant>
      <vt:variant>
        <vt:lpwstr>http://en.wikipedia.org/w/index.php?title=File:CPT-SystemLifeSycle.svg&amp;page=1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Matubang</dc:creator>
  <cp:lastModifiedBy>Sarah Wang</cp:lastModifiedBy>
  <cp:revision>17</cp:revision>
  <cp:lastPrinted>2017-03-09T21:37:00Z</cp:lastPrinted>
  <dcterms:created xsi:type="dcterms:W3CDTF">2023-05-11T23:13:00Z</dcterms:created>
  <dcterms:modified xsi:type="dcterms:W3CDTF">2024-08-13T19:07:00Z</dcterms:modified>
</cp:coreProperties>
</file>