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6EAB9" w14:textId="77777777" w:rsidR="007D3112" w:rsidRPr="00485473" w:rsidRDefault="007D3112" w:rsidP="00C1240A">
      <w:pPr>
        <w:pStyle w:val="CoverPageFiservLogo"/>
        <w:jc w:val="both"/>
      </w:pPr>
      <w:bookmarkStart w:id="0" w:name="_Hlk39147447"/>
      <w:bookmarkEnd w:id="0"/>
      <w:r w:rsidRPr="00485473">
        <w:rPr>
          <w:noProof/>
        </w:rPr>
        <w:drawing>
          <wp:inline distT="0" distB="0" distL="0" distR="0" wp14:anchorId="0B146D4E" wp14:editId="29B1FE76">
            <wp:extent cx="2086376" cy="104318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218" cy="1048109"/>
                    </a:xfrm>
                    <a:prstGeom prst="rect">
                      <a:avLst/>
                    </a:prstGeom>
                    <a:noFill/>
                    <a:ln>
                      <a:noFill/>
                    </a:ln>
                  </pic:spPr>
                </pic:pic>
              </a:graphicData>
            </a:graphic>
          </wp:inline>
        </w:drawing>
      </w:r>
    </w:p>
    <w:p w14:paraId="43279618" w14:textId="77777777" w:rsidR="007D3112" w:rsidRPr="00485473" w:rsidRDefault="007D3112" w:rsidP="00C1240A">
      <w:pPr>
        <w:pStyle w:val="CoverPageDate"/>
        <w:jc w:val="both"/>
        <w:rPr>
          <w:sz w:val="44"/>
        </w:rPr>
      </w:pPr>
    </w:p>
    <w:p w14:paraId="60B5FD38" w14:textId="77777777" w:rsidR="007D3112" w:rsidRPr="00485473" w:rsidRDefault="007D3112" w:rsidP="00C1240A">
      <w:pPr>
        <w:pStyle w:val="CoverPageDate"/>
        <w:jc w:val="both"/>
        <w:rPr>
          <w:sz w:val="44"/>
        </w:rPr>
      </w:pPr>
    </w:p>
    <w:p w14:paraId="40C039C4" w14:textId="77777777" w:rsidR="00923B8A" w:rsidRPr="00485473" w:rsidRDefault="007F38A6" w:rsidP="00793BEF">
      <w:pPr>
        <w:pStyle w:val="CoverPageDate"/>
        <w:rPr>
          <w:sz w:val="44"/>
        </w:rPr>
      </w:pPr>
      <w:r>
        <w:rPr>
          <w:sz w:val="44"/>
        </w:rPr>
        <w:t>Model D</w:t>
      </w:r>
      <w:r w:rsidR="00923B8A" w:rsidRPr="00485473">
        <w:rPr>
          <w:sz w:val="44"/>
        </w:rPr>
        <w:t>ocument</w:t>
      </w:r>
      <w:r w:rsidR="004616CF">
        <w:rPr>
          <w:sz w:val="44"/>
        </w:rPr>
        <w:t>ation</w:t>
      </w:r>
      <w:r w:rsidR="00923B8A" w:rsidRPr="00485473">
        <w:rPr>
          <w:sz w:val="44"/>
        </w:rPr>
        <w:t xml:space="preserve"> for</w:t>
      </w:r>
    </w:p>
    <w:p w14:paraId="2974E7AD" w14:textId="77777777" w:rsidR="00923B8A" w:rsidRDefault="00EF7098" w:rsidP="00793BEF">
      <w:pPr>
        <w:pStyle w:val="CoverPageDate"/>
        <w:rPr>
          <w:sz w:val="44"/>
        </w:rPr>
      </w:pPr>
      <w:r w:rsidRPr="00485473">
        <w:rPr>
          <w:sz w:val="44"/>
        </w:rPr>
        <w:t>Transfer Now</w:t>
      </w:r>
      <w:r w:rsidR="004616CF">
        <w:rPr>
          <w:sz w:val="44"/>
        </w:rPr>
        <w:t>®</w:t>
      </w:r>
    </w:p>
    <w:p w14:paraId="04E898AA" w14:textId="77777777" w:rsidR="00451C11" w:rsidRPr="00485473" w:rsidRDefault="00451C11" w:rsidP="00793BEF">
      <w:pPr>
        <w:pStyle w:val="CoverPageDate"/>
        <w:rPr>
          <w:sz w:val="44"/>
        </w:rPr>
      </w:pPr>
      <w:r>
        <w:rPr>
          <w:sz w:val="44"/>
        </w:rPr>
        <w:t>Navigator ML Model</w:t>
      </w:r>
    </w:p>
    <w:p w14:paraId="6A3569CD" w14:textId="77777777" w:rsidR="001B24E0" w:rsidRPr="00485473" w:rsidRDefault="001B24E0" w:rsidP="00793BEF">
      <w:pPr>
        <w:pStyle w:val="CoverPageDate"/>
        <w:rPr>
          <w:sz w:val="44"/>
        </w:rPr>
      </w:pPr>
    </w:p>
    <w:p w14:paraId="1E28D895" w14:textId="77777777" w:rsidR="007D3112" w:rsidRPr="00485473" w:rsidRDefault="007D3112" w:rsidP="00793BEF">
      <w:pPr>
        <w:pStyle w:val="CoverPageDate"/>
      </w:pPr>
      <w:r w:rsidRPr="00485473">
        <w:br/>
      </w:r>
    </w:p>
    <w:p w14:paraId="20099051" w14:textId="77777777" w:rsidR="001B24E0" w:rsidRPr="00485473" w:rsidRDefault="001B24E0" w:rsidP="00793BEF">
      <w:pPr>
        <w:pStyle w:val="CoverPageDate"/>
      </w:pPr>
    </w:p>
    <w:p w14:paraId="29F23224" w14:textId="77777777" w:rsidR="001B24E0" w:rsidRPr="00485473" w:rsidRDefault="001B24E0" w:rsidP="00793BEF">
      <w:pPr>
        <w:pStyle w:val="CoverPageDate"/>
      </w:pPr>
    </w:p>
    <w:p w14:paraId="4B7A6A31" w14:textId="77777777" w:rsidR="001B24E0" w:rsidRPr="00485473" w:rsidRDefault="001B24E0" w:rsidP="00793BEF">
      <w:pPr>
        <w:pStyle w:val="CoverPageDate"/>
      </w:pPr>
    </w:p>
    <w:p w14:paraId="3248AED8" w14:textId="77777777" w:rsidR="00B93274" w:rsidRPr="00485473" w:rsidRDefault="00B93274" w:rsidP="00793BEF">
      <w:pPr>
        <w:pStyle w:val="CoverPageDate"/>
      </w:pPr>
    </w:p>
    <w:p w14:paraId="274B33A4" w14:textId="77777777" w:rsidR="007D3112" w:rsidRPr="00485473" w:rsidRDefault="007D3112" w:rsidP="00793BEF">
      <w:pPr>
        <w:pStyle w:val="CoverPageDate"/>
      </w:pPr>
    </w:p>
    <w:p w14:paraId="0B08D0D4" w14:textId="77777777" w:rsidR="00923B8A" w:rsidRPr="00485473" w:rsidRDefault="00923B8A" w:rsidP="00793BEF">
      <w:pPr>
        <w:pStyle w:val="CoverPageDate"/>
      </w:pPr>
    </w:p>
    <w:p w14:paraId="6C401BF8" w14:textId="77777777" w:rsidR="00923B8A" w:rsidRPr="00485473" w:rsidRDefault="00923B8A" w:rsidP="00793BEF">
      <w:pPr>
        <w:pStyle w:val="CoverPageDate"/>
      </w:pPr>
    </w:p>
    <w:p w14:paraId="727DF9D1" w14:textId="77777777" w:rsidR="00EF04DC" w:rsidRDefault="009E4BF2" w:rsidP="00793BEF">
      <w:pPr>
        <w:pStyle w:val="CoverPageDate"/>
      </w:pPr>
      <w:r w:rsidRPr="00485473">
        <w:t xml:space="preserve">Version </w:t>
      </w:r>
      <w:r w:rsidR="00FA3054">
        <w:t>1</w:t>
      </w:r>
    </w:p>
    <w:p w14:paraId="65E5C986" w14:textId="69D8CA63" w:rsidR="00DD76E0" w:rsidRDefault="00DD76E0" w:rsidP="00793BEF">
      <w:pPr>
        <w:pStyle w:val="CoverPageDate"/>
      </w:pPr>
    </w:p>
    <w:p w14:paraId="3CD93120" w14:textId="77777777" w:rsidR="00552207" w:rsidRPr="00485473" w:rsidRDefault="00552207" w:rsidP="00793BEF">
      <w:pPr>
        <w:pStyle w:val="CoverPageDate"/>
      </w:pPr>
    </w:p>
    <w:p w14:paraId="3B710A99" w14:textId="6E37B0DB" w:rsidR="007D3112" w:rsidRPr="00485473" w:rsidRDefault="00BD6620" w:rsidP="00C1240A">
      <w:pPr>
        <w:pStyle w:val="CoverPageDate"/>
        <w:jc w:val="both"/>
      </w:pPr>
      <w:r w:rsidRPr="00485473">
        <w:rPr>
          <w:noProof/>
        </w:rPr>
        <w:drawing>
          <wp:anchor distT="0" distB="0" distL="114300" distR="114300" simplePos="0" relativeHeight="251659264" behindDoc="1" locked="0" layoutInCell="1" allowOverlap="1" wp14:anchorId="2C7BC664" wp14:editId="2376B5C8">
            <wp:simplePos x="0" y="0"/>
            <wp:positionH relativeFrom="column">
              <wp:posOffset>-803082</wp:posOffset>
            </wp:positionH>
            <wp:positionV relativeFrom="page">
              <wp:posOffset>8493560</wp:posOffset>
            </wp:positionV>
            <wp:extent cx="6750658" cy="1059406"/>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83835" cy="1064613"/>
                    </a:xfrm>
                    <a:prstGeom prst="rect">
                      <a:avLst/>
                    </a:prstGeom>
                    <a:noFill/>
                  </pic:spPr>
                </pic:pic>
              </a:graphicData>
            </a:graphic>
            <wp14:sizeRelH relativeFrom="page">
              <wp14:pctWidth>0</wp14:pctWidth>
            </wp14:sizeRelH>
            <wp14:sizeRelV relativeFrom="page">
              <wp14:pctHeight>0</wp14:pctHeight>
            </wp14:sizeRelV>
          </wp:anchor>
        </w:drawing>
      </w:r>
      <w:r w:rsidR="007D3112" w:rsidRPr="00485473">
        <w:t xml:space="preserve">Document Date: </w:t>
      </w:r>
      <w:r w:rsidR="00FE74F8">
        <w:t>09</w:t>
      </w:r>
      <w:r w:rsidR="001808D2">
        <w:t>/</w:t>
      </w:r>
      <w:r w:rsidR="00FE74F8">
        <w:t>21</w:t>
      </w:r>
      <w:r w:rsidR="00C16A69">
        <w:t>/202</w:t>
      </w:r>
      <w:r w:rsidR="00FE74F8">
        <w:t>2</w:t>
      </w:r>
    </w:p>
    <w:bookmarkStart w:id="1" w:name="_Toc401577944" w:displacedByCustomXml="next"/>
    <w:bookmarkStart w:id="2" w:name="_Ref405546923" w:displacedByCustomXml="next"/>
    <w:bookmarkStart w:id="3" w:name="_Toc324856296" w:displacedByCustomXml="next"/>
    <w:bookmarkStart w:id="4" w:name="_Toc377976242" w:displacedByCustomXml="next"/>
    <w:sdt>
      <w:sdtPr>
        <w:rPr>
          <w:rFonts w:ascii="Calibri" w:eastAsia="Calibri" w:hAnsi="Calibri" w:cs="Times New Roman"/>
          <w:b w:val="0"/>
          <w:bCs w:val="0"/>
          <w:color w:val="auto"/>
          <w:sz w:val="22"/>
          <w:szCs w:val="22"/>
        </w:rPr>
        <w:id w:val="1178073887"/>
        <w:docPartObj>
          <w:docPartGallery w:val="Table of Contents"/>
          <w:docPartUnique/>
        </w:docPartObj>
      </w:sdtPr>
      <w:sdtEndPr>
        <w:rPr>
          <w:noProof/>
        </w:rPr>
      </w:sdtEndPr>
      <w:sdtContent>
        <w:p w14:paraId="13ED2E48" w14:textId="77777777" w:rsidR="00F572CC" w:rsidRDefault="00F572CC">
          <w:pPr>
            <w:pStyle w:val="TOCHeading"/>
          </w:pPr>
          <w:r>
            <w:t>Contents</w:t>
          </w:r>
        </w:p>
        <w:p w14:paraId="251877DB" w14:textId="25F0C50E" w:rsidR="005C46B6" w:rsidRDefault="00F572CC">
          <w:pPr>
            <w:pStyle w:val="TOC1"/>
            <w:rPr>
              <w:rFonts w:asciiTheme="minorHAnsi" w:eastAsiaTheme="minorEastAsia" w:hAnsiTheme="minorHAnsi" w:cstheme="minorBidi"/>
              <w:b w:val="0"/>
              <w:noProof/>
              <w:sz w:val="22"/>
            </w:rPr>
          </w:pPr>
          <w:r>
            <w:fldChar w:fldCharType="begin"/>
          </w:r>
          <w:r>
            <w:instrText xml:space="preserve"> TOC \o "1-3" \h \z \u </w:instrText>
          </w:r>
          <w:r>
            <w:fldChar w:fldCharType="separate"/>
          </w:r>
          <w:hyperlink w:anchor="_Toc43905684" w:history="1">
            <w:r w:rsidR="005C46B6" w:rsidRPr="00C67E9E">
              <w:rPr>
                <w:rStyle w:val="Hyperlink"/>
                <w:rFonts w:ascii="Tahoma" w:hAnsi="Tahoma" w:cs="Tahoma"/>
                <w:smallCaps/>
                <w:noProof/>
              </w:rPr>
              <w:t>Version Control</w:t>
            </w:r>
            <w:r w:rsidR="005C46B6">
              <w:rPr>
                <w:noProof/>
                <w:webHidden/>
              </w:rPr>
              <w:tab/>
            </w:r>
            <w:r w:rsidR="005C46B6">
              <w:rPr>
                <w:noProof/>
                <w:webHidden/>
              </w:rPr>
              <w:fldChar w:fldCharType="begin"/>
            </w:r>
            <w:r w:rsidR="005C46B6">
              <w:rPr>
                <w:noProof/>
                <w:webHidden/>
              </w:rPr>
              <w:instrText xml:space="preserve"> PAGEREF _Toc43905684 \h </w:instrText>
            </w:r>
            <w:r w:rsidR="005C46B6">
              <w:rPr>
                <w:noProof/>
                <w:webHidden/>
              </w:rPr>
            </w:r>
            <w:r w:rsidR="005C46B6">
              <w:rPr>
                <w:noProof/>
                <w:webHidden/>
              </w:rPr>
              <w:fldChar w:fldCharType="separate"/>
            </w:r>
            <w:r w:rsidR="005C46B6">
              <w:rPr>
                <w:noProof/>
                <w:webHidden/>
              </w:rPr>
              <w:t>3</w:t>
            </w:r>
            <w:r w:rsidR="005C46B6">
              <w:rPr>
                <w:noProof/>
                <w:webHidden/>
              </w:rPr>
              <w:fldChar w:fldCharType="end"/>
            </w:r>
          </w:hyperlink>
        </w:p>
        <w:p w14:paraId="36BAD1CB" w14:textId="38C8920C" w:rsidR="005C46B6" w:rsidRDefault="00000000">
          <w:pPr>
            <w:pStyle w:val="TOC2"/>
            <w:rPr>
              <w:rFonts w:asciiTheme="minorHAnsi" w:hAnsiTheme="minorHAnsi" w:cstheme="minorBidi"/>
              <w:sz w:val="22"/>
            </w:rPr>
          </w:pPr>
          <w:hyperlink w:anchor="_Toc43905685" w:history="1">
            <w:r w:rsidR="005C46B6" w:rsidRPr="00C67E9E">
              <w:rPr>
                <w:rStyle w:val="Hyperlink"/>
                <w:rFonts w:cs="Arial"/>
              </w:rPr>
              <w:t>A.</w:t>
            </w:r>
            <w:r w:rsidR="005C46B6">
              <w:rPr>
                <w:rFonts w:asciiTheme="minorHAnsi" w:hAnsiTheme="minorHAnsi" w:cstheme="minorBidi"/>
                <w:sz w:val="22"/>
              </w:rPr>
              <w:tab/>
            </w:r>
            <w:r w:rsidR="005C46B6" w:rsidRPr="00C67E9E">
              <w:rPr>
                <w:rStyle w:val="Hyperlink"/>
                <w:rFonts w:cs="Arial"/>
              </w:rPr>
              <w:t>Navigator Model</w:t>
            </w:r>
            <w:r w:rsidR="005C46B6">
              <w:rPr>
                <w:webHidden/>
              </w:rPr>
              <w:tab/>
            </w:r>
            <w:r w:rsidR="005C46B6">
              <w:rPr>
                <w:webHidden/>
              </w:rPr>
              <w:fldChar w:fldCharType="begin"/>
            </w:r>
            <w:r w:rsidR="005C46B6">
              <w:rPr>
                <w:webHidden/>
              </w:rPr>
              <w:instrText xml:space="preserve"> PAGEREF _Toc43905685 \h </w:instrText>
            </w:r>
            <w:r w:rsidR="005C46B6">
              <w:rPr>
                <w:webHidden/>
              </w:rPr>
            </w:r>
            <w:r w:rsidR="005C46B6">
              <w:rPr>
                <w:webHidden/>
              </w:rPr>
              <w:fldChar w:fldCharType="separate"/>
            </w:r>
            <w:r w:rsidR="005C46B6">
              <w:rPr>
                <w:webHidden/>
              </w:rPr>
              <w:t>4</w:t>
            </w:r>
            <w:r w:rsidR="005C46B6">
              <w:rPr>
                <w:webHidden/>
              </w:rPr>
              <w:fldChar w:fldCharType="end"/>
            </w:r>
          </w:hyperlink>
        </w:p>
        <w:p w14:paraId="380F2C4B" w14:textId="26FD6A1F" w:rsidR="005C46B6" w:rsidRDefault="00000000">
          <w:pPr>
            <w:pStyle w:val="TOC2"/>
            <w:rPr>
              <w:rFonts w:asciiTheme="minorHAnsi" w:hAnsiTheme="minorHAnsi" w:cstheme="minorBidi"/>
              <w:sz w:val="22"/>
            </w:rPr>
          </w:pPr>
          <w:hyperlink w:anchor="_Toc43905686" w:history="1">
            <w:r w:rsidR="005C46B6" w:rsidRPr="00C67E9E">
              <w:rPr>
                <w:rStyle w:val="Hyperlink"/>
                <w:rFonts w:cs="Arial"/>
                <w:bCs/>
              </w:rPr>
              <w:t>B.</w:t>
            </w:r>
            <w:r w:rsidR="005C46B6">
              <w:rPr>
                <w:rFonts w:asciiTheme="minorHAnsi" w:hAnsiTheme="minorHAnsi" w:cstheme="minorBidi"/>
                <w:sz w:val="22"/>
              </w:rPr>
              <w:tab/>
            </w:r>
            <w:r w:rsidR="005C46B6" w:rsidRPr="00C67E9E">
              <w:rPr>
                <w:rStyle w:val="Hyperlink"/>
              </w:rPr>
              <w:t>Executive</w:t>
            </w:r>
            <w:r w:rsidR="005C46B6" w:rsidRPr="00C67E9E">
              <w:rPr>
                <w:rStyle w:val="Hyperlink"/>
                <w:rFonts w:cs="Arial"/>
                <w:bCs/>
              </w:rPr>
              <w:t xml:space="preserve"> Summary</w:t>
            </w:r>
            <w:r w:rsidR="005C46B6">
              <w:rPr>
                <w:webHidden/>
              </w:rPr>
              <w:tab/>
            </w:r>
            <w:r w:rsidR="005C46B6">
              <w:rPr>
                <w:webHidden/>
              </w:rPr>
              <w:fldChar w:fldCharType="begin"/>
            </w:r>
            <w:r w:rsidR="005C46B6">
              <w:rPr>
                <w:webHidden/>
              </w:rPr>
              <w:instrText xml:space="preserve"> PAGEREF _Toc43905686 \h </w:instrText>
            </w:r>
            <w:r w:rsidR="005C46B6">
              <w:rPr>
                <w:webHidden/>
              </w:rPr>
            </w:r>
            <w:r w:rsidR="005C46B6">
              <w:rPr>
                <w:webHidden/>
              </w:rPr>
              <w:fldChar w:fldCharType="separate"/>
            </w:r>
            <w:r w:rsidR="005C46B6">
              <w:rPr>
                <w:webHidden/>
              </w:rPr>
              <w:t>4</w:t>
            </w:r>
            <w:r w:rsidR="005C46B6">
              <w:rPr>
                <w:webHidden/>
              </w:rPr>
              <w:fldChar w:fldCharType="end"/>
            </w:r>
          </w:hyperlink>
        </w:p>
        <w:p w14:paraId="41ED6110" w14:textId="714C1042" w:rsidR="005C46B6" w:rsidRDefault="00000000">
          <w:pPr>
            <w:pStyle w:val="TOC2"/>
            <w:rPr>
              <w:rFonts w:asciiTheme="minorHAnsi" w:hAnsiTheme="minorHAnsi" w:cstheme="minorBidi"/>
              <w:sz w:val="22"/>
            </w:rPr>
          </w:pPr>
          <w:hyperlink w:anchor="_Toc43905693" w:history="1">
            <w:r w:rsidR="005C46B6" w:rsidRPr="00C67E9E">
              <w:rPr>
                <w:rStyle w:val="Hyperlink"/>
                <w:rFonts w:cs="Arial"/>
                <w:bCs/>
              </w:rPr>
              <w:t>C.</w:t>
            </w:r>
            <w:r w:rsidR="005C46B6">
              <w:rPr>
                <w:rFonts w:asciiTheme="minorHAnsi" w:hAnsiTheme="minorHAnsi" w:cstheme="minorBidi"/>
                <w:sz w:val="22"/>
              </w:rPr>
              <w:tab/>
            </w:r>
            <w:r w:rsidR="005C46B6" w:rsidRPr="00C67E9E">
              <w:rPr>
                <w:rStyle w:val="Hyperlink"/>
              </w:rPr>
              <w:t>Model Theory</w:t>
            </w:r>
            <w:r w:rsidR="005C46B6">
              <w:rPr>
                <w:webHidden/>
              </w:rPr>
              <w:tab/>
            </w:r>
            <w:r w:rsidR="005C46B6">
              <w:rPr>
                <w:webHidden/>
              </w:rPr>
              <w:fldChar w:fldCharType="begin"/>
            </w:r>
            <w:r w:rsidR="005C46B6">
              <w:rPr>
                <w:webHidden/>
              </w:rPr>
              <w:instrText xml:space="preserve"> PAGEREF _Toc43905693 \h </w:instrText>
            </w:r>
            <w:r w:rsidR="005C46B6">
              <w:rPr>
                <w:webHidden/>
              </w:rPr>
            </w:r>
            <w:r w:rsidR="005C46B6">
              <w:rPr>
                <w:webHidden/>
              </w:rPr>
              <w:fldChar w:fldCharType="separate"/>
            </w:r>
            <w:r w:rsidR="005C46B6">
              <w:rPr>
                <w:webHidden/>
              </w:rPr>
              <w:t>8</w:t>
            </w:r>
            <w:r w:rsidR="005C46B6">
              <w:rPr>
                <w:webHidden/>
              </w:rPr>
              <w:fldChar w:fldCharType="end"/>
            </w:r>
          </w:hyperlink>
        </w:p>
        <w:p w14:paraId="6B04A8FF" w14:textId="13DDBF48" w:rsidR="005C46B6" w:rsidRDefault="00000000">
          <w:pPr>
            <w:pStyle w:val="TOC2"/>
            <w:rPr>
              <w:rFonts w:asciiTheme="minorHAnsi" w:hAnsiTheme="minorHAnsi" w:cstheme="minorBidi"/>
              <w:sz w:val="22"/>
            </w:rPr>
          </w:pPr>
          <w:hyperlink w:anchor="_Toc43905696" w:history="1">
            <w:r w:rsidR="005C46B6" w:rsidRPr="00C67E9E">
              <w:rPr>
                <w:rStyle w:val="Hyperlink"/>
              </w:rPr>
              <w:t>D.</w:t>
            </w:r>
            <w:r w:rsidR="005C46B6">
              <w:rPr>
                <w:rFonts w:asciiTheme="minorHAnsi" w:hAnsiTheme="minorHAnsi" w:cstheme="minorBidi"/>
                <w:sz w:val="22"/>
              </w:rPr>
              <w:tab/>
            </w:r>
            <w:r w:rsidR="005C46B6" w:rsidRPr="00C67E9E">
              <w:rPr>
                <w:rStyle w:val="Hyperlink"/>
              </w:rPr>
              <w:t>Modelling Approach</w:t>
            </w:r>
            <w:r w:rsidR="005C46B6">
              <w:rPr>
                <w:webHidden/>
              </w:rPr>
              <w:tab/>
            </w:r>
            <w:r w:rsidR="005C46B6">
              <w:rPr>
                <w:webHidden/>
              </w:rPr>
              <w:fldChar w:fldCharType="begin"/>
            </w:r>
            <w:r w:rsidR="005C46B6">
              <w:rPr>
                <w:webHidden/>
              </w:rPr>
              <w:instrText xml:space="preserve"> PAGEREF _Toc43905696 \h </w:instrText>
            </w:r>
            <w:r w:rsidR="005C46B6">
              <w:rPr>
                <w:webHidden/>
              </w:rPr>
            </w:r>
            <w:r w:rsidR="005C46B6">
              <w:rPr>
                <w:webHidden/>
              </w:rPr>
              <w:fldChar w:fldCharType="separate"/>
            </w:r>
            <w:r w:rsidR="005C46B6">
              <w:rPr>
                <w:webHidden/>
              </w:rPr>
              <w:t>9</w:t>
            </w:r>
            <w:r w:rsidR="005C46B6">
              <w:rPr>
                <w:webHidden/>
              </w:rPr>
              <w:fldChar w:fldCharType="end"/>
            </w:r>
          </w:hyperlink>
        </w:p>
        <w:p w14:paraId="0D92F854" w14:textId="6FB85BA4" w:rsidR="005C46B6" w:rsidRDefault="00000000">
          <w:pPr>
            <w:pStyle w:val="TOC2"/>
            <w:rPr>
              <w:rFonts w:asciiTheme="minorHAnsi" w:hAnsiTheme="minorHAnsi" w:cstheme="minorBidi"/>
              <w:sz w:val="22"/>
            </w:rPr>
          </w:pPr>
          <w:hyperlink w:anchor="_Toc43905700" w:history="1">
            <w:r w:rsidR="005C46B6" w:rsidRPr="00C67E9E">
              <w:rPr>
                <w:rStyle w:val="Hyperlink"/>
              </w:rPr>
              <w:t>E.</w:t>
            </w:r>
            <w:r w:rsidR="005C46B6">
              <w:rPr>
                <w:rFonts w:asciiTheme="minorHAnsi" w:hAnsiTheme="minorHAnsi" w:cstheme="minorBidi"/>
                <w:sz w:val="22"/>
              </w:rPr>
              <w:tab/>
            </w:r>
            <w:r w:rsidR="005C46B6" w:rsidRPr="00C67E9E">
              <w:rPr>
                <w:rStyle w:val="Hyperlink"/>
              </w:rPr>
              <w:t>Development Data</w:t>
            </w:r>
            <w:r w:rsidR="005C46B6">
              <w:rPr>
                <w:webHidden/>
              </w:rPr>
              <w:tab/>
            </w:r>
            <w:r w:rsidR="005C46B6">
              <w:rPr>
                <w:webHidden/>
              </w:rPr>
              <w:fldChar w:fldCharType="begin"/>
            </w:r>
            <w:r w:rsidR="005C46B6">
              <w:rPr>
                <w:webHidden/>
              </w:rPr>
              <w:instrText xml:space="preserve"> PAGEREF _Toc43905700 \h </w:instrText>
            </w:r>
            <w:r w:rsidR="005C46B6">
              <w:rPr>
                <w:webHidden/>
              </w:rPr>
            </w:r>
            <w:r w:rsidR="005C46B6">
              <w:rPr>
                <w:webHidden/>
              </w:rPr>
              <w:fldChar w:fldCharType="separate"/>
            </w:r>
            <w:r w:rsidR="005C46B6">
              <w:rPr>
                <w:webHidden/>
              </w:rPr>
              <w:t>11</w:t>
            </w:r>
            <w:r w:rsidR="005C46B6">
              <w:rPr>
                <w:webHidden/>
              </w:rPr>
              <w:fldChar w:fldCharType="end"/>
            </w:r>
          </w:hyperlink>
        </w:p>
        <w:p w14:paraId="7E1E9711" w14:textId="78CB3D87" w:rsidR="005C46B6" w:rsidRDefault="00000000">
          <w:pPr>
            <w:pStyle w:val="TOC2"/>
            <w:rPr>
              <w:rFonts w:asciiTheme="minorHAnsi" w:hAnsiTheme="minorHAnsi" w:cstheme="minorBidi"/>
              <w:sz w:val="22"/>
            </w:rPr>
          </w:pPr>
          <w:hyperlink w:anchor="_Toc43905703" w:history="1">
            <w:r w:rsidR="005C46B6" w:rsidRPr="00C67E9E">
              <w:rPr>
                <w:rStyle w:val="Hyperlink"/>
              </w:rPr>
              <w:t>F.</w:t>
            </w:r>
            <w:r w:rsidR="005C46B6">
              <w:rPr>
                <w:rFonts w:asciiTheme="minorHAnsi" w:hAnsiTheme="minorHAnsi" w:cstheme="minorBidi"/>
                <w:sz w:val="22"/>
              </w:rPr>
              <w:tab/>
            </w:r>
            <w:r w:rsidR="005C46B6" w:rsidRPr="00C67E9E">
              <w:rPr>
                <w:rStyle w:val="Hyperlink"/>
              </w:rPr>
              <w:t>Data quality controls</w:t>
            </w:r>
            <w:r w:rsidR="005C46B6">
              <w:rPr>
                <w:webHidden/>
              </w:rPr>
              <w:tab/>
            </w:r>
            <w:r w:rsidR="005C46B6">
              <w:rPr>
                <w:webHidden/>
              </w:rPr>
              <w:fldChar w:fldCharType="begin"/>
            </w:r>
            <w:r w:rsidR="005C46B6">
              <w:rPr>
                <w:webHidden/>
              </w:rPr>
              <w:instrText xml:space="preserve"> PAGEREF _Toc43905703 \h </w:instrText>
            </w:r>
            <w:r w:rsidR="005C46B6">
              <w:rPr>
                <w:webHidden/>
              </w:rPr>
            </w:r>
            <w:r w:rsidR="005C46B6">
              <w:rPr>
                <w:webHidden/>
              </w:rPr>
              <w:fldChar w:fldCharType="separate"/>
            </w:r>
            <w:r w:rsidR="005C46B6">
              <w:rPr>
                <w:webHidden/>
              </w:rPr>
              <w:t>13</w:t>
            </w:r>
            <w:r w:rsidR="005C46B6">
              <w:rPr>
                <w:webHidden/>
              </w:rPr>
              <w:fldChar w:fldCharType="end"/>
            </w:r>
          </w:hyperlink>
        </w:p>
        <w:p w14:paraId="7696711E" w14:textId="759E42F1" w:rsidR="005C46B6" w:rsidRDefault="00000000">
          <w:pPr>
            <w:pStyle w:val="TOC2"/>
            <w:rPr>
              <w:rFonts w:asciiTheme="minorHAnsi" w:hAnsiTheme="minorHAnsi" w:cstheme="minorBidi"/>
              <w:sz w:val="22"/>
            </w:rPr>
          </w:pPr>
          <w:hyperlink w:anchor="_Toc43905704" w:history="1">
            <w:r w:rsidR="005C46B6" w:rsidRPr="00C67E9E">
              <w:rPr>
                <w:rStyle w:val="Hyperlink"/>
              </w:rPr>
              <w:t>G.</w:t>
            </w:r>
            <w:r w:rsidR="005C46B6">
              <w:rPr>
                <w:rFonts w:asciiTheme="minorHAnsi" w:hAnsiTheme="minorHAnsi" w:cstheme="minorBidi"/>
                <w:sz w:val="22"/>
              </w:rPr>
              <w:tab/>
            </w:r>
            <w:r w:rsidR="005C46B6" w:rsidRPr="00C67E9E">
              <w:rPr>
                <w:rStyle w:val="Hyperlink"/>
              </w:rPr>
              <w:t>Data Collection – Automated and Manual Transformations</w:t>
            </w:r>
            <w:r w:rsidR="005C46B6">
              <w:rPr>
                <w:webHidden/>
              </w:rPr>
              <w:tab/>
            </w:r>
            <w:r w:rsidR="005C46B6">
              <w:rPr>
                <w:webHidden/>
              </w:rPr>
              <w:fldChar w:fldCharType="begin"/>
            </w:r>
            <w:r w:rsidR="005C46B6">
              <w:rPr>
                <w:webHidden/>
              </w:rPr>
              <w:instrText xml:space="preserve"> PAGEREF _Toc43905704 \h </w:instrText>
            </w:r>
            <w:r w:rsidR="005C46B6">
              <w:rPr>
                <w:webHidden/>
              </w:rPr>
            </w:r>
            <w:r w:rsidR="005C46B6">
              <w:rPr>
                <w:webHidden/>
              </w:rPr>
              <w:fldChar w:fldCharType="separate"/>
            </w:r>
            <w:r w:rsidR="005C46B6">
              <w:rPr>
                <w:webHidden/>
              </w:rPr>
              <w:t>15</w:t>
            </w:r>
            <w:r w:rsidR="005C46B6">
              <w:rPr>
                <w:webHidden/>
              </w:rPr>
              <w:fldChar w:fldCharType="end"/>
            </w:r>
          </w:hyperlink>
        </w:p>
        <w:p w14:paraId="047E752D" w14:textId="72C39209" w:rsidR="005C46B6" w:rsidRDefault="00000000">
          <w:pPr>
            <w:pStyle w:val="TOC2"/>
            <w:rPr>
              <w:rFonts w:asciiTheme="minorHAnsi" w:hAnsiTheme="minorHAnsi" w:cstheme="minorBidi"/>
              <w:sz w:val="22"/>
            </w:rPr>
          </w:pPr>
          <w:hyperlink w:anchor="_Toc43905705" w:history="1">
            <w:r w:rsidR="005C46B6" w:rsidRPr="00C67E9E">
              <w:rPr>
                <w:rStyle w:val="Hyperlink"/>
              </w:rPr>
              <w:t>H.</w:t>
            </w:r>
            <w:r w:rsidR="005C46B6">
              <w:rPr>
                <w:rFonts w:asciiTheme="minorHAnsi" w:hAnsiTheme="minorHAnsi" w:cstheme="minorBidi"/>
                <w:sz w:val="22"/>
              </w:rPr>
              <w:tab/>
            </w:r>
            <w:r w:rsidR="005C46B6" w:rsidRPr="00C67E9E">
              <w:rPr>
                <w:rStyle w:val="Hyperlink"/>
              </w:rPr>
              <w:t>Assumptions and limitations of development data</w:t>
            </w:r>
            <w:r w:rsidR="005C46B6">
              <w:rPr>
                <w:webHidden/>
              </w:rPr>
              <w:tab/>
            </w:r>
            <w:r w:rsidR="005C46B6">
              <w:rPr>
                <w:webHidden/>
              </w:rPr>
              <w:fldChar w:fldCharType="begin"/>
            </w:r>
            <w:r w:rsidR="005C46B6">
              <w:rPr>
                <w:webHidden/>
              </w:rPr>
              <w:instrText xml:space="preserve"> PAGEREF _Toc43905705 \h </w:instrText>
            </w:r>
            <w:r w:rsidR="005C46B6">
              <w:rPr>
                <w:webHidden/>
              </w:rPr>
            </w:r>
            <w:r w:rsidR="005C46B6">
              <w:rPr>
                <w:webHidden/>
              </w:rPr>
              <w:fldChar w:fldCharType="separate"/>
            </w:r>
            <w:r w:rsidR="005C46B6">
              <w:rPr>
                <w:webHidden/>
              </w:rPr>
              <w:t>16</w:t>
            </w:r>
            <w:r w:rsidR="005C46B6">
              <w:rPr>
                <w:webHidden/>
              </w:rPr>
              <w:fldChar w:fldCharType="end"/>
            </w:r>
          </w:hyperlink>
        </w:p>
        <w:p w14:paraId="0261FAC5" w14:textId="43BFE607" w:rsidR="005C46B6" w:rsidRDefault="00000000">
          <w:pPr>
            <w:pStyle w:val="TOC2"/>
            <w:rPr>
              <w:rFonts w:asciiTheme="minorHAnsi" w:hAnsiTheme="minorHAnsi" w:cstheme="minorBidi"/>
              <w:sz w:val="22"/>
            </w:rPr>
          </w:pPr>
          <w:hyperlink w:anchor="_Toc43905706" w:history="1">
            <w:r w:rsidR="005C46B6" w:rsidRPr="00C67E9E">
              <w:rPr>
                <w:rStyle w:val="Hyperlink"/>
              </w:rPr>
              <w:t>I.</w:t>
            </w:r>
            <w:r w:rsidR="005C46B6">
              <w:rPr>
                <w:rFonts w:asciiTheme="minorHAnsi" w:hAnsiTheme="minorHAnsi" w:cstheme="minorBidi"/>
                <w:sz w:val="22"/>
              </w:rPr>
              <w:tab/>
            </w:r>
            <w:r w:rsidR="005C46B6" w:rsidRPr="00C67E9E">
              <w:rPr>
                <w:rStyle w:val="Hyperlink"/>
              </w:rPr>
              <w:t>Modeling Platform</w:t>
            </w:r>
            <w:r w:rsidR="005C46B6">
              <w:rPr>
                <w:webHidden/>
              </w:rPr>
              <w:tab/>
            </w:r>
            <w:r w:rsidR="005C46B6">
              <w:rPr>
                <w:webHidden/>
              </w:rPr>
              <w:fldChar w:fldCharType="begin"/>
            </w:r>
            <w:r w:rsidR="005C46B6">
              <w:rPr>
                <w:webHidden/>
              </w:rPr>
              <w:instrText xml:space="preserve"> PAGEREF _Toc43905706 \h </w:instrText>
            </w:r>
            <w:r w:rsidR="005C46B6">
              <w:rPr>
                <w:webHidden/>
              </w:rPr>
            </w:r>
            <w:r w:rsidR="005C46B6">
              <w:rPr>
                <w:webHidden/>
              </w:rPr>
              <w:fldChar w:fldCharType="separate"/>
            </w:r>
            <w:r w:rsidR="005C46B6">
              <w:rPr>
                <w:webHidden/>
              </w:rPr>
              <w:t>17</w:t>
            </w:r>
            <w:r w:rsidR="005C46B6">
              <w:rPr>
                <w:webHidden/>
              </w:rPr>
              <w:fldChar w:fldCharType="end"/>
            </w:r>
          </w:hyperlink>
        </w:p>
        <w:p w14:paraId="49C8658B" w14:textId="0019CB8C" w:rsidR="005C46B6" w:rsidRDefault="00000000">
          <w:pPr>
            <w:pStyle w:val="TOC2"/>
            <w:rPr>
              <w:rFonts w:asciiTheme="minorHAnsi" w:hAnsiTheme="minorHAnsi" w:cstheme="minorBidi"/>
              <w:sz w:val="22"/>
            </w:rPr>
          </w:pPr>
          <w:hyperlink w:anchor="_Toc43905711" w:history="1">
            <w:r w:rsidR="005C46B6" w:rsidRPr="00C67E9E">
              <w:rPr>
                <w:rStyle w:val="Hyperlink"/>
              </w:rPr>
              <w:t>J.</w:t>
            </w:r>
            <w:r w:rsidR="005C46B6">
              <w:rPr>
                <w:rFonts w:asciiTheme="minorHAnsi" w:hAnsiTheme="minorHAnsi" w:cstheme="minorBidi"/>
                <w:sz w:val="22"/>
              </w:rPr>
              <w:tab/>
            </w:r>
            <w:r w:rsidR="005C46B6" w:rsidRPr="00C67E9E">
              <w:rPr>
                <w:rStyle w:val="Hyperlink"/>
              </w:rPr>
              <w:t>Model Specification</w:t>
            </w:r>
            <w:r w:rsidR="005C46B6">
              <w:rPr>
                <w:webHidden/>
              </w:rPr>
              <w:tab/>
            </w:r>
            <w:r w:rsidR="005C46B6">
              <w:rPr>
                <w:webHidden/>
              </w:rPr>
              <w:fldChar w:fldCharType="begin"/>
            </w:r>
            <w:r w:rsidR="005C46B6">
              <w:rPr>
                <w:webHidden/>
              </w:rPr>
              <w:instrText xml:space="preserve"> PAGEREF _Toc43905711 \h </w:instrText>
            </w:r>
            <w:r w:rsidR="005C46B6">
              <w:rPr>
                <w:webHidden/>
              </w:rPr>
            </w:r>
            <w:r w:rsidR="005C46B6">
              <w:rPr>
                <w:webHidden/>
              </w:rPr>
              <w:fldChar w:fldCharType="separate"/>
            </w:r>
            <w:r w:rsidR="005C46B6">
              <w:rPr>
                <w:webHidden/>
              </w:rPr>
              <w:t>18</w:t>
            </w:r>
            <w:r w:rsidR="005C46B6">
              <w:rPr>
                <w:webHidden/>
              </w:rPr>
              <w:fldChar w:fldCharType="end"/>
            </w:r>
          </w:hyperlink>
        </w:p>
        <w:p w14:paraId="2F12A437" w14:textId="0C922330" w:rsidR="005C46B6" w:rsidRDefault="00000000">
          <w:pPr>
            <w:pStyle w:val="TOC2"/>
            <w:rPr>
              <w:rFonts w:asciiTheme="minorHAnsi" w:hAnsiTheme="minorHAnsi" w:cstheme="minorBidi"/>
              <w:sz w:val="22"/>
            </w:rPr>
          </w:pPr>
          <w:hyperlink w:anchor="_Toc43905714" w:history="1">
            <w:r w:rsidR="005C46B6" w:rsidRPr="00C67E9E">
              <w:rPr>
                <w:rStyle w:val="Hyperlink"/>
              </w:rPr>
              <w:t>K.</w:t>
            </w:r>
            <w:r w:rsidR="005C46B6">
              <w:rPr>
                <w:rFonts w:asciiTheme="minorHAnsi" w:hAnsiTheme="minorHAnsi" w:cstheme="minorBidi"/>
                <w:sz w:val="22"/>
              </w:rPr>
              <w:tab/>
            </w:r>
            <w:r w:rsidR="005C46B6" w:rsidRPr="00C67E9E">
              <w:rPr>
                <w:rStyle w:val="Hyperlink"/>
              </w:rPr>
              <w:t>Overall Diagnostic Measures – Goodness of Fit</w:t>
            </w:r>
            <w:r w:rsidR="005C46B6">
              <w:rPr>
                <w:webHidden/>
              </w:rPr>
              <w:tab/>
            </w:r>
            <w:r w:rsidR="005C46B6">
              <w:rPr>
                <w:webHidden/>
              </w:rPr>
              <w:fldChar w:fldCharType="begin"/>
            </w:r>
            <w:r w:rsidR="005C46B6">
              <w:rPr>
                <w:webHidden/>
              </w:rPr>
              <w:instrText xml:space="preserve"> PAGEREF _Toc43905714 \h </w:instrText>
            </w:r>
            <w:r w:rsidR="005C46B6">
              <w:rPr>
                <w:webHidden/>
              </w:rPr>
            </w:r>
            <w:r w:rsidR="005C46B6">
              <w:rPr>
                <w:webHidden/>
              </w:rPr>
              <w:fldChar w:fldCharType="separate"/>
            </w:r>
            <w:r w:rsidR="005C46B6">
              <w:rPr>
                <w:webHidden/>
              </w:rPr>
              <w:t>19</w:t>
            </w:r>
            <w:r w:rsidR="005C46B6">
              <w:rPr>
                <w:webHidden/>
              </w:rPr>
              <w:fldChar w:fldCharType="end"/>
            </w:r>
          </w:hyperlink>
        </w:p>
        <w:p w14:paraId="7932994F" w14:textId="3653DFE2" w:rsidR="005C46B6" w:rsidRDefault="00000000">
          <w:pPr>
            <w:pStyle w:val="TOC2"/>
            <w:rPr>
              <w:rFonts w:asciiTheme="minorHAnsi" w:hAnsiTheme="minorHAnsi" w:cstheme="minorBidi"/>
              <w:sz w:val="22"/>
            </w:rPr>
          </w:pPr>
          <w:hyperlink w:anchor="_Toc43905715" w:history="1">
            <w:r w:rsidR="005C46B6" w:rsidRPr="00C67E9E">
              <w:rPr>
                <w:rStyle w:val="Hyperlink"/>
              </w:rPr>
              <w:t>L.</w:t>
            </w:r>
            <w:r w:rsidR="005C46B6">
              <w:rPr>
                <w:rFonts w:asciiTheme="minorHAnsi" w:hAnsiTheme="minorHAnsi" w:cstheme="minorBidi"/>
                <w:sz w:val="22"/>
              </w:rPr>
              <w:tab/>
            </w:r>
            <w:r w:rsidR="005C46B6" w:rsidRPr="00C67E9E">
              <w:rPr>
                <w:rStyle w:val="Hyperlink"/>
              </w:rPr>
              <w:t>Aggregate Risk Assessment</w:t>
            </w:r>
            <w:r w:rsidR="005C46B6">
              <w:rPr>
                <w:webHidden/>
              </w:rPr>
              <w:tab/>
            </w:r>
            <w:r w:rsidR="005C46B6">
              <w:rPr>
                <w:webHidden/>
              </w:rPr>
              <w:fldChar w:fldCharType="begin"/>
            </w:r>
            <w:r w:rsidR="005C46B6">
              <w:rPr>
                <w:webHidden/>
              </w:rPr>
              <w:instrText xml:space="preserve"> PAGEREF _Toc43905715 \h </w:instrText>
            </w:r>
            <w:r w:rsidR="005C46B6">
              <w:rPr>
                <w:webHidden/>
              </w:rPr>
            </w:r>
            <w:r w:rsidR="005C46B6">
              <w:rPr>
                <w:webHidden/>
              </w:rPr>
              <w:fldChar w:fldCharType="separate"/>
            </w:r>
            <w:r w:rsidR="005C46B6">
              <w:rPr>
                <w:webHidden/>
              </w:rPr>
              <w:t>20</w:t>
            </w:r>
            <w:r w:rsidR="005C46B6">
              <w:rPr>
                <w:webHidden/>
              </w:rPr>
              <w:fldChar w:fldCharType="end"/>
            </w:r>
          </w:hyperlink>
        </w:p>
        <w:p w14:paraId="253068E8" w14:textId="526A976D" w:rsidR="005C46B6" w:rsidRDefault="00000000">
          <w:pPr>
            <w:pStyle w:val="TOC2"/>
            <w:rPr>
              <w:rFonts w:asciiTheme="minorHAnsi" w:hAnsiTheme="minorHAnsi" w:cstheme="minorBidi"/>
              <w:sz w:val="22"/>
            </w:rPr>
          </w:pPr>
          <w:hyperlink w:anchor="_Toc43905716" w:history="1">
            <w:r w:rsidR="005C46B6" w:rsidRPr="00C67E9E">
              <w:rPr>
                <w:rStyle w:val="Hyperlink"/>
              </w:rPr>
              <w:t>M.</w:t>
            </w:r>
            <w:r w:rsidR="005C46B6">
              <w:rPr>
                <w:rFonts w:asciiTheme="minorHAnsi" w:hAnsiTheme="minorHAnsi" w:cstheme="minorBidi"/>
                <w:sz w:val="22"/>
              </w:rPr>
              <w:tab/>
            </w:r>
            <w:r w:rsidR="005C46B6" w:rsidRPr="00C67E9E">
              <w:rPr>
                <w:rStyle w:val="Hyperlink"/>
              </w:rPr>
              <w:t>Implementation Testing</w:t>
            </w:r>
            <w:r w:rsidR="005C46B6">
              <w:rPr>
                <w:webHidden/>
              </w:rPr>
              <w:tab/>
            </w:r>
            <w:r w:rsidR="005C46B6">
              <w:rPr>
                <w:webHidden/>
              </w:rPr>
              <w:fldChar w:fldCharType="begin"/>
            </w:r>
            <w:r w:rsidR="005C46B6">
              <w:rPr>
                <w:webHidden/>
              </w:rPr>
              <w:instrText xml:space="preserve"> PAGEREF _Toc43905716 \h </w:instrText>
            </w:r>
            <w:r w:rsidR="005C46B6">
              <w:rPr>
                <w:webHidden/>
              </w:rPr>
            </w:r>
            <w:r w:rsidR="005C46B6">
              <w:rPr>
                <w:webHidden/>
              </w:rPr>
              <w:fldChar w:fldCharType="separate"/>
            </w:r>
            <w:r w:rsidR="005C46B6">
              <w:rPr>
                <w:webHidden/>
              </w:rPr>
              <w:t>20</w:t>
            </w:r>
            <w:r w:rsidR="005C46B6">
              <w:rPr>
                <w:webHidden/>
              </w:rPr>
              <w:fldChar w:fldCharType="end"/>
            </w:r>
          </w:hyperlink>
        </w:p>
        <w:p w14:paraId="4D3553D6" w14:textId="6723A036" w:rsidR="005C46B6" w:rsidRDefault="00000000">
          <w:pPr>
            <w:pStyle w:val="TOC2"/>
            <w:rPr>
              <w:rStyle w:val="Hyperlink"/>
            </w:rPr>
          </w:pPr>
          <w:hyperlink w:anchor="_Toc43905717" w:history="1">
            <w:r w:rsidR="005C46B6" w:rsidRPr="00C67E9E">
              <w:rPr>
                <w:rStyle w:val="Hyperlink"/>
              </w:rPr>
              <w:t>N.</w:t>
            </w:r>
            <w:r w:rsidR="005C46B6">
              <w:rPr>
                <w:rFonts w:asciiTheme="minorHAnsi" w:hAnsiTheme="minorHAnsi" w:cstheme="minorBidi"/>
                <w:sz w:val="22"/>
              </w:rPr>
              <w:tab/>
            </w:r>
            <w:r w:rsidR="005C46B6" w:rsidRPr="00C67E9E">
              <w:rPr>
                <w:rStyle w:val="Hyperlink"/>
              </w:rPr>
              <w:t>Sign Off Process</w:t>
            </w:r>
            <w:r w:rsidR="005C46B6">
              <w:rPr>
                <w:webHidden/>
              </w:rPr>
              <w:tab/>
            </w:r>
            <w:r w:rsidR="005C46B6">
              <w:rPr>
                <w:webHidden/>
              </w:rPr>
              <w:fldChar w:fldCharType="begin"/>
            </w:r>
            <w:r w:rsidR="005C46B6">
              <w:rPr>
                <w:webHidden/>
              </w:rPr>
              <w:instrText xml:space="preserve"> PAGEREF _Toc43905717 \h </w:instrText>
            </w:r>
            <w:r w:rsidR="005C46B6">
              <w:rPr>
                <w:webHidden/>
              </w:rPr>
            </w:r>
            <w:r w:rsidR="005C46B6">
              <w:rPr>
                <w:webHidden/>
              </w:rPr>
              <w:fldChar w:fldCharType="separate"/>
            </w:r>
            <w:r w:rsidR="005C46B6">
              <w:rPr>
                <w:webHidden/>
              </w:rPr>
              <w:t>21</w:t>
            </w:r>
            <w:r w:rsidR="005C46B6">
              <w:rPr>
                <w:webHidden/>
              </w:rPr>
              <w:fldChar w:fldCharType="end"/>
            </w:r>
          </w:hyperlink>
        </w:p>
        <w:p w14:paraId="5CC62F6D" w14:textId="3A165372" w:rsidR="005C46B6" w:rsidRDefault="005C46B6" w:rsidP="005C46B6"/>
        <w:p w14:paraId="058C1702" w14:textId="6A5B4BFD" w:rsidR="005C46B6" w:rsidRDefault="005C46B6" w:rsidP="005C46B6"/>
        <w:p w14:paraId="4B7F25D1" w14:textId="67DA94E5" w:rsidR="005C46B6" w:rsidRDefault="005C46B6" w:rsidP="005C46B6"/>
        <w:p w14:paraId="478F0A74" w14:textId="5590E83E" w:rsidR="005C46B6" w:rsidRDefault="005C46B6" w:rsidP="005C46B6"/>
        <w:p w14:paraId="332A8624" w14:textId="0168D0F9" w:rsidR="005C46B6" w:rsidRDefault="005C46B6" w:rsidP="005C46B6"/>
        <w:p w14:paraId="2D259548" w14:textId="15DCC72C" w:rsidR="005C46B6" w:rsidRDefault="005C46B6" w:rsidP="005C46B6"/>
        <w:p w14:paraId="51D1A40F" w14:textId="728FB710" w:rsidR="005C46B6" w:rsidRDefault="005C46B6" w:rsidP="005C46B6"/>
        <w:p w14:paraId="0E6EE0A5" w14:textId="4EACC8EC" w:rsidR="005C46B6" w:rsidRDefault="005C46B6" w:rsidP="005C46B6"/>
        <w:p w14:paraId="55A4DB4D" w14:textId="307E0372" w:rsidR="005C46B6" w:rsidRDefault="005C46B6" w:rsidP="005C46B6"/>
        <w:p w14:paraId="6D570A86" w14:textId="3F3B95EA" w:rsidR="005C46B6" w:rsidRDefault="005C46B6" w:rsidP="005C46B6"/>
        <w:p w14:paraId="6BF306C0" w14:textId="77777777" w:rsidR="005C46B6" w:rsidRPr="005C46B6" w:rsidRDefault="005C46B6" w:rsidP="005C46B6"/>
        <w:p w14:paraId="11DE247E" w14:textId="0CA548EE" w:rsidR="005C46B6" w:rsidRDefault="00000000">
          <w:pPr>
            <w:pStyle w:val="TOC1"/>
            <w:rPr>
              <w:rFonts w:asciiTheme="minorHAnsi" w:eastAsiaTheme="minorEastAsia" w:hAnsiTheme="minorHAnsi" w:cstheme="minorBidi"/>
              <w:b w:val="0"/>
              <w:noProof/>
              <w:sz w:val="22"/>
            </w:rPr>
          </w:pPr>
          <w:hyperlink w:anchor="_Toc43905718" w:history="1">
            <w:r w:rsidR="005C46B6" w:rsidRPr="00C67E9E">
              <w:rPr>
                <w:rStyle w:val="Hyperlink"/>
                <w:noProof/>
              </w:rPr>
              <w:t>Appendix A: The Transfer Now® Product</w:t>
            </w:r>
            <w:r w:rsidR="005C46B6">
              <w:rPr>
                <w:noProof/>
                <w:webHidden/>
              </w:rPr>
              <w:tab/>
            </w:r>
            <w:r w:rsidR="005C46B6">
              <w:rPr>
                <w:noProof/>
                <w:webHidden/>
              </w:rPr>
              <w:fldChar w:fldCharType="begin"/>
            </w:r>
            <w:r w:rsidR="005C46B6">
              <w:rPr>
                <w:noProof/>
                <w:webHidden/>
              </w:rPr>
              <w:instrText xml:space="preserve"> PAGEREF _Toc43905718 \h </w:instrText>
            </w:r>
            <w:r w:rsidR="005C46B6">
              <w:rPr>
                <w:noProof/>
                <w:webHidden/>
              </w:rPr>
            </w:r>
            <w:r w:rsidR="005C46B6">
              <w:rPr>
                <w:noProof/>
                <w:webHidden/>
              </w:rPr>
              <w:fldChar w:fldCharType="separate"/>
            </w:r>
            <w:r w:rsidR="005C46B6">
              <w:rPr>
                <w:noProof/>
                <w:webHidden/>
              </w:rPr>
              <w:t>22</w:t>
            </w:r>
            <w:r w:rsidR="005C46B6">
              <w:rPr>
                <w:noProof/>
                <w:webHidden/>
              </w:rPr>
              <w:fldChar w:fldCharType="end"/>
            </w:r>
          </w:hyperlink>
        </w:p>
        <w:p w14:paraId="122AB0E5" w14:textId="1FE52BEB" w:rsidR="005C46B6" w:rsidRDefault="00000000">
          <w:pPr>
            <w:pStyle w:val="TOC1"/>
            <w:rPr>
              <w:rFonts w:asciiTheme="minorHAnsi" w:eastAsiaTheme="minorEastAsia" w:hAnsiTheme="minorHAnsi" w:cstheme="minorBidi"/>
              <w:b w:val="0"/>
              <w:noProof/>
              <w:sz w:val="22"/>
            </w:rPr>
          </w:pPr>
          <w:hyperlink w:anchor="_Toc43905719" w:history="1">
            <w:r w:rsidR="005C46B6" w:rsidRPr="00C67E9E">
              <w:rPr>
                <w:rStyle w:val="Hyperlink"/>
                <w:noProof/>
              </w:rPr>
              <w:t>Appendix B: Performance Statistics</w:t>
            </w:r>
            <w:r w:rsidR="005C46B6">
              <w:rPr>
                <w:noProof/>
                <w:webHidden/>
              </w:rPr>
              <w:tab/>
            </w:r>
            <w:r w:rsidR="005C46B6">
              <w:rPr>
                <w:noProof/>
                <w:webHidden/>
              </w:rPr>
              <w:fldChar w:fldCharType="begin"/>
            </w:r>
            <w:r w:rsidR="005C46B6">
              <w:rPr>
                <w:noProof/>
                <w:webHidden/>
              </w:rPr>
              <w:instrText xml:space="preserve"> PAGEREF _Toc43905719 \h </w:instrText>
            </w:r>
            <w:r w:rsidR="005C46B6">
              <w:rPr>
                <w:noProof/>
                <w:webHidden/>
              </w:rPr>
            </w:r>
            <w:r w:rsidR="005C46B6">
              <w:rPr>
                <w:noProof/>
                <w:webHidden/>
              </w:rPr>
              <w:fldChar w:fldCharType="separate"/>
            </w:r>
            <w:r w:rsidR="005C46B6">
              <w:rPr>
                <w:noProof/>
                <w:webHidden/>
              </w:rPr>
              <w:t>24</w:t>
            </w:r>
            <w:r w:rsidR="005C46B6">
              <w:rPr>
                <w:noProof/>
                <w:webHidden/>
              </w:rPr>
              <w:fldChar w:fldCharType="end"/>
            </w:r>
          </w:hyperlink>
        </w:p>
        <w:p w14:paraId="0AD100BC" w14:textId="3BFD13EA" w:rsidR="005C46B6" w:rsidRDefault="00000000">
          <w:pPr>
            <w:pStyle w:val="TOC2"/>
            <w:rPr>
              <w:rFonts w:asciiTheme="minorHAnsi" w:hAnsiTheme="minorHAnsi" w:cstheme="minorBidi"/>
              <w:sz w:val="22"/>
            </w:rPr>
          </w:pPr>
          <w:hyperlink w:anchor="_Toc43905720" w:history="1">
            <w:r w:rsidR="005C46B6" w:rsidRPr="00C67E9E">
              <w:rPr>
                <w:rStyle w:val="Hyperlink"/>
                <w:rFonts w:cs="Arial"/>
              </w:rPr>
              <w:t>Kolmogorov-Smirnov (K-S) Statistic</w:t>
            </w:r>
            <w:r w:rsidR="005C46B6">
              <w:rPr>
                <w:webHidden/>
              </w:rPr>
              <w:tab/>
            </w:r>
            <w:r w:rsidR="005C46B6">
              <w:rPr>
                <w:webHidden/>
              </w:rPr>
              <w:fldChar w:fldCharType="begin"/>
            </w:r>
            <w:r w:rsidR="005C46B6">
              <w:rPr>
                <w:webHidden/>
              </w:rPr>
              <w:instrText xml:space="preserve"> PAGEREF _Toc43905720 \h </w:instrText>
            </w:r>
            <w:r w:rsidR="005C46B6">
              <w:rPr>
                <w:webHidden/>
              </w:rPr>
            </w:r>
            <w:r w:rsidR="005C46B6">
              <w:rPr>
                <w:webHidden/>
              </w:rPr>
              <w:fldChar w:fldCharType="separate"/>
            </w:r>
            <w:r w:rsidR="005C46B6">
              <w:rPr>
                <w:webHidden/>
              </w:rPr>
              <w:t>25</w:t>
            </w:r>
            <w:r w:rsidR="005C46B6">
              <w:rPr>
                <w:webHidden/>
              </w:rPr>
              <w:fldChar w:fldCharType="end"/>
            </w:r>
          </w:hyperlink>
        </w:p>
        <w:p w14:paraId="0F15E0FA" w14:textId="66685CCB" w:rsidR="005C46B6" w:rsidRDefault="00000000">
          <w:pPr>
            <w:pStyle w:val="TOC2"/>
            <w:rPr>
              <w:rFonts w:asciiTheme="minorHAnsi" w:hAnsiTheme="minorHAnsi" w:cstheme="minorBidi"/>
              <w:sz w:val="22"/>
            </w:rPr>
          </w:pPr>
          <w:hyperlink w:anchor="_Toc43905721" w:history="1">
            <w:r w:rsidR="005C46B6" w:rsidRPr="00C67E9E">
              <w:rPr>
                <w:rStyle w:val="Hyperlink"/>
                <w:rFonts w:cs="Arial"/>
              </w:rPr>
              <w:t>Kullback-Leibler Information Statistic</w:t>
            </w:r>
            <w:r w:rsidR="005C46B6">
              <w:rPr>
                <w:webHidden/>
              </w:rPr>
              <w:tab/>
            </w:r>
            <w:r w:rsidR="005C46B6">
              <w:rPr>
                <w:webHidden/>
              </w:rPr>
              <w:fldChar w:fldCharType="begin"/>
            </w:r>
            <w:r w:rsidR="005C46B6">
              <w:rPr>
                <w:webHidden/>
              </w:rPr>
              <w:instrText xml:space="preserve"> PAGEREF _Toc43905721 \h </w:instrText>
            </w:r>
            <w:r w:rsidR="005C46B6">
              <w:rPr>
                <w:webHidden/>
              </w:rPr>
            </w:r>
            <w:r w:rsidR="005C46B6">
              <w:rPr>
                <w:webHidden/>
              </w:rPr>
              <w:fldChar w:fldCharType="separate"/>
            </w:r>
            <w:r w:rsidR="005C46B6">
              <w:rPr>
                <w:webHidden/>
              </w:rPr>
              <w:t>25</w:t>
            </w:r>
            <w:r w:rsidR="005C46B6">
              <w:rPr>
                <w:webHidden/>
              </w:rPr>
              <w:fldChar w:fldCharType="end"/>
            </w:r>
          </w:hyperlink>
        </w:p>
        <w:p w14:paraId="55647E88" w14:textId="52DD7D80" w:rsidR="005C46B6" w:rsidRDefault="00000000">
          <w:pPr>
            <w:pStyle w:val="TOC2"/>
            <w:rPr>
              <w:rFonts w:asciiTheme="minorHAnsi" w:hAnsiTheme="minorHAnsi" w:cstheme="minorBidi"/>
              <w:sz w:val="22"/>
            </w:rPr>
          </w:pPr>
          <w:hyperlink w:anchor="_Toc43905722" w:history="1">
            <w:r w:rsidR="005C46B6" w:rsidRPr="00C67E9E">
              <w:rPr>
                <w:rStyle w:val="Hyperlink"/>
                <w:rFonts w:cs="Arial"/>
              </w:rPr>
              <w:t>Shannon-Weiner Information Value Statistic</w:t>
            </w:r>
            <w:r w:rsidR="005C46B6">
              <w:rPr>
                <w:webHidden/>
              </w:rPr>
              <w:tab/>
            </w:r>
            <w:r w:rsidR="005C46B6">
              <w:rPr>
                <w:webHidden/>
              </w:rPr>
              <w:fldChar w:fldCharType="begin"/>
            </w:r>
            <w:r w:rsidR="005C46B6">
              <w:rPr>
                <w:webHidden/>
              </w:rPr>
              <w:instrText xml:space="preserve"> PAGEREF _Toc43905722 \h </w:instrText>
            </w:r>
            <w:r w:rsidR="005C46B6">
              <w:rPr>
                <w:webHidden/>
              </w:rPr>
            </w:r>
            <w:r w:rsidR="005C46B6">
              <w:rPr>
                <w:webHidden/>
              </w:rPr>
              <w:fldChar w:fldCharType="separate"/>
            </w:r>
            <w:r w:rsidR="005C46B6">
              <w:rPr>
                <w:webHidden/>
              </w:rPr>
              <w:t>26</w:t>
            </w:r>
            <w:r w:rsidR="005C46B6">
              <w:rPr>
                <w:webHidden/>
              </w:rPr>
              <w:fldChar w:fldCharType="end"/>
            </w:r>
          </w:hyperlink>
        </w:p>
        <w:p w14:paraId="26B94451" w14:textId="04D972DF" w:rsidR="00F572CC" w:rsidRDefault="00F572CC">
          <w:r>
            <w:rPr>
              <w:b/>
              <w:bCs/>
              <w:noProof/>
            </w:rPr>
            <w:fldChar w:fldCharType="end"/>
          </w:r>
        </w:p>
      </w:sdtContent>
    </w:sdt>
    <w:p w14:paraId="2C7E9A7D" w14:textId="77777777" w:rsidR="00EF04DC" w:rsidRPr="00485473" w:rsidRDefault="00EF04DC" w:rsidP="00C1240A">
      <w:pPr>
        <w:pStyle w:val="Heading1"/>
        <w:numPr>
          <w:ilvl w:val="0"/>
          <w:numId w:val="0"/>
        </w:numPr>
        <w:spacing w:before="0"/>
        <w:jc w:val="both"/>
        <w:rPr>
          <w:rStyle w:val="SubtleReference"/>
          <w:rFonts w:ascii="Tahoma" w:eastAsia="Calibri" w:hAnsi="Tahoma" w:cs="Tahoma"/>
          <w:bCs w:val="0"/>
          <w:color w:val="auto"/>
          <w:kern w:val="0"/>
          <w:sz w:val="36"/>
          <w:szCs w:val="22"/>
        </w:rPr>
      </w:pPr>
      <w:bookmarkStart w:id="5" w:name="_Toc43905684"/>
      <w:r w:rsidRPr="00485473">
        <w:rPr>
          <w:rStyle w:val="SubtleReference"/>
          <w:rFonts w:ascii="Tahoma" w:hAnsi="Tahoma" w:cs="Tahoma"/>
          <w:color w:val="auto"/>
        </w:rPr>
        <w:lastRenderedPageBreak/>
        <w:t>Version Control</w:t>
      </w:r>
      <w:bookmarkEnd w:id="2"/>
      <w:bookmarkEnd w:id="1"/>
      <w:bookmarkEnd w:id="5"/>
    </w:p>
    <w:tbl>
      <w:tblPr>
        <w:tblW w:w="9678" w:type="dxa"/>
        <w:tblInd w:w="-480" w:type="dxa"/>
        <w:tblLook w:val="04A0" w:firstRow="1" w:lastRow="0" w:firstColumn="1" w:lastColumn="0" w:noHBand="0" w:noVBand="1"/>
      </w:tblPr>
      <w:tblGrid>
        <w:gridCol w:w="1038"/>
        <w:gridCol w:w="1408"/>
        <w:gridCol w:w="1922"/>
        <w:gridCol w:w="3420"/>
        <w:gridCol w:w="1890"/>
      </w:tblGrid>
      <w:tr w:rsidR="00485473" w:rsidRPr="00485473" w14:paraId="13E968EF" w14:textId="77777777" w:rsidTr="008845B1">
        <w:trPr>
          <w:trHeight w:val="329"/>
        </w:trPr>
        <w:tc>
          <w:tcPr>
            <w:tcW w:w="1038" w:type="dxa"/>
            <w:tcBorders>
              <w:top w:val="nil"/>
              <w:left w:val="single" w:sz="4" w:space="0" w:color="auto"/>
              <w:bottom w:val="single" w:sz="8" w:space="0" w:color="auto"/>
              <w:right w:val="single" w:sz="8" w:space="0" w:color="auto"/>
            </w:tcBorders>
            <w:shd w:val="clear" w:color="000000" w:fill="BFBFBF"/>
            <w:vAlign w:val="center"/>
            <w:hideMark/>
          </w:tcPr>
          <w:p w14:paraId="0FF976B1" w14:textId="77777777" w:rsidR="00EF04DC" w:rsidRPr="00485473" w:rsidRDefault="00EF04DC" w:rsidP="00C1240A">
            <w:pPr>
              <w:pStyle w:val="BodyTextFigureIntro"/>
              <w:jc w:val="both"/>
              <w:rPr>
                <w:rFonts w:ascii="Tahoma" w:hAnsi="Tahoma" w:cs="Tahoma"/>
                <w:b/>
                <w:sz w:val="18"/>
                <w:szCs w:val="18"/>
              </w:rPr>
            </w:pPr>
            <w:r w:rsidRPr="00485473">
              <w:rPr>
                <w:rFonts w:ascii="Tahoma" w:hAnsi="Tahoma" w:cs="Tahoma"/>
                <w:b/>
                <w:sz w:val="18"/>
                <w:szCs w:val="18"/>
              </w:rPr>
              <w:t>Version</w:t>
            </w:r>
          </w:p>
        </w:tc>
        <w:tc>
          <w:tcPr>
            <w:tcW w:w="1408" w:type="dxa"/>
            <w:tcBorders>
              <w:top w:val="nil"/>
              <w:left w:val="nil"/>
              <w:bottom w:val="single" w:sz="8" w:space="0" w:color="auto"/>
              <w:right w:val="single" w:sz="8" w:space="0" w:color="auto"/>
            </w:tcBorders>
            <w:shd w:val="clear" w:color="000000" w:fill="BFBFBF"/>
            <w:vAlign w:val="center"/>
            <w:hideMark/>
          </w:tcPr>
          <w:p w14:paraId="704B3080" w14:textId="77777777" w:rsidR="00EF04DC" w:rsidRPr="00485473" w:rsidRDefault="00EF04DC" w:rsidP="00C1240A">
            <w:pPr>
              <w:pStyle w:val="BodyTextFigureIntro"/>
              <w:jc w:val="both"/>
              <w:rPr>
                <w:rFonts w:ascii="Tahoma" w:hAnsi="Tahoma" w:cs="Tahoma"/>
                <w:b/>
                <w:sz w:val="18"/>
                <w:szCs w:val="18"/>
              </w:rPr>
            </w:pPr>
            <w:r w:rsidRPr="00485473">
              <w:rPr>
                <w:rFonts w:ascii="Tahoma" w:hAnsi="Tahoma" w:cs="Tahoma"/>
                <w:b/>
                <w:sz w:val="18"/>
                <w:szCs w:val="18"/>
              </w:rPr>
              <w:t>Date</w:t>
            </w:r>
          </w:p>
        </w:tc>
        <w:tc>
          <w:tcPr>
            <w:tcW w:w="1922" w:type="dxa"/>
            <w:tcBorders>
              <w:top w:val="nil"/>
              <w:left w:val="nil"/>
              <w:bottom w:val="single" w:sz="8" w:space="0" w:color="auto"/>
              <w:right w:val="single" w:sz="8" w:space="0" w:color="auto"/>
            </w:tcBorders>
            <w:shd w:val="clear" w:color="000000" w:fill="BFBFBF"/>
            <w:vAlign w:val="center"/>
            <w:hideMark/>
          </w:tcPr>
          <w:p w14:paraId="0F90944A" w14:textId="77777777" w:rsidR="00EF04DC" w:rsidRPr="00485473" w:rsidRDefault="00EF04DC" w:rsidP="00C1240A">
            <w:pPr>
              <w:pStyle w:val="BodyTextFigureIntro"/>
              <w:jc w:val="both"/>
              <w:rPr>
                <w:rFonts w:ascii="Tahoma" w:hAnsi="Tahoma" w:cs="Tahoma"/>
                <w:b/>
                <w:sz w:val="18"/>
                <w:szCs w:val="18"/>
              </w:rPr>
            </w:pPr>
            <w:r w:rsidRPr="00485473">
              <w:rPr>
                <w:rFonts w:ascii="Tahoma" w:hAnsi="Tahoma" w:cs="Tahoma"/>
                <w:b/>
                <w:sz w:val="18"/>
                <w:szCs w:val="18"/>
              </w:rPr>
              <w:t>Author</w:t>
            </w:r>
          </w:p>
        </w:tc>
        <w:tc>
          <w:tcPr>
            <w:tcW w:w="3420" w:type="dxa"/>
            <w:tcBorders>
              <w:top w:val="nil"/>
              <w:left w:val="nil"/>
              <w:bottom w:val="single" w:sz="8" w:space="0" w:color="auto"/>
              <w:right w:val="single" w:sz="8" w:space="0" w:color="auto"/>
            </w:tcBorders>
            <w:shd w:val="clear" w:color="000000" w:fill="BFBFBF"/>
            <w:vAlign w:val="center"/>
            <w:hideMark/>
          </w:tcPr>
          <w:p w14:paraId="3895A30A" w14:textId="77777777" w:rsidR="00EF04DC" w:rsidRPr="00485473" w:rsidRDefault="00EF04DC" w:rsidP="00C1240A">
            <w:pPr>
              <w:pStyle w:val="BodyTextFigureIntro"/>
              <w:jc w:val="both"/>
              <w:rPr>
                <w:rFonts w:ascii="Tahoma" w:hAnsi="Tahoma" w:cs="Tahoma"/>
                <w:b/>
                <w:sz w:val="18"/>
                <w:szCs w:val="18"/>
              </w:rPr>
            </w:pPr>
            <w:r w:rsidRPr="00485473">
              <w:rPr>
                <w:rFonts w:ascii="Tahoma" w:hAnsi="Tahoma" w:cs="Tahoma"/>
                <w:b/>
                <w:sz w:val="18"/>
                <w:szCs w:val="18"/>
              </w:rPr>
              <w:t>Changes</w:t>
            </w:r>
          </w:p>
        </w:tc>
        <w:tc>
          <w:tcPr>
            <w:tcW w:w="1890" w:type="dxa"/>
            <w:tcBorders>
              <w:top w:val="nil"/>
              <w:left w:val="nil"/>
              <w:bottom w:val="single" w:sz="8" w:space="0" w:color="auto"/>
              <w:right w:val="single" w:sz="8" w:space="0" w:color="auto"/>
            </w:tcBorders>
            <w:shd w:val="clear" w:color="000000" w:fill="BFBFBF"/>
            <w:vAlign w:val="center"/>
            <w:hideMark/>
          </w:tcPr>
          <w:p w14:paraId="5F9C8D66" w14:textId="77777777" w:rsidR="00EF04DC" w:rsidRPr="00485473" w:rsidRDefault="00EF04DC" w:rsidP="00C1240A">
            <w:pPr>
              <w:pStyle w:val="BodyTextFigureIntro"/>
              <w:jc w:val="both"/>
              <w:rPr>
                <w:rFonts w:ascii="Tahoma" w:hAnsi="Tahoma" w:cs="Tahoma"/>
                <w:b/>
                <w:sz w:val="18"/>
                <w:szCs w:val="18"/>
              </w:rPr>
            </w:pPr>
            <w:r w:rsidRPr="00485473">
              <w:rPr>
                <w:rFonts w:ascii="Tahoma" w:hAnsi="Tahoma" w:cs="Tahoma"/>
                <w:b/>
                <w:sz w:val="18"/>
                <w:szCs w:val="18"/>
              </w:rPr>
              <w:t>Notes</w:t>
            </w:r>
          </w:p>
        </w:tc>
      </w:tr>
      <w:bookmarkEnd w:id="4"/>
      <w:bookmarkEnd w:id="3"/>
      <w:tr w:rsidR="001808D2" w:rsidRPr="00485473" w14:paraId="1DA6FCB1" w14:textId="77777777" w:rsidTr="008845B1">
        <w:trPr>
          <w:trHeight w:val="329"/>
        </w:trPr>
        <w:tc>
          <w:tcPr>
            <w:tcW w:w="103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7C6B5B5B" w14:textId="77777777" w:rsidR="001808D2" w:rsidRPr="00485473" w:rsidRDefault="00F97364" w:rsidP="007A1ACF">
            <w:pPr>
              <w:pStyle w:val="BodyTextFigureIntro"/>
              <w:jc w:val="both"/>
              <w:rPr>
                <w:rFonts w:ascii="Tahoma" w:hAnsi="Tahoma" w:cs="Tahoma"/>
                <w:sz w:val="18"/>
                <w:szCs w:val="18"/>
              </w:rPr>
            </w:pPr>
            <w:r>
              <w:rPr>
                <w:rFonts w:ascii="Tahoma" w:hAnsi="Tahoma" w:cs="Tahoma"/>
                <w:sz w:val="18"/>
                <w:szCs w:val="18"/>
              </w:rPr>
              <w:t>1</w:t>
            </w:r>
          </w:p>
        </w:tc>
        <w:tc>
          <w:tcPr>
            <w:tcW w:w="1408" w:type="dxa"/>
            <w:tcBorders>
              <w:top w:val="single" w:sz="8" w:space="0" w:color="auto"/>
              <w:left w:val="nil"/>
              <w:bottom w:val="single" w:sz="4" w:space="0" w:color="auto"/>
              <w:right w:val="single" w:sz="8" w:space="0" w:color="auto"/>
            </w:tcBorders>
            <w:shd w:val="clear" w:color="auto" w:fill="auto"/>
            <w:hideMark/>
          </w:tcPr>
          <w:p w14:paraId="3D9CBDA7" w14:textId="66FE75AD" w:rsidR="001808D2" w:rsidRPr="00485473" w:rsidRDefault="001808D2" w:rsidP="007A1ACF">
            <w:pPr>
              <w:pStyle w:val="BodyTextFigureIntro"/>
              <w:jc w:val="both"/>
              <w:rPr>
                <w:rFonts w:ascii="Tahoma" w:hAnsi="Tahoma" w:cs="Tahoma"/>
                <w:sz w:val="18"/>
                <w:szCs w:val="18"/>
              </w:rPr>
            </w:pPr>
            <w:r>
              <w:rPr>
                <w:rFonts w:ascii="Tahoma" w:hAnsi="Tahoma" w:cs="Tahoma"/>
                <w:sz w:val="18"/>
                <w:szCs w:val="18"/>
              </w:rPr>
              <w:t>0</w:t>
            </w:r>
            <w:r w:rsidR="00921CB8">
              <w:rPr>
                <w:rFonts w:ascii="Tahoma" w:hAnsi="Tahoma" w:cs="Tahoma"/>
                <w:sz w:val="18"/>
                <w:szCs w:val="18"/>
              </w:rPr>
              <w:t>8</w:t>
            </w:r>
            <w:r>
              <w:rPr>
                <w:rFonts w:ascii="Tahoma" w:hAnsi="Tahoma" w:cs="Tahoma"/>
                <w:sz w:val="18"/>
                <w:szCs w:val="18"/>
              </w:rPr>
              <w:t>/</w:t>
            </w:r>
            <w:r w:rsidR="00921CB8">
              <w:rPr>
                <w:rFonts w:ascii="Tahoma" w:hAnsi="Tahoma" w:cs="Tahoma"/>
                <w:sz w:val="18"/>
                <w:szCs w:val="18"/>
              </w:rPr>
              <w:t>15</w:t>
            </w:r>
            <w:r>
              <w:rPr>
                <w:rFonts w:ascii="Tahoma" w:hAnsi="Tahoma" w:cs="Tahoma"/>
                <w:sz w:val="18"/>
                <w:szCs w:val="18"/>
              </w:rPr>
              <w:t>/202</w:t>
            </w:r>
            <w:r w:rsidR="00921CB8">
              <w:rPr>
                <w:rFonts w:ascii="Tahoma" w:hAnsi="Tahoma" w:cs="Tahoma"/>
                <w:sz w:val="18"/>
                <w:szCs w:val="18"/>
              </w:rPr>
              <w:t>2</w:t>
            </w:r>
          </w:p>
        </w:tc>
        <w:tc>
          <w:tcPr>
            <w:tcW w:w="1922" w:type="dxa"/>
            <w:tcBorders>
              <w:top w:val="single" w:sz="8" w:space="0" w:color="auto"/>
              <w:left w:val="nil"/>
              <w:bottom w:val="single" w:sz="4" w:space="0" w:color="auto"/>
              <w:right w:val="single" w:sz="8" w:space="0" w:color="auto"/>
            </w:tcBorders>
            <w:shd w:val="clear" w:color="auto" w:fill="auto"/>
            <w:vAlign w:val="center"/>
            <w:hideMark/>
          </w:tcPr>
          <w:p w14:paraId="4124726E" w14:textId="77777777" w:rsidR="001808D2" w:rsidRPr="00485473" w:rsidRDefault="001808D2" w:rsidP="007A1ACF">
            <w:pPr>
              <w:pStyle w:val="BodyTextFigureIntro"/>
              <w:jc w:val="both"/>
              <w:rPr>
                <w:rFonts w:ascii="Tahoma" w:hAnsi="Tahoma" w:cs="Tahoma"/>
                <w:sz w:val="18"/>
                <w:szCs w:val="18"/>
              </w:rPr>
            </w:pPr>
            <w:r>
              <w:rPr>
                <w:rFonts w:ascii="Tahoma" w:hAnsi="Tahoma" w:cs="Tahoma"/>
                <w:sz w:val="18"/>
                <w:szCs w:val="18"/>
              </w:rPr>
              <w:t>Risk Analytics</w:t>
            </w:r>
          </w:p>
        </w:tc>
        <w:tc>
          <w:tcPr>
            <w:tcW w:w="3420" w:type="dxa"/>
            <w:tcBorders>
              <w:top w:val="single" w:sz="8" w:space="0" w:color="auto"/>
              <w:left w:val="nil"/>
              <w:bottom w:val="single" w:sz="4" w:space="0" w:color="auto"/>
              <w:right w:val="single" w:sz="8" w:space="0" w:color="auto"/>
            </w:tcBorders>
            <w:shd w:val="clear" w:color="auto" w:fill="auto"/>
            <w:vAlign w:val="center"/>
          </w:tcPr>
          <w:p w14:paraId="2E46B9BB" w14:textId="14BDFA45" w:rsidR="001808D2" w:rsidRPr="00485473" w:rsidRDefault="008845B1" w:rsidP="007A1ACF">
            <w:pPr>
              <w:pStyle w:val="BodyTextFigureIntro"/>
              <w:jc w:val="both"/>
              <w:rPr>
                <w:rFonts w:ascii="Tahoma" w:hAnsi="Tahoma" w:cs="Tahoma"/>
                <w:sz w:val="18"/>
                <w:szCs w:val="18"/>
              </w:rPr>
            </w:pPr>
            <w:r>
              <w:rPr>
                <w:rFonts w:ascii="Tahoma" w:hAnsi="Tahoma" w:cs="Tahoma"/>
                <w:sz w:val="18"/>
                <w:szCs w:val="18"/>
              </w:rPr>
              <w:t>New model deployed</w:t>
            </w:r>
          </w:p>
        </w:tc>
        <w:tc>
          <w:tcPr>
            <w:tcW w:w="1890" w:type="dxa"/>
            <w:tcBorders>
              <w:top w:val="single" w:sz="8" w:space="0" w:color="auto"/>
              <w:left w:val="nil"/>
              <w:bottom w:val="single" w:sz="4" w:space="0" w:color="auto"/>
              <w:right w:val="single" w:sz="8" w:space="0" w:color="auto"/>
            </w:tcBorders>
            <w:shd w:val="clear" w:color="auto" w:fill="auto"/>
            <w:vAlign w:val="center"/>
          </w:tcPr>
          <w:p w14:paraId="6A50179E" w14:textId="3EA381A9" w:rsidR="001808D2" w:rsidRPr="00485473" w:rsidRDefault="001808D2" w:rsidP="007A1ACF">
            <w:pPr>
              <w:pStyle w:val="BodyTextFigureIntro"/>
              <w:jc w:val="both"/>
              <w:rPr>
                <w:rFonts w:ascii="Tahoma" w:hAnsi="Tahoma" w:cs="Tahoma"/>
                <w:sz w:val="18"/>
                <w:szCs w:val="18"/>
              </w:rPr>
            </w:pPr>
          </w:p>
        </w:tc>
      </w:tr>
      <w:tr w:rsidR="008845B1" w:rsidRPr="00485473" w14:paraId="7034E554" w14:textId="77777777" w:rsidTr="008845B1">
        <w:trPr>
          <w:trHeight w:val="329"/>
        </w:trPr>
        <w:tc>
          <w:tcPr>
            <w:tcW w:w="1038" w:type="dxa"/>
            <w:tcBorders>
              <w:top w:val="single" w:sz="4" w:space="0" w:color="auto"/>
              <w:left w:val="single" w:sz="4" w:space="0" w:color="auto"/>
              <w:bottom w:val="single" w:sz="4" w:space="0" w:color="auto"/>
              <w:right w:val="single" w:sz="8" w:space="0" w:color="auto"/>
            </w:tcBorders>
            <w:shd w:val="clear" w:color="auto" w:fill="auto"/>
            <w:vAlign w:val="center"/>
          </w:tcPr>
          <w:p w14:paraId="29D91CC9" w14:textId="29ED6D5E" w:rsidR="008845B1" w:rsidRDefault="008845B1" w:rsidP="008845B1">
            <w:pPr>
              <w:pStyle w:val="BodyTextFigureIntro"/>
              <w:jc w:val="both"/>
              <w:rPr>
                <w:rFonts w:ascii="Tahoma" w:hAnsi="Tahoma" w:cs="Tahoma"/>
                <w:sz w:val="18"/>
                <w:szCs w:val="18"/>
              </w:rPr>
            </w:pPr>
            <w:r>
              <w:rPr>
                <w:rFonts w:ascii="Tahoma" w:hAnsi="Tahoma" w:cs="Tahoma"/>
                <w:sz w:val="18"/>
                <w:szCs w:val="18"/>
              </w:rPr>
              <w:t>2</w:t>
            </w:r>
          </w:p>
        </w:tc>
        <w:tc>
          <w:tcPr>
            <w:tcW w:w="1408" w:type="dxa"/>
            <w:tcBorders>
              <w:top w:val="single" w:sz="4" w:space="0" w:color="auto"/>
              <w:left w:val="nil"/>
              <w:bottom w:val="single" w:sz="4" w:space="0" w:color="auto"/>
              <w:right w:val="single" w:sz="8" w:space="0" w:color="auto"/>
            </w:tcBorders>
            <w:shd w:val="clear" w:color="auto" w:fill="auto"/>
          </w:tcPr>
          <w:p w14:paraId="09321367" w14:textId="45FAB94C" w:rsidR="008845B1" w:rsidRDefault="008845B1" w:rsidP="008845B1">
            <w:pPr>
              <w:pStyle w:val="BodyTextFigureIntro"/>
              <w:jc w:val="both"/>
              <w:rPr>
                <w:rFonts w:ascii="Tahoma" w:hAnsi="Tahoma" w:cs="Tahoma"/>
                <w:sz w:val="18"/>
                <w:szCs w:val="18"/>
              </w:rPr>
            </w:pPr>
            <w:r>
              <w:rPr>
                <w:rFonts w:ascii="Tahoma" w:hAnsi="Tahoma" w:cs="Tahoma"/>
                <w:sz w:val="18"/>
                <w:szCs w:val="18"/>
              </w:rPr>
              <w:t>01/24/2022</w:t>
            </w:r>
          </w:p>
        </w:tc>
        <w:tc>
          <w:tcPr>
            <w:tcW w:w="1922" w:type="dxa"/>
            <w:tcBorders>
              <w:top w:val="single" w:sz="4" w:space="0" w:color="auto"/>
              <w:left w:val="nil"/>
              <w:bottom w:val="single" w:sz="4" w:space="0" w:color="auto"/>
              <w:right w:val="single" w:sz="8" w:space="0" w:color="auto"/>
            </w:tcBorders>
            <w:shd w:val="clear" w:color="auto" w:fill="auto"/>
            <w:vAlign w:val="center"/>
          </w:tcPr>
          <w:p w14:paraId="611F1BBA" w14:textId="1A1DF363" w:rsidR="008845B1" w:rsidRDefault="008845B1" w:rsidP="008845B1">
            <w:pPr>
              <w:pStyle w:val="BodyTextFigureIntro"/>
              <w:jc w:val="both"/>
              <w:rPr>
                <w:rFonts w:ascii="Tahoma" w:hAnsi="Tahoma" w:cs="Tahoma"/>
                <w:sz w:val="18"/>
                <w:szCs w:val="18"/>
              </w:rPr>
            </w:pPr>
            <w:r>
              <w:rPr>
                <w:rFonts w:ascii="Tahoma" w:hAnsi="Tahoma" w:cs="Tahoma"/>
                <w:sz w:val="18"/>
                <w:szCs w:val="18"/>
              </w:rPr>
              <w:t>Risk Analytics</w:t>
            </w:r>
          </w:p>
        </w:tc>
        <w:tc>
          <w:tcPr>
            <w:tcW w:w="3420" w:type="dxa"/>
            <w:tcBorders>
              <w:top w:val="single" w:sz="4" w:space="0" w:color="auto"/>
              <w:left w:val="nil"/>
              <w:bottom w:val="single" w:sz="4" w:space="0" w:color="auto"/>
              <w:right w:val="single" w:sz="8" w:space="0" w:color="auto"/>
            </w:tcBorders>
            <w:shd w:val="clear" w:color="auto" w:fill="auto"/>
            <w:vAlign w:val="center"/>
          </w:tcPr>
          <w:p w14:paraId="01778916" w14:textId="0A0ECD4C" w:rsidR="008845B1" w:rsidRDefault="008845B1" w:rsidP="008845B1">
            <w:pPr>
              <w:pStyle w:val="BodyTextFigureIntro"/>
              <w:jc w:val="both"/>
              <w:rPr>
                <w:rFonts w:ascii="Tahoma" w:hAnsi="Tahoma" w:cs="Tahoma"/>
                <w:sz w:val="18"/>
                <w:szCs w:val="18"/>
              </w:rPr>
            </w:pPr>
            <w:r>
              <w:rPr>
                <w:rFonts w:ascii="Tahoma" w:hAnsi="Tahoma" w:cs="Tahoma"/>
                <w:sz w:val="18"/>
                <w:szCs w:val="18"/>
              </w:rPr>
              <w:t>LG Boost Estimation Method</w:t>
            </w:r>
          </w:p>
        </w:tc>
        <w:tc>
          <w:tcPr>
            <w:tcW w:w="1890" w:type="dxa"/>
            <w:tcBorders>
              <w:top w:val="single" w:sz="4" w:space="0" w:color="auto"/>
              <w:left w:val="nil"/>
              <w:bottom w:val="single" w:sz="4" w:space="0" w:color="auto"/>
              <w:right w:val="single" w:sz="8" w:space="0" w:color="auto"/>
            </w:tcBorders>
            <w:shd w:val="clear" w:color="auto" w:fill="auto"/>
            <w:vAlign w:val="center"/>
          </w:tcPr>
          <w:p w14:paraId="61D2D4A7" w14:textId="74E69627" w:rsidR="008845B1" w:rsidRDefault="008845B1" w:rsidP="008845B1">
            <w:pPr>
              <w:pStyle w:val="BodyTextFigureIntro"/>
              <w:jc w:val="both"/>
              <w:rPr>
                <w:rFonts w:ascii="Tahoma" w:hAnsi="Tahoma" w:cs="Tahoma"/>
                <w:sz w:val="18"/>
                <w:szCs w:val="18"/>
              </w:rPr>
            </w:pPr>
            <w:r>
              <w:rPr>
                <w:rFonts w:ascii="Tahoma" w:hAnsi="Tahoma" w:cs="Tahoma"/>
                <w:sz w:val="18"/>
                <w:szCs w:val="18"/>
              </w:rPr>
              <w:t>Changed reference from XGB to LGB in document</w:t>
            </w:r>
          </w:p>
        </w:tc>
      </w:tr>
    </w:tbl>
    <w:p w14:paraId="2A38C22E" w14:textId="77777777" w:rsidR="00AA1304" w:rsidRDefault="00AA1304">
      <w:pPr>
        <w:spacing w:after="0" w:line="240" w:lineRule="auto"/>
        <w:rPr>
          <w:b/>
          <w:u w:val="single"/>
        </w:rPr>
      </w:pPr>
      <w:r>
        <w:rPr>
          <w:b/>
          <w:u w:val="single"/>
        </w:rPr>
        <w:br w:type="page"/>
      </w:r>
    </w:p>
    <w:p w14:paraId="5E7E3B2C" w14:textId="77777777" w:rsidR="00AA1304" w:rsidRPr="008A50E5" w:rsidRDefault="00234F6D" w:rsidP="00E86003">
      <w:pPr>
        <w:pStyle w:val="HeadingAppendix2"/>
        <w:numPr>
          <w:ilvl w:val="0"/>
          <w:numId w:val="0"/>
        </w:numPr>
        <w:rPr>
          <w:rFonts w:cs="Arial"/>
          <w:sz w:val="32"/>
          <w:szCs w:val="32"/>
        </w:rPr>
      </w:pPr>
      <w:r>
        <w:rPr>
          <w:rFonts w:cs="Arial"/>
          <w:sz w:val="32"/>
          <w:szCs w:val="32"/>
        </w:rPr>
        <w:lastRenderedPageBreak/>
        <w:t xml:space="preserve"> </w:t>
      </w:r>
      <w:bookmarkStart w:id="6" w:name="_Ref39224832"/>
      <w:bookmarkStart w:id="7" w:name="_Toc43905685"/>
      <w:r w:rsidR="00923B8A" w:rsidRPr="008A50E5">
        <w:rPr>
          <w:rFonts w:cs="Arial"/>
          <w:sz w:val="32"/>
          <w:szCs w:val="32"/>
        </w:rPr>
        <w:t>Navigator Model</w:t>
      </w:r>
      <w:bookmarkEnd w:id="6"/>
      <w:bookmarkEnd w:id="7"/>
      <w:r w:rsidR="00923B8A" w:rsidRPr="008A50E5">
        <w:rPr>
          <w:rFonts w:cs="Arial"/>
          <w:sz w:val="32"/>
          <w:szCs w:val="32"/>
        </w:rPr>
        <w:t xml:space="preserve"> </w:t>
      </w:r>
    </w:p>
    <w:tbl>
      <w:tblPr>
        <w:tblStyle w:val="TableGrid"/>
        <w:tblW w:w="0" w:type="auto"/>
        <w:tblInd w:w="648" w:type="dxa"/>
        <w:tblLook w:val="04A0" w:firstRow="1" w:lastRow="0" w:firstColumn="1" w:lastColumn="0" w:noHBand="0" w:noVBand="1"/>
      </w:tblPr>
      <w:tblGrid>
        <w:gridCol w:w="3690"/>
        <w:gridCol w:w="4680"/>
      </w:tblGrid>
      <w:tr w:rsidR="00575FFD" w14:paraId="76787573" w14:textId="77777777" w:rsidTr="00904F4E">
        <w:tc>
          <w:tcPr>
            <w:tcW w:w="3690" w:type="dxa"/>
          </w:tcPr>
          <w:p w14:paraId="2BB0E65F" w14:textId="77777777" w:rsidR="00575FFD" w:rsidRDefault="00575FFD" w:rsidP="00575FFD">
            <w:pPr>
              <w:spacing w:after="0" w:line="240" w:lineRule="auto"/>
              <w:jc w:val="both"/>
              <w:rPr>
                <w:rFonts w:ascii="Arial" w:hAnsi="Arial" w:cs="Arial"/>
                <w:b/>
                <w:i/>
              </w:rPr>
            </w:pPr>
            <w:r w:rsidRPr="00BD7E82">
              <w:rPr>
                <w:rFonts w:ascii="Arial" w:hAnsi="Arial" w:cs="Arial"/>
                <w:b/>
                <w:i/>
              </w:rPr>
              <w:t>Model name and version</w:t>
            </w:r>
            <w:r>
              <w:rPr>
                <w:rFonts w:ascii="Arial" w:hAnsi="Arial" w:cs="Arial"/>
                <w:b/>
                <w:i/>
              </w:rPr>
              <w:t xml:space="preserve">: </w:t>
            </w:r>
            <w:r>
              <w:rPr>
                <w:rFonts w:ascii="Arial" w:hAnsi="Arial" w:cs="Arial"/>
                <w:b/>
                <w:i/>
              </w:rPr>
              <w:tab/>
            </w:r>
            <w:r>
              <w:rPr>
                <w:rFonts w:ascii="Arial" w:hAnsi="Arial" w:cs="Arial"/>
                <w:b/>
                <w:i/>
              </w:rPr>
              <w:tab/>
            </w:r>
          </w:p>
        </w:tc>
        <w:tc>
          <w:tcPr>
            <w:tcW w:w="4680" w:type="dxa"/>
          </w:tcPr>
          <w:p w14:paraId="3C8286C1" w14:textId="5FB3B452" w:rsidR="00575FFD" w:rsidRPr="001B0837" w:rsidRDefault="00E86003" w:rsidP="00575FFD">
            <w:pPr>
              <w:spacing w:after="0" w:line="240" w:lineRule="auto"/>
              <w:jc w:val="both"/>
              <w:rPr>
                <w:rFonts w:ascii="Arial" w:hAnsi="Arial" w:cs="Arial"/>
                <w:b/>
              </w:rPr>
            </w:pPr>
            <w:r w:rsidRPr="008764AA">
              <w:rPr>
                <w:rFonts w:ascii="Arial" w:hAnsi="Arial" w:cs="Arial"/>
                <w:bCs/>
                <w:i/>
              </w:rPr>
              <w:t xml:space="preserve">TN </w:t>
            </w:r>
            <w:r w:rsidR="0051046C">
              <w:rPr>
                <w:rFonts w:ascii="Arial" w:hAnsi="Arial" w:cs="Arial"/>
                <w:bCs/>
                <w:i/>
              </w:rPr>
              <w:t xml:space="preserve">GEN </w:t>
            </w:r>
            <w:r w:rsidR="00552207">
              <w:rPr>
                <w:rFonts w:ascii="Arial" w:hAnsi="Arial" w:cs="Arial"/>
                <w:bCs/>
                <w:i/>
              </w:rPr>
              <w:t>LGB</w:t>
            </w:r>
            <w:r w:rsidRPr="008764AA">
              <w:rPr>
                <w:rFonts w:ascii="Arial" w:hAnsi="Arial" w:cs="Arial"/>
                <w:bCs/>
                <w:i/>
              </w:rPr>
              <w:t xml:space="preserve"> </w:t>
            </w:r>
            <w:r w:rsidR="00451C11">
              <w:rPr>
                <w:rFonts w:ascii="Arial" w:hAnsi="Arial" w:cs="Arial"/>
              </w:rPr>
              <w:t>Navigator Model v1</w:t>
            </w:r>
          </w:p>
        </w:tc>
      </w:tr>
      <w:tr w:rsidR="00575FFD" w14:paraId="0536232B" w14:textId="77777777" w:rsidTr="00904F4E">
        <w:tc>
          <w:tcPr>
            <w:tcW w:w="3690" w:type="dxa"/>
          </w:tcPr>
          <w:p w14:paraId="063EA6BB" w14:textId="77777777" w:rsidR="00575FFD" w:rsidRDefault="00575FFD" w:rsidP="00575FFD">
            <w:pPr>
              <w:spacing w:after="0" w:line="240" w:lineRule="auto"/>
              <w:jc w:val="both"/>
              <w:rPr>
                <w:rFonts w:ascii="Arial" w:hAnsi="Arial" w:cs="Arial"/>
                <w:b/>
                <w:i/>
              </w:rPr>
            </w:pPr>
            <w:r w:rsidRPr="00BD7E82">
              <w:rPr>
                <w:rFonts w:ascii="Arial" w:hAnsi="Arial" w:cs="Arial"/>
                <w:b/>
                <w:i/>
              </w:rPr>
              <w:t xml:space="preserve">Model developer </w:t>
            </w:r>
          </w:p>
        </w:tc>
        <w:tc>
          <w:tcPr>
            <w:tcW w:w="4680" w:type="dxa"/>
          </w:tcPr>
          <w:p w14:paraId="2C8F016B" w14:textId="77777777" w:rsidR="00575FFD" w:rsidRPr="001B0837" w:rsidRDefault="00575FFD" w:rsidP="00575FFD">
            <w:pPr>
              <w:spacing w:after="0" w:line="240" w:lineRule="auto"/>
              <w:jc w:val="both"/>
              <w:rPr>
                <w:rFonts w:ascii="Arial" w:hAnsi="Arial" w:cs="Arial"/>
                <w:b/>
              </w:rPr>
            </w:pPr>
            <w:r w:rsidRPr="001B0837">
              <w:rPr>
                <w:rFonts w:ascii="Arial" w:hAnsi="Arial" w:cs="Arial"/>
              </w:rPr>
              <w:t>Fiserv Electronic Payments</w:t>
            </w:r>
          </w:p>
        </w:tc>
      </w:tr>
      <w:tr w:rsidR="00575FFD" w14:paraId="74714CE6" w14:textId="77777777" w:rsidTr="00904F4E">
        <w:tc>
          <w:tcPr>
            <w:tcW w:w="3690" w:type="dxa"/>
          </w:tcPr>
          <w:p w14:paraId="08EFCC11" w14:textId="77777777" w:rsidR="00575FFD" w:rsidRDefault="00575FFD" w:rsidP="00492F20">
            <w:pPr>
              <w:spacing w:after="0" w:line="240" w:lineRule="auto"/>
              <w:jc w:val="both"/>
              <w:rPr>
                <w:rFonts w:ascii="Arial" w:hAnsi="Arial" w:cs="Arial"/>
                <w:b/>
                <w:i/>
              </w:rPr>
            </w:pPr>
            <w:r>
              <w:rPr>
                <w:rFonts w:ascii="Arial" w:hAnsi="Arial" w:cs="Arial"/>
                <w:b/>
                <w:i/>
              </w:rPr>
              <w:t>M</w:t>
            </w:r>
            <w:r w:rsidRPr="00BD7E82">
              <w:rPr>
                <w:rFonts w:ascii="Arial" w:hAnsi="Arial" w:cs="Arial"/>
                <w:b/>
                <w:i/>
              </w:rPr>
              <w:t>odel owner</w:t>
            </w:r>
          </w:p>
        </w:tc>
        <w:tc>
          <w:tcPr>
            <w:tcW w:w="4680" w:type="dxa"/>
          </w:tcPr>
          <w:p w14:paraId="7274586D" w14:textId="77777777" w:rsidR="00575FFD" w:rsidRPr="00DB7A06" w:rsidRDefault="00DB7A06" w:rsidP="00492F20">
            <w:pPr>
              <w:spacing w:after="0" w:line="240" w:lineRule="auto"/>
              <w:jc w:val="both"/>
              <w:rPr>
                <w:rFonts w:ascii="Arial" w:hAnsi="Arial" w:cs="Arial"/>
                <w:bCs/>
              </w:rPr>
            </w:pPr>
            <w:r w:rsidRPr="00DB7A06">
              <w:rPr>
                <w:rFonts w:ascii="Arial" w:hAnsi="Arial" w:cs="Arial"/>
                <w:bCs/>
              </w:rPr>
              <w:t>Risk Analytics at Fiserv Electronic Paymen</w:t>
            </w:r>
            <w:r w:rsidR="001808D2">
              <w:rPr>
                <w:rFonts w:ascii="Arial" w:hAnsi="Arial" w:cs="Arial"/>
                <w:bCs/>
              </w:rPr>
              <w:t>t</w:t>
            </w:r>
            <w:r w:rsidRPr="00DB7A06">
              <w:rPr>
                <w:rFonts w:ascii="Arial" w:hAnsi="Arial" w:cs="Arial"/>
                <w:bCs/>
              </w:rPr>
              <w:t>s</w:t>
            </w:r>
          </w:p>
        </w:tc>
      </w:tr>
      <w:tr w:rsidR="00575FFD" w14:paraId="23D86FEF" w14:textId="77777777" w:rsidTr="00904F4E">
        <w:tc>
          <w:tcPr>
            <w:tcW w:w="3690" w:type="dxa"/>
          </w:tcPr>
          <w:p w14:paraId="39A004C6" w14:textId="77777777" w:rsidR="00575FFD" w:rsidRDefault="00575FFD" w:rsidP="00575FFD">
            <w:pPr>
              <w:spacing w:after="0" w:line="240" w:lineRule="auto"/>
              <w:jc w:val="both"/>
              <w:rPr>
                <w:rFonts w:ascii="Arial" w:hAnsi="Arial" w:cs="Arial"/>
                <w:b/>
                <w:i/>
              </w:rPr>
            </w:pPr>
            <w:r w:rsidRPr="00BD7E82">
              <w:rPr>
                <w:rFonts w:ascii="Arial" w:hAnsi="Arial" w:cs="Arial"/>
                <w:b/>
                <w:i/>
              </w:rPr>
              <w:t>Month/year developed</w:t>
            </w:r>
          </w:p>
        </w:tc>
        <w:tc>
          <w:tcPr>
            <w:tcW w:w="4680" w:type="dxa"/>
          </w:tcPr>
          <w:p w14:paraId="4AE3E517" w14:textId="4D381D58" w:rsidR="00575FFD" w:rsidRPr="001B0837" w:rsidRDefault="00DB7A06" w:rsidP="00575FFD">
            <w:pPr>
              <w:spacing w:after="0" w:line="240" w:lineRule="auto"/>
              <w:jc w:val="both"/>
              <w:rPr>
                <w:rFonts w:ascii="Arial" w:hAnsi="Arial" w:cs="Arial"/>
              </w:rPr>
            </w:pPr>
            <w:r>
              <w:rPr>
                <w:rFonts w:ascii="Arial" w:hAnsi="Arial" w:cs="Arial"/>
              </w:rPr>
              <w:t>202</w:t>
            </w:r>
            <w:r w:rsidR="0051046C">
              <w:rPr>
                <w:rFonts w:ascii="Arial" w:hAnsi="Arial" w:cs="Arial"/>
              </w:rPr>
              <w:t>2</w:t>
            </w:r>
          </w:p>
        </w:tc>
      </w:tr>
      <w:tr w:rsidR="00575FFD" w14:paraId="6BA949AF" w14:textId="77777777" w:rsidTr="00904F4E">
        <w:tc>
          <w:tcPr>
            <w:tcW w:w="3690" w:type="dxa"/>
          </w:tcPr>
          <w:p w14:paraId="414AEFBA" w14:textId="77777777" w:rsidR="00575FFD" w:rsidRDefault="00575FFD" w:rsidP="00575FFD">
            <w:pPr>
              <w:spacing w:after="0" w:line="240" w:lineRule="auto"/>
              <w:jc w:val="both"/>
              <w:rPr>
                <w:rFonts w:ascii="Arial" w:hAnsi="Arial" w:cs="Arial"/>
                <w:b/>
                <w:i/>
              </w:rPr>
            </w:pPr>
            <w:r w:rsidRPr="00BD7E82">
              <w:rPr>
                <w:rFonts w:ascii="Arial" w:hAnsi="Arial" w:cs="Arial"/>
                <w:b/>
                <w:i/>
              </w:rPr>
              <w:t xml:space="preserve">Month/year </w:t>
            </w:r>
            <w:r>
              <w:rPr>
                <w:rFonts w:ascii="Arial" w:hAnsi="Arial" w:cs="Arial"/>
                <w:b/>
                <w:i/>
              </w:rPr>
              <w:t>implemented</w:t>
            </w:r>
          </w:p>
        </w:tc>
        <w:tc>
          <w:tcPr>
            <w:tcW w:w="4680" w:type="dxa"/>
          </w:tcPr>
          <w:p w14:paraId="72DB8C7B" w14:textId="1DBAE4E5" w:rsidR="00575FFD" w:rsidRPr="001B0837" w:rsidRDefault="00DB7A06" w:rsidP="00492F20">
            <w:pPr>
              <w:spacing w:after="0" w:line="240" w:lineRule="auto"/>
              <w:jc w:val="both"/>
              <w:rPr>
                <w:rFonts w:ascii="Arial" w:hAnsi="Arial" w:cs="Arial"/>
              </w:rPr>
            </w:pPr>
            <w:r>
              <w:rPr>
                <w:rFonts w:ascii="Arial" w:hAnsi="Arial" w:cs="Arial"/>
              </w:rPr>
              <w:t>202</w:t>
            </w:r>
            <w:r w:rsidR="0051046C">
              <w:rPr>
                <w:rFonts w:ascii="Arial" w:hAnsi="Arial" w:cs="Arial"/>
              </w:rPr>
              <w:t>2</w:t>
            </w:r>
            <w:r>
              <w:rPr>
                <w:rFonts w:ascii="Arial" w:hAnsi="Arial" w:cs="Arial"/>
              </w:rPr>
              <w:t>/Q</w:t>
            </w:r>
            <w:r w:rsidR="00DB4193">
              <w:rPr>
                <w:rFonts w:ascii="Arial" w:hAnsi="Arial" w:cs="Arial"/>
              </w:rPr>
              <w:t>3</w:t>
            </w:r>
          </w:p>
        </w:tc>
      </w:tr>
      <w:tr w:rsidR="001B0837" w:rsidRPr="00C07119" w14:paraId="499A508D" w14:textId="77777777" w:rsidTr="00904F4E">
        <w:tc>
          <w:tcPr>
            <w:tcW w:w="3690" w:type="dxa"/>
          </w:tcPr>
          <w:p w14:paraId="587CBA48" w14:textId="77777777" w:rsidR="001B0837" w:rsidRDefault="001B0837" w:rsidP="001B0837">
            <w:pPr>
              <w:spacing w:after="0" w:line="240" w:lineRule="auto"/>
              <w:jc w:val="both"/>
              <w:rPr>
                <w:rFonts w:ascii="Arial" w:hAnsi="Arial" w:cs="Arial"/>
                <w:b/>
                <w:i/>
              </w:rPr>
            </w:pPr>
            <w:r w:rsidRPr="00BD7E82">
              <w:rPr>
                <w:rFonts w:ascii="Arial" w:hAnsi="Arial" w:cs="Arial"/>
                <w:b/>
                <w:i/>
              </w:rPr>
              <w:t>Model name</w:t>
            </w:r>
          </w:p>
        </w:tc>
        <w:tc>
          <w:tcPr>
            <w:tcW w:w="4680" w:type="dxa"/>
          </w:tcPr>
          <w:p w14:paraId="440331CD" w14:textId="6C4F91DA" w:rsidR="001B0837" w:rsidRPr="008764AA" w:rsidRDefault="00DB4193" w:rsidP="004A230F">
            <w:pPr>
              <w:spacing w:after="0" w:line="240" w:lineRule="auto"/>
              <w:jc w:val="both"/>
              <w:rPr>
                <w:rFonts w:ascii="Arial" w:hAnsi="Arial" w:cs="Arial"/>
                <w:bCs/>
                <w:i/>
              </w:rPr>
            </w:pPr>
            <w:r>
              <w:rPr>
                <w:rFonts w:ascii="Arial" w:hAnsi="Arial" w:cs="Arial"/>
                <w:bCs/>
                <w:i/>
              </w:rPr>
              <w:t>TN GEN</w:t>
            </w:r>
            <w:r w:rsidR="00451C11" w:rsidRPr="008764AA">
              <w:rPr>
                <w:rFonts w:ascii="Arial" w:hAnsi="Arial" w:cs="Arial"/>
                <w:bCs/>
                <w:i/>
              </w:rPr>
              <w:t xml:space="preserve"> </w:t>
            </w:r>
            <w:r w:rsidR="00E86003">
              <w:rPr>
                <w:rFonts w:ascii="Arial" w:hAnsi="Arial" w:cs="Arial"/>
                <w:bCs/>
                <w:i/>
              </w:rPr>
              <w:t xml:space="preserve">Light </w:t>
            </w:r>
            <w:r w:rsidR="00552207">
              <w:rPr>
                <w:rFonts w:ascii="Arial" w:hAnsi="Arial" w:cs="Arial"/>
                <w:bCs/>
                <w:i/>
              </w:rPr>
              <w:t xml:space="preserve">Gradient </w:t>
            </w:r>
            <w:r w:rsidR="00E86003">
              <w:rPr>
                <w:rFonts w:ascii="Arial" w:hAnsi="Arial" w:cs="Arial"/>
                <w:bCs/>
                <w:i/>
              </w:rPr>
              <w:t>Boost</w:t>
            </w:r>
            <w:r w:rsidR="00451C11" w:rsidRPr="008764AA">
              <w:rPr>
                <w:rFonts w:ascii="Arial" w:hAnsi="Arial" w:cs="Arial"/>
                <w:bCs/>
                <w:i/>
              </w:rPr>
              <w:t xml:space="preserve"> Model</w:t>
            </w:r>
          </w:p>
        </w:tc>
      </w:tr>
      <w:tr w:rsidR="001B0837" w14:paraId="25DDE038" w14:textId="77777777" w:rsidTr="00904F4E">
        <w:tc>
          <w:tcPr>
            <w:tcW w:w="3690" w:type="dxa"/>
          </w:tcPr>
          <w:p w14:paraId="40110B36" w14:textId="77777777" w:rsidR="001B0837" w:rsidRDefault="001B0837" w:rsidP="004A230F">
            <w:pPr>
              <w:spacing w:after="0" w:line="240" w:lineRule="auto"/>
              <w:jc w:val="both"/>
              <w:rPr>
                <w:rFonts w:ascii="Arial" w:hAnsi="Arial" w:cs="Arial"/>
                <w:b/>
                <w:i/>
              </w:rPr>
            </w:pPr>
            <w:r>
              <w:rPr>
                <w:rFonts w:ascii="Arial" w:hAnsi="Arial" w:cs="Arial"/>
                <w:b/>
                <w:i/>
              </w:rPr>
              <w:t>Approval Date</w:t>
            </w:r>
          </w:p>
        </w:tc>
        <w:tc>
          <w:tcPr>
            <w:tcW w:w="4680" w:type="dxa"/>
          </w:tcPr>
          <w:p w14:paraId="68E7F639" w14:textId="77777777" w:rsidR="001B0837" w:rsidRPr="001B0837" w:rsidRDefault="001B0837" w:rsidP="004A230F">
            <w:pPr>
              <w:spacing w:after="0" w:line="240" w:lineRule="auto"/>
              <w:jc w:val="both"/>
              <w:rPr>
                <w:rFonts w:ascii="Arial" w:hAnsi="Arial" w:cs="Arial"/>
              </w:rPr>
            </w:pPr>
          </w:p>
        </w:tc>
      </w:tr>
    </w:tbl>
    <w:p w14:paraId="4BEF9351" w14:textId="77777777" w:rsidR="00575FFD" w:rsidRDefault="00575FFD" w:rsidP="00575FFD">
      <w:pPr>
        <w:spacing w:after="0" w:line="240" w:lineRule="auto"/>
        <w:ind w:left="168"/>
        <w:jc w:val="both"/>
        <w:rPr>
          <w:rFonts w:ascii="Arial" w:hAnsi="Arial" w:cs="Arial"/>
          <w:b/>
          <w:i/>
        </w:rPr>
      </w:pPr>
    </w:p>
    <w:p w14:paraId="4BCB726F" w14:textId="64E7705D" w:rsidR="007A37F7" w:rsidRPr="008A50E5" w:rsidRDefault="007E4821" w:rsidP="007A37F7">
      <w:pPr>
        <w:pStyle w:val="HeadingAppendix2"/>
        <w:rPr>
          <w:rFonts w:cs="Arial"/>
          <w:sz w:val="32"/>
          <w:szCs w:val="32"/>
        </w:rPr>
      </w:pPr>
      <w:bookmarkStart w:id="8" w:name="_Toc43905687"/>
      <w:r>
        <w:rPr>
          <w:rFonts w:cs="Arial"/>
          <w:sz w:val="32"/>
          <w:szCs w:val="32"/>
        </w:rPr>
        <w:t xml:space="preserve"> </w:t>
      </w:r>
      <w:r w:rsidR="007A37F7">
        <w:rPr>
          <w:rFonts w:cs="Arial"/>
          <w:sz w:val="32"/>
          <w:szCs w:val="32"/>
        </w:rPr>
        <w:t>Executive Summary</w:t>
      </w:r>
    </w:p>
    <w:p w14:paraId="56EF78A1" w14:textId="77777777" w:rsidR="007246B6" w:rsidRDefault="00DD76E0" w:rsidP="009B0E7B">
      <w:pPr>
        <w:pStyle w:val="Heading2"/>
        <w:rPr>
          <w:color w:val="E36C0A" w:themeColor="accent6" w:themeShade="BF"/>
          <w:sz w:val="22"/>
          <w:szCs w:val="22"/>
        </w:rPr>
      </w:pPr>
      <w:r w:rsidRPr="00DC73E8">
        <w:rPr>
          <w:color w:val="E36C0A" w:themeColor="accent6" w:themeShade="BF"/>
          <w:sz w:val="22"/>
          <w:szCs w:val="22"/>
        </w:rPr>
        <w:t>Identification and description of a</w:t>
      </w:r>
      <w:r w:rsidR="007246B6" w:rsidRPr="00DC73E8">
        <w:rPr>
          <w:color w:val="E36C0A" w:themeColor="accent6" w:themeShade="BF"/>
          <w:sz w:val="22"/>
          <w:szCs w:val="22"/>
        </w:rPr>
        <w:t>ffected business decisions/processes</w:t>
      </w:r>
      <w:r w:rsidRPr="00DC73E8">
        <w:rPr>
          <w:color w:val="E36C0A" w:themeColor="accent6" w:themeShade="BF"/>
          <w:sz w:val="22"/>
          <w:szCs w:val="22"/>
        </w:rPr>
        <w:t>:</w:t>
      </w:r>
      <w:bookmarkEnd w:id="8"/>
    </w:p>
    <w:p w14:paraId="3BF39D1E" w14:textId="389B64BC" w:rsidR="00E705DC" w:rsidRPr="00BE5D07" w:rsidRDefault="00AA1304" w:rsidP="00DB7A06">
      <w:pPr>
        <w:jc w:val="both"/>
        <w:rPr>
          <w:rFonts w:ascii="Arial" w:hAnsi="Arial" w:cs="Arial"/>
          <w:color w:val="000000" w:themeColor="text1"/>
        </w:rPr>
      </w:pPr>
      <w:r w:rsidRPr="00BE5D07">
        <w:rPr>
          <w:rFonts w:ascii="Arial" w:hAnsi="Arial" w:cs="Arial"/>
          <w:color w:val="000000" w:themeColor="text1"/>
        </w:rPr>
        <w:t xml:space="preserve">This document provides information about the Navigator fraud model development process, model purpose, </w:t>
      </w:r>
      <w:r w:rsidR="00BE5D07" w:rsidRPr="00BE5D07">
        <w:rPr>
          <w:rFonts w:ascii="Arial" w:hAnsi="Arial" w:cs="Arial"/>
          <w:color w:val="000000" w:themeColor="text1"/>
        </w:rPr>
        <w:t>application,</w:t>
      </w:r>
      <w:r w:rsidRPr="00BE5D07">
        <w:rPr>
          <w:rFonts w:ascii="Arial" w:hAnsi="Arial" w:cs="Arial"/>
          <w:color w:val="000000" w:themeColor="text1"/>
        </w:rPr>
        <w:t xml:space="preserve"> and model performance. Please note that due to proprietary nature of this model, we cannot disclose all the variables and rules that are a part of the model. We have however provided sufficient details to measure effectiveness and robustness of the model methodology and performance.</w:t>
      </w:r>
    </w:p>
    <w:p w14:paraId="0BDF5F91" w14:textId="77777777" w:rsidR="00DD76E0" w:rsidRPr="00366B9C" w:rsidRDefault="009B0E7B" w:rsidP="009B0E7B">
      <w:pPr>
        <w:pStyle w:val="Heading2"/>
        <w:rPr>
          <w:rFonts w:cs="Arial"/>
          <w:b w:val="0"/>
          <w:color w:val="E36C0A" w:themeColor="accent6" w:themeShade="BF"/>
          <w:sz w:val="24"/>
          <w:szCs w:val="24"/>
        </w:rPr>
      </w:pPr>
      <w:bookmarkStart w:id="9" w:name="_Toc43905688"/>
      <w:r w:rsidRPr="00366B9C">
        <w:rPr>
          <w:b w:val="0"/>
          <w:color w:val="E36C0A" w:themeColor="accent6" w:themeShade="BF"/>
          <w:sz w:val="24"/>
          <w:szCs w:val="24"/>
        </w:rPr>
        <w:t>Description</w:t>
      </w:r>
      <w:r w:rsidRPr="00366B9C">
        <w:rPr>
          <w:rFonts w:cs="Arial"/>
          <w:b w:val="0"/>
          <w:color w:val="E36C0A" w:themeColor="accent6" w:themeShade="BF"/>
          <w:sz w:val="24"/>
          <w:szCs w:val="24"/>
        </w:rPr>
        <w:t xml:space="preserve"> of Model </w:t>
      </w:r>
      <w:r w:rsidR="005F3F3F" w:rsidRPr="00366B9C">
        <w:rPr>
          <w:rFonts w:cs="Arial"/>
          <w:b w:val="0"/>
          <w:color w:val="E36C0A" w:themeColor="accent6" w:themeShade="BF"/>
          <w:sz w:val="24"/>
          <w:szCs w:val="24"/>
        </w:rPr>
        <w:t>Purpose and Application</w:t>
      </w:r>
      <w:r w:rsidR="00DD76E0" w:rsidRPr="00366B9C">
        <w:rPr>
          <w:rFonts w:cs="Arial"/>
          <w:b w:val="0"/>
          <w:color w:val="E36C0A" w:themeColor="accent6" w:themeShade="BF"/>
          <w:sz w:val="24"/>
          <w:szCs w:val="24"/>
        </w:rPr>
        <w:t>:</w:t>
      </w:r>
      <w:bookmarkEnd w:id="9"/>
    </w:p>
    <w:p w14:paraId="13620516" w14:textId="77777777" w:rsidR="006863AD" w:rsidRPr="00BE5D07" w:rsidRDefault="00C04057" w:rsidP="00575FFD">
      <w:pPr>
        <w:spacing w:after="0"/>
        <w:jc w:val="both"/>
        <w:rPr>
          <w:rFonts w:ascii="Arial" w:hAnsi="Arial" w:cs="Arial"/>
          <w:color w:val="000000" w:themeColor="text1"/>
        </w:rPr>
      </w:pPr>
      <w:r w:rsidRPr="00BE5D07">
        <w:rPr>
          <w:rFonts w:ascii="Arial" w:hAnsi="Arial" w:cs="Arial"/>
          <w:color w:val="000000" w:themeColor="text1"/>
        </w:rPr>
        <w:t>The</w:t>
      </w:r>
      <w:r w:rsidR="009E094F" w:rsidRPr="00BE5D07">
        <w:rPr>
          <w:rFonts w:ascii="Arial" w:hAnsi="Arial" w:cs="Arial"/>
          <w:color w:val="000000" w:themeColor="text1"/>
        </w:rPr>
        <w:t xml:space="preserve"> TN </w:t>
      </w:r>
      <w:r w:rsidRPr="00BE5D07">
        <w:rPr>
          <w:rFonts w:ascii="Arial" w:hAnsi="Arial" w:cs="Arial"/>
          <w:color w:val="000000" w:themeColor="text1"/>
        </w:rPr>
        <w:t xml:space="preserve">model was designed to </w:t>
      </w:r>
      <w:r w:rsidR="007B50C1" w:rsidRPr="00BE5D07">
        <w:rPr>
          <w:rFonts w:ascii="Arial" w:hAnsi="Arial" w:cs="Arial"/>
          <w:color w:val="000000" w:themeColor="text1"/>
        </w:rPr>
        <w:t xml:space="preserve">provide the likelihood </w:t>
      </w:r>
      <w:r w:rsidR="006863AD" w:rsidRPr="00BE5D07">
        <w:rPr>
          <w:rFonts w:ascii="Arial" w:hAnsi="Arial" w:cs="Arial"/>
          <w:color w:val="000000" w:themeColor="text1"/>
        </w:rPr>
        <w:t xml:space="preserve">(probability) </w:t>
      </w:r>
      <w:r w:rsidR="007B50C1" w:rsidRPr="00BE5D07">
        <w:rPr>
          <w:rFonts w:ascii="Arial" w:hAnsi="Arial" w:cs="Arial"/>
          <w:color w:val="000000" w:themeColor="text1"/>
        </w:rPr>
        <w:t xml:space="preserve">that </w:t>
      </w:r>
      <w:r w:rsidRPr="00BE5D07">
        <w:rPr>
          <w:rFonts w:ascii="Arial" w:hAnsi="Arial" w:cs="Arial"/>
          <w:color w:val="000000" w:themeColor="text1"/>
        </w:rPr>
        <w:t xml:space="preserve">a third party has gained access to the profile of a legitimate user and </w:t>
      </w:r>
      <w:r w:rsidR="006863AD" w:rsidRPr="00BE5D07">
        <w:rPr>
          <w:rFonts w:ascii="Arial" w:hAnsi="Arial" w:cs="Arial"/>
          <w:color w:val="000000" w:themeColor="text1"/>
        </w:rPr>
        <w:t xml:space="preserve">is </w:t>
      </w:r>
      <w:r w:rsidRPr="00BE5D07">
        <w:rPr>
          <w:rFonts w:ascii="Arial" w:hAnsi="Arial" w:cs="Arial"/>
          <w:color w:val="000000" w:themeColor="text1"/>
        </w:rPr>
        <w:t>moving money to an account controlled by the fraudster.</w:t>
      </w:r>
      <w:r w:rsidRPr="00BE5D07">
        <w:rPr>
          <w:rFonts w:ascii="Arial" w:hAnsi="Arial" w:cs="Arial"/>
          <w:b/>
          <w:color w:val="000000" w:themeColor="text1"/>
        </w:rPr>
        <w:t xml:space="preserve">  </w:t>
      </w:r>
      <w:r w:rsidR="006863AD" w:rsidRPr="00BE5D07">
        <w:rPr>
          <w:rFonts w:ascii="Arial" w:hAnsi="Arial" w:cs="Arial"/>
          <w:color w:val="000000" w:themeColor="text1"/>
        </w:rPr>
        <w:t>B</w:t>
      </w:r>
      <w:r w:rsidR="00575FFD" w:rsidRPr="00BE5D07">
        <w:rPr>
          <w:rFonts w:ascii="Arial" w:hAnsi="Arial" w:cs="Arial"/>
          <w:color w:val="000000" w:themeColor="text1"/>
        </w:rPr>
        <w:t>ased on the</w:t>
      </w:r>
      <w:r w:rsidR="00952C58" w:rsidRPr="00BE5D07">
        <w:rPr>
          <w:rFonts w:ascii="Arial" w:hAnsi="Arial" w:cs="Arial"/>
          <w:color w:val="000000" w:themeColor="text1"/>
        </w:rPr>
        <w:t xml:space="preserve"> fraud probability</w:t>
      </w:r>
      <w:r w:rsidR="00575FFD" w:rsidRPr="00BE5D07">
        <w:rPr>
          <w:rFonts w:ascii="Arial" w:hAnsi="Arial" w:cs="Arial"/>
          <w:color w:val="000000" w:themeColor="text1"/>
        </w:rPr>
        <w:t xml:space="preserve"> generated by the model</w:t>
      </w:r>
      <w:r w:rsidR="006863AD" w:rsidRPr="00BE5D07">
        <w:rPr>
          <w:rFonts w:ascii="Arial" w:hAnsi="Arial" w:cs="Arial"/>
          <w:color w:val="000000" w:themeColor="text1"/>
        </w:rPr>
        <w:t xml:space="preserve"> and other risk factors such as t</w:t>
      </w:r>
      <w:r w:rsidR="00952C58" w:rsidRPr="00BE5D07">
        <w:rPr>
          <w:rFonts w:ascii="Arial" w:hAnsi="Arial" w:cs="Arial"/>
          <w:color w:val="000000" w:themeColor="text1"/>
        </w:rPr>
        <w:t xml:space="preserve">he amount of the transfers and </w:t>
      </w:r>
      <w:r w:rsidR="00483E25" w:rsidRPr="00BE5D07">
        <w:rPr>
          <w:rFonts w:ascii="Arial" w:hAnsi="Arial" w:cs="Arial"/>
          <w:color w:val="000000" w:themeColor="text1"/>
        </w:rPr>
        <w:t>Fiserv discrepant data</w:t>
      </w:r>
      <w:r w:rsidR="00952C58" w:rsidRPr="00BE5D07">
        <w:rPr>
          <w:rFonts w:ascii="Arial" w:hAnsi="Arial" w:cs="Arial"/>
          <w:color w:val="000000" w:themeColor="text1"/>
        </w:rPr>
        <w:t xml:space="preserve">, a priority score ranging from 0-999 is generated and the transfers are routed to a manual </w:t>
      </w:r>
      <w:r w:rsidR="00575FFD" w:rsidRPr="00BE5D07">
        <w:rPr>
          <w:rFonts w:ascii="Arial" w:hAnsi="Arial" w:cs="Arial"/>
          <w:color w:val="000000" w:themeColor="text1"/>
        </w:rPr>
        <w:t>account-</w:t>
      </w:r>
      <w:r w:rsidR="00952C58" w:rsidRPr="00BE5D07">
        <w:rPr>
          <w:rFonts w:ascii="Arial" w:hAnsi="Arial" w:cs="Arial"/>
          <w:color w:val="000000" w:themeColor="text1"/>
        </w:rPr>
        <w:t xml:space="preserve">verification queue.  </w:t>
      </w:r>
    </w:p>
    <w:p w14:paraId="3269D471" w14:textId="77777777" w:rsidR="006863AD" w:rsidRDefault="006863AD" w:rsidP="00575FFD">
      <w:pPr>
        <w:spacing w:after="0"/>
        <w:jc w:val="both"/>
        <w:rPr>
          <w:rFonts w:ascii="Arial" w:hAnsi="Arial" w:cs="Arial"/>
        </w:rPr>
      </w:pPr>
    </w:p>
    <w:p w14:paraId="2107B66A" w14:textId="77777777" w:rsidR="00952C58" w:rsidRPr="00BE5D07" w:rsidRDefault="009E094F" w:rsidP="00575FFD">
      <w:pPr>
        <w:spacing w:after="0"/>
        <w:jc w:val="both"/>
        <w:rPr>
          <w:rFonts w:ascii="Arial" w:hAnsi="Arial" w:cs="Arial"/>
          <w:color w:val="000000" w:themeColor="text1"/>
        </w:rPr>
      </w:pPr>
      <w:r w:rsidRPr="00BE5D07">
        <w:rPr>
          <w:rFonts w:ascii="Arial" w:hAnsi="Arial" w:cs="Arial"/>
          <w:color w:val="000000" w:themeColor="text1"/>
        </w:rPr>
        <w:t xml:space="preserve">The priority queues are staffed by a </w:t>
      </w:r>
      <w:r w:rsidR="00952C58" w:rsidRPr="00BE5D07">
        <w:rPr>
          <w:rFonts w:ascii="Arial" w:hAnsi="Arial" w:cs="Arial"/>
          <w:color w:val="000000" w:themeColor="text1"/>
        </w:rPr>
        <w:t xml:space="preserve">team of specialists </w:t>
      </w:r>
      <w:r w:rsidR="00093AD2" w:rsidRPr="00BE5D07">
        <w:rPr>
          <w:rFonts w:ascii="Arial" w:hAnsi="Arial" w:cs="Arial"/>
          <w:color w:val="000000" w:themeColor="text1"/>
        </w:rPr>
        <w:t xml:space="preserve">who </w:t>
      </w:r>
      <w:r w:rsidR="00952C58" w:rsidRPr="00BE5D07">
        <w:rPr>
          <w:rFonts w:ascii="Arial" w:hAnsi="Arial" w:cs="Arial"/>
          <w:color w:val="000000" w:themeColor="text1"/>
        </w:rPr>
        <w:t xml:space="preserve">place calls to the </w:t>
      </w:r>
      <w:r w:rsidR="00093AD2" w:rsidRPr="00BE5D07">
        <w:rPr>
          <w:rFonts w:ascii="Arial" w:hAnsi="Arial" w:cs="Arial"/>
          <w:color w:val="000000" w:themeColor="text1"/>
        </w:rPr>
        <w:t xml:space="preserve">non-host </w:t>
      </w:r>
      <w:r w:rsidR="00952C58" w:rsidRPr="00BE5D07">
        <w:rPr>
          <w:rFonts w:ascii="Arial" w:hAnsi="Arial" w:cs="Arial"/>
          <w:color w:val="000000" w:themeColor="text1"/>
        </w:rPr>
        <w:t xml:space="preserve">banks to </w:t>
      </w:r>
      <w:r w:rsidR="006863AD" w:rsidRPr="00BE5D07">
        <w:rPr>
          <w:rFonts w:ascii="Arial" w:hAnsi="Arial" w:cs="Arial"/>
          <w:color w:val="000000" w:themeColor="text1"/>
        </w:rPr>
        <w:t xml:space="preserve">verify if </w:t>
      </w:r>
      <w:r w:rsidR="00952C58" w:rsidRPr="00BE5D07">
        <w:rPr>
          <w:rFonts w:ascii="Arial" w:hAnsi="Arial" w:cs="Arial"/>
          <w:color w:val="000000" w:themeColor="text1"/>
        </w:rPr>
        <w:t xml:space="preserve">the </w:t>
      </w:r>
      <w:r w:rsidR="00575FFD" w:rsidRPr="00BE5D07">
        <w:rPr>
          <w:rFonts w:ascii="Arial" w:hAnsi="Arial" w:cs="Arial"/>
          <w:color w:val="000000" w:themeColor="text1"/>
        </w:rPr>
        <w:t xml:space="preserve">ownership information </w:t>
      </w:r>
      <w:r w:rsidR="00093AD2" w:rsidRPr="00BE5D07">
        <w:rPr>
          <w:rFonts w:ascii="Arial" w:hAnsi="Arial" w:cs="Arial"/>
          <w:color w:val="000000" w:themeColor="text1"/>
        </w:rPr>
        <w:t xml:space="preserve">of </w:t>
      </w:r>
      <w:r w:rsidR="00952C58" w:rsidRPr="00BE5D07">
        <w:rPr>
          <w:rFonts w:ascii="Arial" w:hAnsi="Arial" w:cs="Arial"/>
          <w:color w:val="000000" w:themeColor="text1"/>
        </w:rPr>
        <w:t>the external account match</w:t>
      </w:r>
      <w:r w:rsidR="00093AD2" w:rsidRPr="00BE5D07">
        <w:rPr>
          <w:rFonts w:ascii="Arial" w:hAnsi="Arial" w:cs="Arial"/>
          <w:color w:val="000000" w:themeColor="text1"/>
        </w:rPr>
        <w:t>es</w:t>
      </w:r>
      <w:r w:rsidR="00952C58" w:rsidRPr="00BE5D07">
        <w:rPr>
          <w:rFonts w:ascii="Arial" w:hAnsi="Arial" w:cs="Arial"/>
          <w:color w:val="000000" w:themeColor="text1"/>
        </w:rPr>
        <w:t xml:space="preserve"> the </w:t>
      </w:r>
      <w:r w:rsidR="00575FFD" w:rsidRPr="00BE5D07">
        <w:rPr>
          <w:rFonts w:ascii="Arial" w:hAnsi="Arial" w:cs="Arial"/>
          <w:color w:val="000000" w:themeColor="text1"/>
        </w:rPr>
        <w:t>credentials</w:t>
      </w:r>
      <w:r w:rsidR="00952C58" w:rsidRPr="00BE5D07">
        <w:rPr>
          <w:rFonts w:ascii="Arial" w:hAnsi="Arial" w:cs="Arial"/>
          <w:color w:val="000000" w:themeColor="text1"/>
        </w:rPr>
        <w:t xml:space="preserve"> provided by </w:t>
      </w:r>
      <w:r w:rsidR="00644408" w:rsidRPr="00BE5D07">
        <w:rPr>
          <w:rFonts w:ascii="Arial" w:hAnsi="Arial" w:cs="Arial"/>
          <w:color w:val="000000" w:themeColor="text1"/>
        </w:rPr>
        <w:t>the Client Bank</w:t>
      </w:r>
      <w:r w:rsidR="00952C58" w:rsidRPr="00BE5D07">
        <w:rPr>
          <w:rFonts w:ascii="Arial" w:hAnsi="Arial" w:cs="Arial"/>
          <w:color w:val="000000" w:themeColor="text1"/>
        </w:rPr>
        <w:t xml:space="preserve">. </w:t>
      </w:r>
      <w:r w:rsidR="00DD730E" w:rsidRPr="00BE5D07">
        <w:rPr>
          <w:rFonts w:ascii="Arial" w:hAnsi="Arial" w:cs="Arial"/>
          <w:color w:val="000000" w:themeColor="text1"/>
        </w:rPr>
        <w:t xml:space="preserve"> In addition to the ownership verification, the specialist will run link-analysis and extend the review to any other transfers in transit or accounts that are linked to the suspended profiles. </w:t>
      </w:r>
    </w:p>
    <w:p w14:paraId="3FEDBF4C" w14:textId="77777777" w:rsidR="000A0EAA" w:rsidRDefault="000A0EAA" w:rsidP="000A0EAA">
      <w:pPr>
        <w:spacing w:after="0" w:line="240" w:lineRule="auto"/>
        <w:rPr>
          <w:rFonts w:ascii="Arial" w:hAnsi="Arial" w:cs="Arial"/>
          <w:b/>
          <w:sz w:val="24"/>
          <w:szCs w:val="24"/>
        </w:rPr>
      </w:pPr>
    </w:p>
    <w:p w14:paraId="1ED0A8B1" w14:textId="77777777" w:rsidR="00DF080E" w:rsidRDefault="00DF080E" w:rsidP="000A0EAA">
      <w:pPr>
        <w:spacing w:after="0" w:line="240" w:lineRule="auto"/>
        <w:jc w:val="center"/>
        <w:rPr>
          <w:rFonts w:ascii="Arial" w:hAnsi="Arial" w:cs="Arial"/>
          <w:b/>
          <w:sz w:val="28"/>
          <w:szCs w:val="28"/>
        </w:rPr>
      </w:pPr>
    </w:p>
    <w:p w14:paraId="45E45F39" w14:textId="77777777" w:rsidR="00DF080E" w:rsidRDefault="00DF080E" w:rsidP="000A0EAA">
      <w:pPr>
        <w:spacing w:after="0" w:line="240" w:lineRule="auto"/>
        <w:jc w:val="center"/>
        <w:rPr>
          <w:rFonts w:ascii="Arial" w:hAnsi="Arial" w:cs="Arial"/>
          <w:b/>
          <w:sz w:val="28"/>
          <w:szCs w:val="28"/>
        </w:rPr>
      </w:pPr>
    </w:p>
    <w:p w14:paraId="6525EE23" w14:textId="77777777" w:rsidR="00DF080E" w:rsidRDefault="00DF080E" w:rsidP="000A0EAA">
      <w:pPr>
        <w:spacing w:after="0" w:line="240" w:lineRule="auto"/>
        <w:jc w:val="center"/>
        <w:rPr>
          <w:rFonts w:ascii="Arial" w:hAnsi="Arial" w:cs="Arial"/>
          <w:b/>
          <w:sz w:val="28"/>
          <w:szCs w:val="28"/>
        </w:rPr>
      </w:pPr>
    </w:p>
    <w:p w14:paraId="7B2DAC26" w14:textId="77777777" w:rsidR="008B5E5C" w:rsidRDefault="008B5E5C" w:rsidP="000A0EAA">
      <w:pPr>
        <w:spacing w:after="0" w:line="240" w:lineRule="auto"/>
        <w:jc w:val="center"/>
        <w:rPr>
          <w:rFonts w:ascii="Arial" w:hAnsi="Arial" w:cs="Arial"/>
          <w:b/>
          <w:sz w:val="28"/>
          <w:szCs w:val="28"/>
        </w:rPr>
      </w:pPr>
    </w:p>
    <w:p w14:paraId="22321C2D" w14:textId="77777777" w:rsidR="008B5E5C" w:rsidRDefault="008B5E5C" w:rsidP="000A0EAA">
      <w:pPr>
        <w:spacing w:after="0" w:line="240" w:lineRule="auto"/>
        <w:jc w:val="center"/>
        <w:rPr>
          <w:rFonts w:ascii="Arial" w:hAnsi="Arial" w:cs="Arial"/>
          <w:b/>
          <w:sz w:val="28"/>
          <w:szCs w:val="28"/>
        </w:rPr>
      </w:pPr>
    </w:p>
    <w:p w14:paraId="776FB340" w14:textId="77777777" w:rsidR="008B5E5C" w:rsidRDefault="008B5E5C" w:rsidP="000A0EAA">
      <w:pPr>
        <w:spacing w:after="0" w:line="240" w:lineRule="auto"/>
        <w:jc w:val="center"/>
        <w:rPr>
          <w:rFonts w:ascii="Arial" w:hAnsi="Arial" w:cs="Arial"/>
          <w:b/>
          <w:sz w:val="28"/>
          <w:szCs w:val="28"/>
        </w:rPr>
      </w:pPr>
    </w:p>
    <w:p w14:paraId="133C9457" w14:textId="77777777" w:rsidR="00451C11" w:rsidRDefault="00451C11">
      <w:pPr>
        <w:spacing w:after="0" w:line="240" w:lineRule="auto"/>
        <w:rPr>
          <w:rFonts w:ascii="Arial" w:hAnsi="Arial" w:cs="Arial"/>
          <w:b/>
          <w:sz w:val="28"/>
          <w:szCs w:val="28"/>
        </w:rPr>
      </w:pPr>
      <w:r>
        <w:rPr>
          <w:rFonts w:ascii="Arial" w:hAnsi="Arial" w:cs="Arial"/>
          <w:b/>
          <w:sz w:val="28"/>
          <w:szCs w:val="28"/>
        </w:rPr>
        <w:br w:type="page"/>
      </w:r>
    </w:p>
    <w:p w14:paraId="16138B46" w14:textId="77777777" w:rsidR="008B5E5C" w:rsidRDefault="008B5E5C" w:rsidP="000A0EAA">
      <w:pPr>
        <w:spacing w:after="0" w:line="240" w:lineRule="auto"/>
        <w:jc w:val="center"/>
        <w:rPr>
          <w:rFonts w:ascii="Arial" w:hAnsi="Arial" w:cs="Arial"/>
          <w:b/>
          <w:sz w:val="28"/>
          <w:szCs w:val="28"/>
        </w:rPr>
      </w:pPr>
    </w:p>
    <w:p w14:paraId="06D2C2B7" w14:textId="77777777" w:rsidR="008B5E5C" w:rsidRDefault="008B5E5C" w:rsidP="000A0EAA">
      <w:pPr>
        <w:spacing w:after="0" w:line="240" w:lineRule="auto"/>
        <w:jc w:val="center"/>
        <w:rPr>
          <w:rFonts w:ascii="Arial" w:hAnsi="Arial" w:cs="Arial"/>
          <w:b/>
          <w:sz w:val="28"/>
          <w:szCs w:val="28"/>
        </w:rPr>
      </w:pPr>
    </w:p>
    <w:p w14:paraId="5E84A87E" w14:textId="77777777" w:rsidR="008B5E5C" w:rsidRDefault="008B5E5C" w:rsidP="000A0EAA">
      <w:pPr>
        <w:spacing w:after="0" w:line="240" w:lineRule="auto"/>
        <w:jc w:val="center"/>
        <w:rPr>
          <w:rFonts w:ascii="Arial" w:hAnsi="Arial" w:cs="Arial"/>
          <w:b/>
          <w:sz w:val="28"/>
          <w:szCs w:val="28"/>
        </w:rPr>
      </w:pPr>
    </w:p>
    <w:p w14:paraId="2240C497" w14:textId="77777777" w:rsidR="008B5E5C" w:rsidRDefault="008B5E5C" w:rsidP="000A0EAA">
      <w:pPr>
        <w:spacing w:after="0" w:line="240" w:lineRule="auto"/>
        <w:jc w:val="center"/>
        <w:rPr>
          <w:rFonts w:ascii="Arial" w:hAnsi="Arial" w:cs="Arial"/>
          <w:b/>
          <w:sz w:val="28"/>
          <w:szCs w:val="28"/>
        </w:rPr>
      </w:pPr>
    </w:p>
    <w:p w14:paraId="29C28E07" w14:textId="77777777" w:rsidR="000A0EAA" w:rsidRPr="000A0EAA" w:rsidRDefault="000A0EAA" w:rsidP="000A0EAA">
      <w:pPr>
        <w:spacing w:after="0" w:line="240" w:lineRule="auto"/>
        <w:jc w:val="center"/>
        <w:rPr>
          <w:rFonts w:ascii="Arial" w:hAnsi="Arial" w:cs="Arial"/>
          <w:sz w:val="28"/>
          <w:szCs w:val="28"/>
        </w:rPr>
      </w:pPr>
      <w:r>
        <w:rPr>
          <w:rFonts w:ascii="Arial" w:hAnsi="Arial" w:cs="Arial"/>
          <w:b/>
          <w:sz w:val="28"/>
          <w:szCs w:val="28"/>
        </w:rPr>
        <w:t xml:space="preserve">Diagram1:  </w:t>
      </w:r>
      <w:r w:rsidRPr="000A0EAA">
        <w:rPr>
          <w:rFonts w:ascii="Arial" w:hAnsi="Arial" w:cs="Arial"/>
          <w:b/>
          <w:sz w:val="28"/>
          <w:szCs w:val="28"/>
        </w:rPr>
        <w:t>Risk Mitigation Process</w:t>
      </w:r>
    </w:p>
    <w:p w14:paraId="27CF6CB9" w14:textId="77777777" w:rsidR="001B0837" w:rsidRDefault="00404203" w:rsidP="00C04057">
      <w:pPr>
        <w:spacing w:after="120"/>
        <w:jc w:val="both"/>
        <w:rPr>
          <w:rFonts w:ascii="Arial" w:hAnsi="Arial" w:cs="Arial"/>
          <w:b/>
        </w:rPr>
      </w:pPr>
      <w:r>
        <w:rPr>
          <w:noProof/>
        </w:rPr>
        <w:drawing>
          <wp:inline distT="0" distB="0" distL="0" distR="0" wp14:anchorId="1C289020" wp14:editId="5B2DE6A0">
            <wp:extent cx="5544185" cy="3171190"/>
            <wp:effectExtent l="0" t="0" r="0" b="0"/>
            <wp:docPr id="371" name="Picture 371" descr="cid:image001.png@01D007DC.C60C0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007DC.C60C0360"/>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544185" cy="3171190"/>
                    </a:xfrm>
                    <a:prstGeom prst="rect">
                      <a:avLst/>
                    </a:prstGeom>
                    <a:noFill/>
                    <a:ln>
                      <a:noFill/>
                    </a:ln>
                  </pic:spPr>
                </pic:pic>
              </a:graphicData>
            </a:graphic>
          </wp:inline>
        </w:drawing>
      </w:r>
    </w:p>
    <w:p w14:paraId="5B8AC84D" w14:textId="77777777" w:rsidR="009B0E7B" w:rsidRPr="00DC73E8" w:rsidRDefault="009B0E7B" w:rsidP="009B0E7B">
      <w:pPr>
        <w:pStyle w:val="Heading2"/>
        <w:rPr>
          <w:sz w:val="22"/>
          <w:szCs w:val="22"/>
        </w:rPr>
      </w:pPr>
      <w:bookmarkStart w:id="10" w:name="_Toc43905689"/>
      <w:r w:rsidRPr="00DC73E8">
        <w:rPr>
          <w:sz w:val="22"/>
          <w:szCs w:val="22"/>
        </w:rPr>
        <w:t xml:space="preserve">Review of Model </w:t>
      </w:r>
      <w:r w:rsidR="000671AB" w:rsidRPr="00DC73E8">
        <w:rPr>
          <w:sz w:val="22"/>
          <w:szCs w:val="22"/>
        </w:rPr>
        <w:t>Development</w:t>
      </w:r>
      <w:r w:rsidR="00C06454" w:rsidRPr="00DC73E8">
        <w:rPr>
          <w:sz w:val="22"/>
          <w:szCs w:val="22"/>
        </w:rPr>
        <w:t xml:space="preserve"> </w:t>
      </w:r>
      <w:r w:rsidRPr="00DC73E8">
        <w:rPr>
          <w:sz w:val="22"/>
          <w:szCs w:val="22"/>
        </w:rPr>
        <w:t>Background:</w:t>
      </w:r>
      <w:bookmarkEnd w:id="10"/>
    </w:p>
    <w:p w14:paraId="76331CAB" w14:textId="77777777" w:rsidR="00DF080E" w:rsidRPr="00BE5D07" w:rsidRDefault="00396BF9" w:rsidP="009B0E7B">
      <w:pPr>
        <w:spacing w:after="120"/>
        <w:jc w:val="both"/>
        <w:rPr>
          <w:rFonts w:ascii="Arial" w:hAnsi="Arial" w:cs="Arial"/>
          <w:color w:val="000000" w:themeColor="text1"/>
        </w:rPr>
      </w:pPr>
      <w:r w:rsidRPr="00BE5D07">
        <w:rPr>
          <w:rFonts w:ascii="Arial" w:hAnsi="Arial" w:cs="Arial"/>
          <w:color w:val="000000" w:themeColor="text1"/>
        </w:rPr>
        <w:t>The revision to the current</w:t>
      </w:r>
      <w:r w:rsidR="00DF080E" w:rsidRPr="00BE5D07">
        <w:rPr>
          <w:rFonts w:ascii="Arial" w:hAnsi="Arial" w:cs="Arial"/>
          <w:color w:val="000000" w:themeColor="text1"/>
        </w:rPr>
        <w:t xml:space="preserve"> model will be done if we observe the detection rates drop of see specific patterns o</w:t>
      </w:r>
      <w:r w:rsidRPr="00BE5D07">
        <w:rPr>
          <w:rFonts w:ascii="Arial" w:hAnsi="Arial" w:cs="Arial"/>
          <w:color w:val="000000" w:themeColor="text1"/>
        </w:rPr>
        <w:t xml:space="preserve">f fraud developing for </w:t>
      </w:r>
      <w:r w:rsidR="00644408" w:rsidRPr="00BE5D07">
        <w:rPr>
          <w:rFonts w:ascii="Arial" w:hAnsi="Arial" w:cs="Arial"/>
          <w:color w:val="000000" w:themeColor="text1"/>
        </w:rPr>
        <w:t xml:space="preserve">the Client Bank </w:t>
      </w:r>
      <w:r w:rsidR="00DF080E" w:rsidRPr="00BE5D07">
        <w:rPr>
          <w:rFonts w:ascii="Arial" w:hAnsi="Arial" w:cs="Arial"/>
          <w:color w:val="000000" w:themeColor="text1"/>
        </w:rPr>
        <w:t>that have not been addressed by the current model.   We keep a weekly monitoring process for the existence of returns and deploy fraud-pattern triggers as the information becomes available.</w:t>
      </w:r>
    </w:p>
    <w:p w14:paraId="21DFBF23" w14:textId="30FB523F" w:rsidR="00A50807" w:rsidRPr="00BE5D07" w:rsidRDefault="00A50807" w:rsidP="00A50807">
      <w:pPr>
        <w:spacing w:after="120"/>
        <w:ind w:right="270"/>
        <w:jc w:val="both"/>
        <w:rPr>
          <w:rFonts w:ascii="Arial" w:hAnsi="Arial" w:cs="Arial"/>
          <w:color w:val="000000" w:themeColor="text1"/>
        </w:rPr>
      </w:pPr>
      <w:r w:rsidRPr="00BE5D07">
        <w:rPr>
          <w:rFonts w:ascii="Arial" w:hAnsi="Arial" w:cs="Arial"/>
          <w:color w:val="000000" w:themeColor="text1"/>
        </w:rPr>
        <w:t xml:space="preserve">The model was estimated using a </w:t>
      </w:r>
      <w:r w:rsidR="00817420" w:rsidRPr="00BE5D07">
        <w:rPr>
          <w:rFonts w:ascii="Arial" w:hAnsi="Arial" w:cs="Arial"/>
          <w:color w:val="000000" w:themeColor="text1"/>
        </w:rPr>
        <w:t>Light Gradient Boost</w:t>
      </w:r>
      <w:r w:rsidRPr="00BE5D07">
        <w:rPr>
          <w:rFonts w:ascii="Arial" w:hAnsi="Arial" w:cs="Arial"/>
          <w:color w:val="000000" w:themeColor="text1"/>
        </w:rPr>
        <w:t xml:space="preserve"> ensemble algorithm in Python programming Language. We used </w:t>
      </w:r>
      <w:r w:rsidR="00817420" w:rsidRPr="00BE5D07">
        <w:rPr>
          <w:rFonts w:ascii="Arial" w:hAnsi="Arial" w:cs="Arial"/>
          <w:color w:val="000000" w:themeColor="text1"/>
        </w:rPr>
        <w:t>LGBM</w:t>
      </w:r>
      <w:r w:rsidRPr="00BE5D07">
        <w:rPr>
          <w:rFonts w:ascii="Arial" w:hAnsi="Arial" w:cs="Arial"/>
          <w:color w:val="000000" w:themeColor="text1"/>
        </w:rPr>
        <w:t xml:space="preserve">Classifier from </w:t>
      </w:r>
      <w:r w:rsidR="00817420" w:rsidRPr="00BE5D07">
        <w:rPr>
          <w:rFonts w:ascii="Arial" w:hAnsi="Arial" w:cs="Arial"/>
          <w:color w:val="000000" w:themeColor="text1"/>
        </w:rPr>
        <w:t>lightgbm</w:t>
      </w:r>
      <w:r w:rsidRPr="00BE5D07">
        <w:rPr>
          <w:rFonts w:ascii="Arial" w:hAnsi="Arial" w:cs="Arial"/>
          <w:color w:val="000000" w:themeColor="text1"/>
        </w:rPr>
        <w:t xml:space="preserve"> ensemble libraries in Python to generate </w:t>
      </w:r>
      <w:r w:rsidR="00817420" w:rsidRPr="00BE5D07">
        <w:rPr>
          <w:rFonts w:ascii="Arial" w:hAnsi="Arial" w:cs="Arial"/>
          <w:color w:val="000000" w:themeColor="text1"/>
        </w:rPr>
        <w:t>Light Gradient Boost</w:t>
      </w:r>
      <w:r w:rsidRPr="00BE5D07">
        <w:rPr>
          <w:rFonts w:ascii="Arial" w:hAnsi="Arial" w:cs="Arial"/>
          <w:color w:val="000000" w:themeColor="text1"/>
        </w:rPr>
        <w:t xml:space="preserve"> algorithm predicted probabilities.</w:t>
      </w:r>
    </w:p>
    <w:p w14:paraId="1FB474AA" w14:textId="77777777" w:rsidR="00AA1304" w:rsidRDefault="00AA1304" w:rsidP="000671AB">
      <w:pPr>
        <w:spacing w:after="120"/>
        <w:jc w:val="both"/>
        <w:rPr>
          <w:rFonts w:ascii="Arial" w:hAnsi="Arial" w:cs="Arial"/>
        </w:rPr>
      </w:pPr>
    </w:p>
    <w:p w14:paraId="68EC5427" w14:textId="77777777" w:rsidR="009E094F" w:rsidRPr="00BE5D07" w:rsidRDefault="009E094F" w:rsidP="000671AB">
      <w:pPr>
        <w:spacing w:after="120"/>
        <w:jc w:val="both"/>
        <w:rPr>
          <w:rFonts w:ascii="Arial" w:hAnsi="Arial" w:cs="Arial"/>
          <w:color w:val="000000" w:themeColor="text1"/>
        </w:rPr>
      </w:pPr>
      <w:r w:rsidRPr="00BE5D07">
        <w:rPr>
          <w:rFonts w:ascii="Arial" w:hAnsi="Arial" w:cs="Arial"/>
          <w:color w:val="000000" w:themeColor="text1"/>
        </w:rPr>
        <w:t xml:space="preserve">The fraud events </w:t>
      </w:r>
      <w:r w:rsidR="00BD66B2" w:rsidRPr="00BE5D07">
        <w:rPr>
          <w:rFonts w:ascii="Arial" w:hAnsi="Arial" w:cs="Arial"/>
          <w:color w:val="000000" w:themeColor="text1"/>
        </w:rPr>
        <w:t xml:space="preserve">that were used as the </w:t>
      </w:r>
      <w:r w:rsidRPr="00BE5D07">
        <w:rPr>
          <w:rFonts w:ascii="Arial" w:hAnsi="Arial" w:cs="Arial"/>
          <w:color w:val="000000" w:themeColor="text1"/>
        </w:rPr>
        <w:t xml:space="preserve">performance </w:t>
      </w:r>
      <w:r w:rsidR="009D5E4B" w:rsidRPr="00BE5D07">
        <w:rPr>
          <w:rFonts w:ascii="Arial" w:hAnsi="Arial" w:cs="Arial"/>
          <w:color w:val="000000" w:themeColor="text1"/>
        </w:rPr>
        <w:t xml:space="preserve">(dependent) </w:t>
      </w:r>
      <w:r w:rsidRPr="00BE5D07">
        <w:rPr>
          <w:rFonts w:ascii="Arial" w:hAnsi="Arial" w:cs="Arial"/>
          <w:color w:val="000000" w:themeColor="text1"/>
        </w:rPr>
        <w:t xml:space="preserve">variable (“bads”) cover the following </w:t>
      </w:r>
      <w:r w:rsidR="00BD66B2" w:rsidRPr="00BE5D07">
        <w:rPr>
          <w:rFonts w:ascii="Arial" w:hAnsi="Arial" w:cs="Arial"/>
          <w:color w:val="000000" w:themeColor="text1"/>
        </w:rPr>
        <w:t>c</w:t>
      </w:r>
      <w:r w:rsidRPr="00BE5D07">
        <w:rPr>
          <w:rFonts w:ascii="Arial" w:hAnsi="Arial" w:cs="Arial"/>
          <w:color w:val="000000" w:themeColor="text1"/>
        </w:rPr>
        <w:t xml:space="preserve">ases: </w:t>
      </w:r>
    </w:p>
    <w:p w14:paraId="4D65576D" w14:textId="77777777" w:rsidR="009E094F" w:rsidRPr="00BE5D07" w:rsidRDefault="00DD730E" w:rsidP="00BD4B2B">
      <w:pPr>
        <w:pStyle w:val="HeadingAppendix2"/>
        <w:numPr>
          <w:ilvl w:val="0"/>
          <w:numId w:val="25"/>
        </w:numPr>
        <w:rPr>
          <w:rFonts w:cs="Arial"/>
          <w:b w:val="0"/>
          <w:color w:val="000000" w:themeColor="text1"/>
          <w:sz w:val="22"/>
        </w:rPr>
      </w:pPr>
      <w:bookmarkStart w:id="11" w:name="_Toc43905690"/>
      <w:r w:rsidRPr="009B0E7B">
        <w:rPr>
          <w:rStyle w:val="BodyTextFigureIntroChar"/>
          <w:rFonts w:ascii="Arial" w:hAnsi="Arial" w:cs="Arial"/>
          <w:color w:val="auto"/>
          <w:sz w:val="22"/>
        </w:rPr>
        <w:t>Fraud Returns</w:t>
      </w:r>
      <w:r w:rsidRPr="009B0E7B">
        <w:rPr>
          <w:rFonts w:cs="Arial"/>
          <w:b w:val="0"/>
          <w:color w:val="auto"/>
          <w:sz w:val="22"/>
        </w:rPr>
        <w:t xml:space="preserve"> </w:t>
      </w:r>
      <w:r w:rsidR="009E094F" w:rsidRPr="00BE5D07">
        <w:rPr>
          <w:rFonts w:cs="Arial"/>
          <w:b w:val="0"/>
          <w:color w:val="000000" w:themeColor="text1"/>
          <w:sz w:val="22"/>
        </w:rPr>
        <w:t>provided by the clients (‘R10’,</w:t>
      </w:r>
      <w:r w:rsidR="00AD628B" w:rsidRPr="00BE5D07">
        <w:rPr>
          <w:rFonts w:cs="Arial"/>
          <w:b w:val="0"/>
          <w:color w:val="000000" w:themeColor="text1"/>
          <w:sz w:val="22"/>
        </w:rPr>
        <w:t>’R11’,</w:t>
      </w:r>
      <w:r w:rsidR="009E094F" w:rsidRPr="00BE5D07">
        <w:rPr>
          <w:rFonts w:cs="Arial"/>
          <w:b w:val="0"/>
          <w:color w:val="000000" w:themeColor="text1"/>
          <w:sz w:val="22"/>
        </w:rPr>
        <w:t>’R05,’R07’,’R29’) through the ACH system</w:t>
      </w:r>
      <w:bookmarkEnd w:id="11"/>
    </w:p>
    <w:p w14:paraId="43D7C2B8" w14:textId="77777777" w:rsidR="00DD730E" w:rsidRDefault="00DD730E" w:rsidP="00BD4B2B">
      <w:pPr>
        <w:pStyle w:val="BodyText"/>
        <w:numPr>
          <w:ilvl w:val="0"/>
          <w:numId w:val="25"/>
        </w:numPr>
        <w:rPr>
          <w:rFonts w:ascii="Arial" w:hAnsi="Arial" w:cs="Arial"/>
          <w:sz w:val="22"/>
          <w:szCs w:val="22"/>
        </w:rPr>
      </w:pPr>
      <w:r w:rsidRPr="00DD730E">
        <w:rPr>
          <w:rFonts w:ascii="Arial" w:hAnsi="Arial" w:cs="Arial"/>
          <w:b/>
          <w:sz w:val="22"/>
          <w:szCs w:val="22"/>
        </w:rPr>
        <w:t>Suspensions</w:t>
      </w:r>
      <w:r w:rsidR="009B0E7B">
        <w:rPr>
          <w:rFonts w:ascii="Arial" w:hAnsi="Arial" w:cs="Arial"/>
          <w:b/>
          <w:sz w:val="22"/>
          <w:szCs w:val="22"/>
        </w:rPr>
        <w:t xml:space="preserve">- </w:t>
      </w:r>
      <w:r w:rsidR="009B0E7B" w:rsidRPr="00BE5D07">
        <w:rPr>
          <w:rFonts w:ascii="Arial" w:hAnsi="Arial" w:cs="Arial"/>
          <w:bCs/>
          <w:color w:val="000000" w:themeColor="text1"/>
          <w:sz w:val="22"/>
          <w:szCs w:val="22"/>
        </w:rPr>
        <w:t>T</w:t>
      </w:r>
      <w:r w:rsidR="009E094F" w:rsidRPr="00BE5D07">
        <w:rPr>
          <w:rFonts w:ascii="Arial" w:hAnsi="Arial" w:cs="Arial"/>
          <w:bCs/>
          <w:color w:val="000000" w:themeColor="text1"/>
          <w:sz w:val="22"/>
          <w:szCs w:val="22"/>
        </w:rPr>
        <w:t>he user profiles or accounts were suspended by the client or the Fraud Operations department due to confirmed fraud</w:t>
      </w:r>
      <w:r w:rsidRPr="00BE5D07">
        <w:rPr>
          <w:rFonts w:ascii="Arial" w:hAnsi="Arial" w:cs="Arial"/>
          <w:bCs/>
          <w:color w:val="000000" w:themeColor="text1"/>
          <w:sz w:val="22"/>
          <w:szCs w:val="22"/>
        </w:rPr>
        <w:t>.</w:t>
      </w:r>
      <w:r w:rsidRPr="00BE5D07">
        <w:rPr>
          <w:rFonts w:ascii="Arial" w:hAnsi="Arial" w:cs="Arial"/>
          <w:color w:val="000000" w:themeColor="text1"/>
          <w:sz w:val="22"/>
          <w:szCs w:val="22"/>
        </w:rPr>
        <w:t xml:space="preserve"> </w:t>
      </w:r>
    </w:p>
    <w:p w14:paraId="4755E9AE" w14:textId="77777777" w:rsidR="009D5E4B" w:rsidRPr="00BE5D07" w:rsidRDefault="009E094F" w:rsidP="00BD4B2B">
      <w:pPr>
        <w:pStyle w:val="BodyText"/>
        <w:numPr>
          <w:ilvl w:val="0"/>
          <w:numId w:val="25"/>
        </w:numPr>
        <w:rPr>
          <w:rFonts w:ascii="Arial" w:hAnsi="Arial" w:cs="Arial"/>
          <w:color w:val="000000" w:themeColor="text1"/>
          <w:sz w:val="22"/>
          <w:szCs w:val="22"/>
        </w:rPr>
      </w:pPr>
      <w:r w:rsidRPr="009D5E4B">
        <w:rPr>
          <w:rFonts w:ascii="Arial" w:hAnsi="Arial" w:cs="Arial"/>
          <w:b/>
          <w:sz w:val="22"/>
          <w:szCs w:val="22"/>
        </w:rPr>
        <w:t>Fa</w:t>
      </w:r>
      <w:r w:rsidR="009B0E7B">
        <w:rPr>
          <w:rFonts w:ascii="Arial" w:hAnsi="Arial" w:cs="Arial"/>
          <w:b/>
          <w:sz w:val="22"/>
          <w:szCs w:val="22"/>
        </w:rPr>
        <w:t>iled Account Verification Calls-</w:t>
      </w:r>
      <w:r w:rsidRPr="009D5E4B">
        <w:rPr>
          <w:rFonts w:ascii="Arial" w:hAnsi="Arial" w:cs="Arial"/>
          <w:b/>
          <w:sz w:val="22"/>
          <w:szCs w:val="22"/>
        </w:rPr>
        <w:t xml:space="preserve"> </w:t>
      </w:r>
      <w:r w:rsidR="009D5E4B" w:rsidRPr="00BE5D07">
        <w:rPr>
          <w:rFonts w:ascii="Arial" w:hAnsi="Arial" w:cs="Arial"/>
          <w:color w:val="000000" w:themeColor="text1"/>
          <w:sz w:val="22"/>
          <w:szCs w:val="22"/>
        </w:rPr>
        <w:t xml:space="preserve">Cases where external financial institutions confirm that end user’s name in the account does not match the name of the user provided by </w:t>
      </w:r>
      <w:r w:rsidR="00644408" w:rsidRPr="00BE5D07">
        <w:rPr>
          <w:rFonts w:ascii="Arial" w:hAnsi="Arial" w:cs="Arial"/>
          <w:color w:val="000000" w:themeColor="text1"/>
          <w:sz w:val="22"/>
          <w:szCs w:val="22"/>
        </w:rPr>
        <w:t xml:space="preserve">the Client Bank </w:t>
      </w:r>
      <w:r w:rsidR="009D5E4B" w:rsidRPr="00BE5D07">
        <w:rPr>
          <w:rFonts w:ascii="Arial" w:hAnsi="Arial" w:cs="Arial"/>
          <w:color w:val="000000" w:themeColor="text1"/>
          <w:sz w:val="22"/>
          <w:szCs w:val="22"/>
        </w:rPr>
        <w:t>in Single-sign-on</w:t>
      </w:r>
      <w:r w:rsidR="00AD628B" w:rsidRPr="00BE5D07">
        <w:rPr>
          <w:rFonts w:ascii="Arial" w:hAnsi="Arial" w:cs="Arial"/>
          <w:color w:val="000000" w:themeColor="text1"/>
          <w:sz w:val="22"/>
          <w:szCs w:val="22"/>
        </w:rPr>
        <w:t xml:space="preserve"> and the negative suspension is not lifted by the FI. </w:t>
      </w:r>
    </w:p>
    <w:p w14:paraId="45F29413" w14:textId="77777777" w:rsidR="00AD628B" w:rsidRDefault="00AD628B" w:rsidP="00BD4B2B">
      <w:pPr>
        <w:pStyle w:val="BodyText"/>
        <w:numPr>
          <w:ilvl w:val="0"/>
          <w:numId w:val="25"/>
        </w:numPr>
        <w:rPr>
          <w:rFonts w:ascii="Arial" w:hAnsi="Arial" w:cs="Arial"/>
          <w:sz w:val="22"/>
          <w:szCs w:val="22"/>
        </w:rPr>
      </w:pPr>
      <w:r>
        <w:rPr>
          <w:rFonts w:ascii="Arial" w:hAnsi="Arial" w:cs="Arial"/>
          <w:b/>
          <w:sz w:val="22"/>
          <w:szCs w:val="22"/>
        </w:rPr>
        <w:lastRenderedPageBreak/>
        <w:t>Negative Events Reported in Compass.</w:t>
      </w:r>
      <w:r>
        <w:rPr>
          <w:rFonts w:ascii="Arial" w:hAnsi="Arial" w:cs="Arial"/>
          <w:sz w:val="22"/>
          <w:szCs w:val="22"/>
        </w:rPr>
        <w:t xml:space="preserve">  </w:t>
      </w:r>
      <w:r w:rsidRPr="00BE5D07">
        <w:rPr>
          <w:rFonts w:ascii="Arial" w:hAnsi="Arial" w:cs="Arial"/>
          <w:color w:val="000000" w:themeColor="text1"/>
          <w:sz w:val="22"/>
          <w:szCs w:val="22"/>
        </w:rPr>
        <w:t xml:space="preserve">The clients can flag negative events, fraud suspensions or transfer level actions. The data is collected from the Compass application using the Memo Reason Code with a set of fraud reasons where the client confirms fraud for the transfer. </w:t>
      </w:r>
    </w:p>
    <w:p w14:paraId="06276AE8" w14:textId="77777777" w:rsidR="00AD628B" w:rsidRPr="00BE5D07" w:rsidRDefault="00AD628B" w:rsidP="00BD4B2B">
      <w:pPr>
        <w:pStyle w:val="BodyText"/>
        <w:numPr>
          <w:ilvl w:val="0"/>
          <w:numId w:val="25"/>
        </w:numPr>
        <w:rPr>
          <w:rFonts w:ascii="Arial" w:hAnsi="Arial" w:cs="Arial"/>
          <w:color w:val="000000" w:themeColor="text1"/>
          <w:sz w:val="22"/>
          <w:szCs w:val="22"/>
        </w:rPr>
      </w:pPr>
      <w:r>
        <w:rPr>
          <w:rFonts w:ascii="Arial" w:hAnsi="Arial" w:cs="Arial"/>
          <w:b/>
          <w:sz w:val="22"/>
          <w:szCs w:val="22"/>
        </w:rPr>
        <w:t xml:space="preserve">Negative Events submitted as </w:t>
      </w:r>
      <w:r w:rsidR="00DB7A06">
        <w:rPr>
          <w:rFonts w:ascii="Arial" w:hAnsi="Arial" w:cs="Arial"/>
          <w:b/>
          <w:sz w:val="22"/>
          <w:szCs w:val="22"/>
        </w:rPr>
        <w:t>Fi</w:t>
      </w:r>
      <w:r>
        <w:rPr>
          <w:rFonts w:ascii="Arial" w:hAnsi="Arial" w:cs="Arial"/>
          <w:b/>
          <w:sz w:val="22"/>
          <w:szCs w:val="22"/>
        </w:rPr>
        <w:t>les</w:t>
      </w:r>
      <w:r w:rsidRPr="00BE5D07">
        <w:rPr>
          <w:rFonts w:ascii="Arial" w:hAnsi="Arial" w:cs="Arial"/>
          <w:b/>
          <w:color w:val="000000" w:themeColor="text1"/>
          <w:sz w:val="22"/>
          <w:szCs w:val="22"/>
        </w:rPr>
        <w:t>.</w:t>
      </w:r>
      <w:r w:rsidRPr="00BE5D07">
        <w:rPr>
          <w:rFonts w:ascii="Arial" w:hAnsi="Arial" w:cs="Arial"/>
          <w:color w:val="000000" w:themeColor="text1"/>
          <w:sz w:val="22"/>
          <w:szCs w:val="22"/>
        </w:rPr>
        <w:t xml:space="preserve">   Affidavits, negative list flagging emails or phones or accounts can be provided to Fiserv to be populated in the negative databases and applied to the client’s transfers. </w:t>
      </w:r>
    </w:p>
    <w:p w14:paraId="313CFD21" w14:textId="77777777" w:rsidR="00BD66B2" w:rsidRPr="00BE5D07" w:rsidRDefault="004A3BE4" w:rsidP="00D953CA">
      <w:pPr>
        <w:pStyle w:val="BodyText"/>
        <w:jc w:val="both"/>
        <w:rPr>
          <w:rFonts w:ascii="Arial" w:hAnsi="Arial" w:cs="Arial"/>
          <w:color w:val="000000" w:themeColor="text1"/>
          <w:sz w:val="22"/>
          <w:szCs w:val="22"/>
        </w:rPr>
      </w:pPr>
      <w:r w:rsidRPr="00BE5D07">
        <w:rPr>
          <w:rFonts w:ascii="Arial" w:hAnsi="Arial" w:cs="Arial"/>
          <w:color w:val="000000" w:themeColor="text1"/>
          <w:sz w:val="22"/>
          <w:szCs w:val="22"/>
        </w:rPr>
        <w:t xml:space="preserve">We examined approximately </w:t>
      </w:r>
      <w:r w:rsidR="00AD628B" w:rsidRPr="00BE5D07">
        <w:rPr>
          <w:rFonts w:ascii="Arial" w:hAnsi="Arial" w:cs="Arial"/>
          <w:color w:val="000000" w:themeColor="text1"/>
          <w:sz w:val="22"/>
          <w:szCs w:val="22"/>
        </w:rPr>
        <w:t>3</w:t>
      </w:r>
      <w:r w:rsidRPr="00BE5D07">
        <w:rPr>
          <w:rFonts w:ascii="Arial" w:hAnsi="Arial" w:cs="Arial"/>
          <w:color w:val="000000" w:themeColor="text1"/>
          <w:sz w:val="22"/>
          <w:szCs w:val="22"/>
        </w:rPr>
        <w:t>00 variables that describe</w:t>
      </w:r>
      <w:r w:rsidR="00C04057" w:rsidRPr="00BE5D07">
        <w:rPr>
          <w:rFonts w:ascii="Arial" w:hAnsi="Arial" w:cs="Arial"/>
          <w:color w:val="000000" w:themeColor="text1"/>
          <w:sz w:val="22"/>
          <w:szCs w:val="22"/>
        </w:rPr>
        <w:t xml:space="preserve"> user </w:t>
      </w:r>
      <w:r w:rsidR="000671AB" w:rsidRPr="00BE5D07">
        <w:rPr>
          <w:rFonts w:ascii="Arial" w:hAnsi="Arial" w:cs="Arial"/>
          <w:color w:val="000000" w:themeColor="text1"/>
          <w:sz w:val="22"/>
          <w:szCs w:val="22"/>
        </w:rPr>
        <w:t xml:space="preserve">behavior and </w:t>
      </w:r>
      <w:r w:rsidR="00C04057" w:rsidRPr="00BE5D07">
        <w:rPr>
          <w:rFonts w:ascii="Arial" w:hAnsi="Arial" w:cs="Arial"/>
          <w:color w:val="000000" w:themeColor="text1"/>
          <w:sz w:val="22"/>
          <w:szCs w:val="22"/>
        </w:rPr>
        <w:t>trans</w:t>
      </w:r>
      <w:r w:rsidR="000671AB" w:rsidRPr="00BE5D07">
        <w:rPr>
          <w:rFonts w:ascii="Arial" w:hAnsi="Arial" w:cs="Arial"/>
          <w:color w:val="000000" w:themeColor="text1"/>
          <w:sz w:val="22"/>
          <w:szCs w:val="22"/>
        </w:rPr>
        <w:t xml:space="preserve">action </w:t>
      </w:r>
      <w:r w:rsidR="00C04057" w:rsidRPr="00BE5D07">
        <w:rPr>
          <w:rFonts w:ascii="Arial" w:hAnsi="Arial" w:cs="Arial"/>
          <w:color w:val="000000" w:themeColor="text1"/>
          <w:sz w:val="22"/>
          <w:szCs w:val="22"/>
        </w:rPr>
        <w:t>information</w:t>
      </w:r>
      <w:r w:rsidRPr="00BE5D07">
        <w:rPr>
          <w:rFonts w:ascii="Arial" w:hAnsi="Arial" w:cs="Arial"/>
          <w:color w:val="000000" w:themeColor="text1"/>
          <w:sz w:val="22"/>
          <w:szCs w:val="22"/>
        </w:rPr>
        <w:t xml:space="preserve">. </w:t>
      </w:r>
      <w:r w:rsidR="00C04057" w:rsidRPr="00BE5D07">
        <w:rPr>
          <w:rFonts w:ascii="Arial" w:hAnsi="Arial" w:cs="Arial"/>
          <w:color w:val="000000" w:themeColor="text1"/>
          <w:sz w:val="22"/>
          <w:szCs w:val="22"/>
        </w:rPr>
        <w:t xml:space="preserve">The </w:t>
      </w:r>
      <w:r w:rsidRPr="00BE5D07">
        <w:rPr>
          <w:rFonts w:ascii="Arial" w:hAnsi="Arial" w:cs="Arial"/>
          <w:color w:val="000000" w:themeColor="text1"/>
          <w:sz w:val="22"/>
          <w:szCs w:val="22"/>
        </w:rPr>
        <w:t xml:space="preserve">attributes </w:t>
      </w:r>
      <w:r w:rsidR="00C04057" w:rsidRPr="00BE5D07">
        <w:rPr>
          <w:rFonts w:ascii="Arial" w:hAnsi="Arial" w:cs="Arial"/>
          <w:color w:val="000000" w:themeColor="text1"/>
          <w:sz w:val="22"/>
          <w:szCs w:val="22"/>
        </w:rPr>
        <w:t xml:space="preserve">include </w:t>
      </w:r>
      <w:r w:rsidR="00BD66B2" w:rsidRPr="00BE5D07">
        <w:rPr>
          <w:rFonts w:ascii="Arial" w:hAnsi="Arial" w:cs="Arial"/>
          <w:color w:val="000000" w:themeColor="text1"/>
          <w:sz w:val="22"/>
          <w:szCs w:val="22"/>
        </w:rPr>
        <w:t xml:space="preserve">factors such as profile and account </w:t>
      </w:r>
      <w:r w:rsidR="00C04057" w:rsidRPr="00BE5D07">
        <w:rPr>
          <w:rFonts w:ascii="Arial" w:hAnsi="Arial" w:cs="Arial"/>
          <w:color w:val="000000" w:themeColor="text1"/>
          <w:sz w:val="22"/>
          <w:szCs w:val="22"/>
        </w:rPr>
        <w:t>registration</w:t>
      </w:r>
      <w:r w:rsidR="00BD66B2" w:rsidRPr="00BE5D07">
        <w:rPr>
          <w:rFonts w:ascii="Arial" w:hAnsi="Arial" w:cs="Arial"/>
          <w:color w:val="000000" w:themeColor="text1"/>
          <w:sz w:val="22"/>
          <w:szCs w:val="22"/>
        </w:rPr>
        <w:t xml:space="preserve"> information, </w:t>
      </w:r>
      <w:r w:rsidR="00C04057" w:rsidRPr="00BE5D07">
        <w:rPr>
          <w:rFonts w:ascii="Arial" w:hAnsi="Arial" w:cs="Arial"/>
          <w:color w:val="000000" w:themeColor="text1"/>
          <w:sz w:val="22"/>
          <w:szCs w:val="22"/>
        </w:rPr>
        <w:t xml:space="preserve">the age of the profile, </w:t>
      </w:r>
      <w:r w:rsidR="00BD66B2" w:rsidRPr="00BE5D07">
        <w:rPr>
          <w:rFonts w:ascii="Arial" w:hAnsi="Arial" w:cs="Arial"/>
          <w:color w:val="000000" w:themeColor="text1"/>
          <w:sz w:val="22"/>
          <w:szCs w:val="22"/>
        </w:rPr>
        <w:t xml:space="preserve">geographical location and distance metrics and other </w:t>
      </w:r>
      <w:r w:rsidR="00C04057" w:rsidRPr="00BE5D07">
        <w:rPr>
          <w:rFonts w:ascii="Arial" w:hAnsi="Arial" w:cs="Arial"/>
          <w:color w:val="000000" w:themeColor="text1"/>
          <w:sz w:val="22"/>
          <w:szCs w:val="22"/>
        </w:rPr>
        <w:t xml:space="preserve">factors </w:t>
      </w:r>
      <w:r w:rsidR="00BD66B2" w:rsidRPr="00BE5D07">
        <w:rPr>
          <w:rFonts w:ascii="Arial" w:hAnsi="Arial" w:cs="Arial"/>
          <w:color w:val="000000" w:themeColor="text1"/>
          <w:sz w:val="22"/>
          <w:szCs w:val="22"/>
        </w:rPr>
        <w:t xml:space="preserve">regarding the utilization and velocity of transfers. </w:t>
      </w:r>
    </w:p>
    <w:p w14:paraId="0BC7B355" w14:textId="77777777" w:rsidR="000671AB" w:rsidRPr="00BE5D07" w:rsidRDefault="00D953CA" w:rsidP="000671AB">
      <w:pPr>
        <w:spacing w:after="120"/>
        <w:jc w:val="both"/>
        <w:rPr>
          <w:rFonts w:ascii="Arial" w:hAnsi="Arial" w:cs="Arial"/>
          <w:color w:val="000000" w:themeColor="text1"/>
        </w:rPr>
      </w:pPr>
      <w:r w:rsidRPr="00BE5D07">
        <w:rPr>
          <w:rFonts w:ascii="Arial" w:hAnsi="Arial" w:cs="Arial"/>
          <w:color w:val="000000" w:themeColor="text1"/>
        </w:rPr>
        <w:t xml:space="preserve">The chart below shows sample of variables and data source categories used to build a fraud model. </w:t>
      </w:r>
    </w:p>
    <w:p w14:paraId="07377D47" w14:textId="77777777" w:rsidR="00234F6D" w:rsidRDefault="00234F6D" w:rsidP="000A0EAA">
      <w:pPr>
        <w:spacing w:after="0" w:line="240" w:lineRule="auto"/>
        <w:rPr>
          <w:rFonts w:ascii="Arial" w:hAnsi="Arial" w:cs="Arial"/>
          <w:b/>
        </w:rPr>
      </w:pPr>
    </w:p>
    <w:p w14:paraId="76CDC583" w14:textId="77777777" w:rsidR="00BD66B2" w:rsidRDefault="00BD66B2" w:rsidP="000A0EAA">
      <w:pPr>
        <w:spacing w:after="0" w:line="240" w:lineRule="auto"/>
        <w:rPr>
          <w:rFonts w:ascii="Arial" w:hAnsi="Arial" w:cs="Arial"/>
          <w:b/>
        </w:rPr>
      </w:pPr>
      <w:r w:rsidRPr="00BD66B2">
        <w:rPr>
          <w:rFonts w:ascii="Arial" w:hAnsi="Arial" w:cs="Arial"/>
          <w:b/>
        </w:rPr>
        <w:t xml:space="preserve">Figure 1:   Risk Factors used as Inputs for the TN </w:t>
      </w:r>
      <w:r w:rsidR="00AD628B">
        <w:rPr>
          <w:rFonts w:ascii="Arial" w:hAnsi="Arial" w:cs="Arial"/>
          <w:b/>
        </w:rPr>
        <w:t>Transaction</w:t>
      </w:r>
      <w:r w:rsidRPr="00BD66B2">
        <w:rPr>
          <w:rFonts w:ascii="Arial" w:hAnsi="Arial" w:cs="Arial"/>
          <w:b/>
        </w:rPr>
        <w:t xml:space="preserve"> Verification Model</w:t>
      </w:r>
      <w:r w:rsidR="00082E20">
        <w:rPr>
          <w:rFonts w:ascii="Arial" w:hAnsi="Arial" w:cs="Arial"/>
          <w:b/>
        </w:rPr>
        <w:t xml:space="preserve"> *</w:t>
      </w:r>
    </w:p>
    <w:p w14:paraId="4F1F1FAF" w14:textId="77777777" w:rsidR="00D953CA" w:rsidRPr="00BD66B2" w:rsidRDefault="00D953CA" w:rsidP="000A0EAA">
      <w:pPr>
        <w:spacing w:after="0" w:line="240" w:lineRule="auto"/>
        <w:rPr>
          <w:rFonts w:ascii="Arial" w:hAnsi="Arial" w:cs="Arial"/>
          <w:b/>
        </w:rPr>
      </w:pPr>
    </w:p>
    <w:p w14:paraId="780F6865" w14:textId="77777777" w:rsidR="00D953CA" w:rsidRDefault="00D953CA" w:rsidP="00082E20">
      <w:pPr>
        <w:spacing w:after="120"/>
        <w:jc w:val="center"/>
        <w:rPr>
          <w:rFonts w:ascii="Arial" w:hAnsi="Arial" w:cs="Arial"/>
          <w:noProof/>
        </w:rPr>
      </w:pPr>
      <w:r w:rsidRPr="00D953CA">
        <w:rPr>
          <w:noProof/>
        </w:rPr>
        <w:drawing>
          <wp:inline distT="0" distB="0" distL="0" distR="0" wp14:anchorId="0AF58183" wp14:editId="07763BF6">
            <wp:extent cx="5605472" cy="2906486"/>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4659" cy="2916435"/>
                    </a:xfrm>
                    <a:prstGeom prst="rect">
                      <a:avLst/>
                    </a:prstGeom>
                    <a:noFill/>
                    <a:ln>
                      <a:noFill/>
                    </a:ln>
                  </pic:spPr>
                </pic:pic>
              </a:graphicData>
            </a:graphic>
          </wp:inline>
        </w:drawing>
      </w:r>
    </w:p>
    <w:p w14:paraId="59C4EE02" w14:textId="53B87974" w:rsidR="00C4466A" w:rsidRDefault="00C4466A" w:rsidP="00C4466A">
      <w:pPr>
        <w:spacing w:after="120"/>
        <w:ind w:right="270"/>
        <w:jc w:val="both"/>
        <w:rPr>
          <w:rFonts w:ascii="Arial" w:hAnsi="Arial" w:cs="Arial"/>
        </w:rPr>
      </w:pPr>
      <w:r w:rsidRPr="00477C69">
        <w:rPr>
          <w:rFonts w:ascii="Arial" w:hAnsi="Arial" w:cs="Arial"/>
        </w:rPr>
        <w:t xml:space="preserve">For each of the modeling attributes, we performed an exploratory analysis, where we generated the population distributions and the variable correlations to the performance variable and rank ordered the explanatory power. We also calculated weight of evidence and information gain of each attribute to decide which variables should be passed to </w:t>
      </w:r>
      <w:r w:rsidR="00552207">
        <w:rPr>
          <w:rFonts w:ascii="Arial" w:hAnsi="Arial" w:cs="Arial"/>
        </w:rPr>
        <w:t>LG</w:t>
      </w:r>
      <w:r w:rsidR="00C07119">
        <w:rPr>
          <w:rFonts w:ascii="Arial" w:hAnsi="Arial" w:cs="Arial"/>
        </w:rPr>
        <w:t xml:space="preserve"> Boost </w:t>
      </w:r>
      <w:r w:rsidRPr="00477C69">
        <w:rPr>
          <w:rFonts w:ascii="Arial" w:hAnsi="Arial" w:cs="Arial"/>
        </w:rPr>
        <w:t xml:space="preserve">Ensemble algorithm. A </w:t>
      </w:r>
      <w:r w:rsidR="00F0430A">
        <w:rPr>
          <w:rFonts w:ascii="Arial" w:hAnsi="Arial" w:cs="Arial"/>
        </w:rPr>
        <w:t>Boosting</w:t>
      </w:r>
      <w:r w:rsidRPr="00477C69">
        <w:rPr>
          <w:rFonts w:ascii="Arial" w:hAnsi="Arial" w:cs="Arial"/>
        </w:rPr>
        <w:t xml:space="preserve"> ensemble algorithm combines the decisions from many weak models (Ex: individual decision trees) to improve the overall performance or to form a strong algorithm. </w:t>
      </w:r>
      <w:r w:rsidR="00D23150">
        <w:rPr>
          <w:rFonts w:ascii="Arial" w:hAnsi="Arial" w:cs="Arial"/>
        </w:rPr>
        <w:t xml:space="preserve">Trees are added one at a time, and existing trees in the model are not changed and a gradient descent procedure is used to minimize the loss when adding trees. Traditionally, gradient descent is used to minimize a set of parameters, such as the coefficients in a regression equation or weights in a neural network. After calculating error or loss, the weights are updated to minimize that error. Instead of parameters, we have weak learner sub-models or more specifically decision trees. After calculating the loss, to perform the gradient </w:t>
      </w:r>
      <w:r w:rsidR="000654D6">
        <w:rPr>
          <w:rFonts w:ascii="Arial" w:hAnsi="Arial" w:cs="Arial"/>
        </w:rPr>
        <w:t>descent</w:t>
      </w:r>
      <w:r w:rsidR="00D23150">
        <w:rPr>
          <w:rFonts w:ascii="Arial" w:hAnsi="Arial" w:cs="Arial"/>
        </w:rPr>
        <w:t xml:space="preserve"> </w:t>
      </w:r>
      <w:r w:rsidR="00D23150">
        <w:rPr>
          <w:rFonts w:ascii="Arial" w:hAnsi="Arial" w:cs="Arial"/>
        </w:rPr>
        <w:lastRenderedPageBreak/>
        <w:t xml:space="preserve">procedure, we must add a tree to the model that reduces the loss. The output of the new tree is then added to the output of the existing sequence of trees </w:t>
      </w:r>
      <w:r w:rsidR="000654D6">
        <w:rPr>
          <w:rFonts w:ascii="Arial" w:hAnsi="Arial" w:cs="Arial"/>
        </w:rPr>
        <w:t>to</w:t>
      </w:r>
      <w:r w:rsidR="00D23150">
        <w:rPr>
          <w:rFonts w:ascii="Arial" w:hAnsi="Arial" w:cs="Arial"/>
        </w:rPr>
        <w:t xml:space="preserve"> correct or improve the final output of the model. A fixed number of trees are added, or training stops once loss reaches an acceptable level or no longer improves on an external validation dataset. </w:t>
      </w:r>
      <w:r w:rsidRPr="00477C69">
        <w:rPr>
          <w:rFonts w:ascii="Arial" w:hAnsi="Arial" w:cs="Arial"/>
        </w:rPr>
        <w:t xml:space="preserve">The final policy installed is a combination of ML model generated fraud probabilities and cumulative amounts, </w:t>
      </w:r>
      <w:bookmarkStart w:id="12" w:name="_Hlk32487517"/>
      <w:r w:rsidRPr="00477C69">
        <w:rPr>
          <w:rFonts w:ascii="Arial" w:hAnsi="Arial" w:cs="Arial"/>
        </w:rPr>
        <w:t xml:space="preserve">and hits in the Fiserv discrepant database (accounts, </w:t>
      </w:r>
      <w:proofErr w:type="gramStart"/>
      <w:r w:rsidRPr="00477C69">
        <w:rPr>
          <w:rFonts w:ascii="Arial" w:hAnsi="Arial" w:cs="Arial"/>
        </w:rPr>
        <w:t>email</w:t>
      </w:r>
      <w:proofErr w:type="gramEnd"/>
      <w:r w:rsidRPr="00477C69">
        <w:rPr>
          <w:rFonts w:ascii="Arial" w:hAnsi="Arial" w:cs="Arial"/>
        </w:rPr>
        <w:t xml:space="preserve"> or unique phone identifiers of users with confirmed fraud).</w:t>
      </w:r>
      <w:r w:rsidRPr="00905114">
        <w:rPr>
          <w:rFonts w:ascii="Arial" w:hAnsi="Arial" w:cs="Arial"/>
        </w:rPr>
        <w:t xml:space="preserve">  </w:t>
      </w:r>
    </w:p>
    <w:p w14:paraId="20661648" w14:textId="618F9814" w:rsidR="00BC49B8" w:rsidRPr="00905114" w:rsidRDefault="00AB6731" w:rsidP="00BC49B8">
      <w:pPr>
        <w:spacing w:after="120"/>
        <w:ind w:right="270"/>
        <w:rPr>
          <w:rFonts w:ascii="Arial" w:hAnsi="Arial" w:cs="Arial"/>
        </w:rPr>
      </w:pPr>
      <w:r>
        <w:rPr>
          <w:noProof/>
        </w:rPr>
        <w:drawing>
          <wp:inline distT="0" distB="0" distL="0" distR="0" wp14:anchorId="4F65F1DD" wp14:editId="0CE51A5B">
            <wp:extent cx="2346960" cy="2514600"/>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6960" cy="2514600"/>
                    </a:xfrm>
                    <a:prstGeom prst="rect">
                      <a:avLst/>
                    </a:prstGeom>
                  </pic:spPr>
                </pic:pic>
              </a:graphicData>
            </a:graphic>
          </wp:inline>
        </w:drawing>
      </w:r>
      <w:r w:rsidR="00BC49B8">
        <w:rPr>
          <w:noProof/>
        </w:rPr>
        <w:drawing>
          <wp:inline distT="0" distB="0" distL="0" distR="0" wp14:anchorId="18A93066" wp14:editId="4F65D38E">
            <wp:extent cx="3106186" cy="238506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1700" cy="2396972"/>
                    </a:xfrm>
                    <a:prstGeom prst="rect">
                      <a:avLst/>
                    </a:prstGeom>
                  </pic:spPr>
                </pic:pic>
              </a:graphicData>
            </a:graphic>
          </wp:inline>
        </w:drawing>
      </w:r>
    </w:p>
    <w:p w14:paraId="72EBAC13" w14:textId="77777777" w:rsidR="009B0E7B" w:rsidRPr="00DC73E8" w:rsidRDefault="00D23E2F" w:rsidP="009B0E7B">
      <w:pPr>
        <w:pStyle w:val="Heading2"/>
        <w:rPr>
          <w:sz w:val="22"/>
          <w:szCs w:val="22"/>
        </w:rPr>
      </w:pPr>
      <w:bookmarkStart w:id="13" w:name="_Toc43905691"/>
      <w:bookmarkEnd w:id="12"/>
      <w:r w:rsidRPr="00DC73E8">
        <w:rPr>
          <w:sz w:val="22"/>
          <w:szCs w:val="22"/>
        </w:rPr>
        <w:t>Regulatory</w:t>
      </w:r>
      <w:r w:rsidR="005F3F3F" w:rsidRPr="00DC73E8">
        <w:rPr>
          <w:sz w:val="22"/>
          <w:szCs w:val="22"/>
        </w:rPr>
        <w:t xml:space="preserve"> mandates/guidance</w:t>
      </w:r>
      <w:r w:rsidR="009B0E7B" w:rsidRPr="00DC73E8">
        <w:rPr>
          <w:sz w:val="22"/>
          <w:szCs w:val="22"/>
        </w:rPr>
        <w:t>:</w:t>
      </w:r>
      <w:bookmarkEnd w:id="13"/>
    </w:p>
    <w:p w14:paraId="56355494" w14:textId="77777777" w:rsidR="00082E20" w:rsidRDefault="00D953CA" w:rsidP="0009263C">
      <w:pPr>
        <w:rPr>
          <w:rFonts w:ascii="Arial" w:hAnsi="Arial" w:cs="Arial"/>
        </w:rPr>
      </w:pPr>
      <w:r w:rsidRPr="0009263C">
        <w:rPr>
          <w:rFonts w:ascii="Arial" w:hAnsi="Arial" w:cs="Arial"/>
        </w:rPr>
        <w:t xml:space="preserve">This model </w:t>
      </w:r>
      <w:r w:rsidR="0009263C" w:rsidRPr="0009263C">
        <w:rPr>
          <w:rFonts w:ascii="Arial" w:hAnsi="Arial" w:cs="Arial"/>
        </w:rPr>
        <w:t>developm</w:t>
      </w:r>
      <w:r w:rsidRPr="0009263C">
        <w:rPr>
          <w:rFonts w:ascii="Arial" w:hAnsi="Arial" w:cs="Arial"/>
        </w:rPr>
        <w:t xml:space="preserve">ent process and methodology is consistent with industry best practices for </w:t>
      </w:r>
      <w:r w:rsidR="00CC306B" w:rsidRPr="0009263C">
        <w:rPr>
          <w:rFonts w:ascii="Arial" w:hAnsi="Arial" w:cs="Arial"/>
        </w:rPr>
        <w:t>buil</w:t>
      </w:r>
      <w:r w:rsidR="0009263C" w:rsidRPr="0009263C">
        <w:rPr>
          <w:rFonts w:ascii="Arial" w:hAnsi="Arial" w:cs="Arial"/>
        </w:rPr>
        <w:t>ding models for fraud detection</w:t>
      </w:r>
      <w:r w:rsidR="00CC306B" w:rsidRPr="0009263C">
        <w:rPr>
          <w:rFonts w:ascii="Arial" w:hAnsi="Arial" w:cs="Arial"/>
        </w:rPr>
        <w:t>.</w:t>
      </w:r>
    </w:p>
    <w:p w14:paraId="56FA9F62" w14:textId="77777777" w:rsidR="009B0E7B" w:rsidRDefault="009B0E7B" w:rsidP="009B0E7B">
      <w:pPr>
        <w:pStyle w:val="Heading2"/>
        <w:rPr>
          <w:sz w:val="24"/>
          <w:szCs w:val="24"/>
        </w:rPr>
      </w:pPr>
      <w:bookmarkStart w:id="14" w:name="_Toc43905692"/>
      <w:r w:rsidRPr="00DC73E8">
        <w:rPr>
          <w:sz w:val="24"/>
          <w:szCs w:val="24"/>
        </w:rPr>
        <w:t>Identification of Key Assumptions and Limitations:</w:t>
      </w:r>
      <w:bookmarkEnd w:id="14"/>
    </w:p>
    <w:p w14:paraId="67C168D6" w14:textId="77777777" w:rsidR="00DB7A06" w:rsidRPr="00DB7A06" w:rsidRDefault="00DB7A06" w:rsidP="00DB7A06">
      <w:pPr>
        <w:pStyle w:val="BodyText"/>
      </w:pPr>
    </w:p>
    <w:p w14:paraId="01DFCBB6" w14:textId="77777777" w:rsidR="00D953CA" w:rsidRDefault="00001667" w:rsidP="00C357A4">
      <w:pPr>
        <w:spacing w:after="120"/>
        <w:jc w:val="both"/>
        <w:rPr>
          <w:rFonts w:ascii="Arial" w:hAnsi="Arial" w:cs="Arial"/>
        </w:rPr>
      </w:pPr>
      <w:r w:rsidRPr="00D953CA">
        <w:rPr>
          <w:rFonts w:ascii="Arial" w:hAnsi="Arial" w:cs="Arial"/>
          <w:b/>
        </w:rPr>
        <w:t>Key Assumptions</w:t>
      </w:r>
      <w:r w:rsidR="00D953CA">
        <w:rPr>
          <w:rFonts w:ascii="Arial" w:hAnsi="Arial" w:cs="Arial"/>
          <w:b/>
        </w:rPr>
        <w:t xml:space="preserve"> </w:t>
      </w:r>
    </w:p>
    <w:p w14:paraId="0196C329" w14:textId="77777777" w:rsidR="00D953CA" w:rsidRPr="00565C34" w:rsidRDefault="00D953CA" w:rsidP="00BD4B2B">
      <w:pPr>
        <w:pStyle w:val="ListParagraph"/>
        <w:numPr>
          <w:ilvl w:val="7"/>
          <w:numId w:val="27"/>
        </w:numPr>
        <w:spacing w:after="120"/>
        <w:ind w:left="630"/>
        <w:jc w:val="both"/>
        <w:rPr>
          <w:rFonts w:ascii="Arial" w:hAnsi="Arial" w:cs="Arial"/>
          <w:sz w:val="22"/>
          <w:szCs w:val="22"/>
        </w:rPr>
      </w:pPr>
      <w:r w:rsidRPr="00565C34">
        <w:rPr>
          <w:rFonts w:ascii="Arial" w:hAnsi="Arial" w:cs="Arial"/>
          <w:sz w:val="22"/>
          <w:szCs w:val="22"/>
        </w:rPr>
        <w:t>This model is applicable to Transfer</w:t>
      </w:r>
      <w:r w:rsidR="00CC306B" w:rsidRPr="00565C34">
        <w:rPr>
          <w:rFonts w:ascii="Arial" w:hAnsi="Arial" w:cs="Arial"/>
          <w:sz w:val="22"/>
          <w:szCs w:val="22"/>
        </w:rPr>
        <w:t>-</w:t>
      </w:r>
      <w:r w:rsidRPr="00565C34">
        <w:rPr>
          <w:rFonts w:ascii="Arial" w:hAnsi="Arial" w:cs="Arial"/>
          <w:sz w:val="22"/>
          <w:szCs w:val="22"/>
        </w:rPr>
        <w:t>Now</w:t>
      </w:r>
      <w:r w:rsidR="00CC306B" w:rsidRPr="00565C34">
        <w:rPr>
          <w:rFonts w:ascii="Arial" w:hAnsi="Arial" w:cs="Arial"/>
          <w:sz w:val="22"/>
          <w:szCs w:val="22"/>
        </w:rPr>
        <w:t>®</w:t>
      </w:r>
      <w:r w:rsidRPr="00565C34">
        <w:rPr>
          <w:rFonts w:ascii="Arial" w:hAnsi="Arial" w:cs="Arial"/>
          <w:sz w:val="22"/>
          <w:szCs w:val="22"/>
        </w:rPr>
        <w:t xml:space="preserve"> product only</w:t>
      </w:r>
    </w:p>
    <w:p w14:paraId="0FC9BEA9" w14:textId="77777777" w:rsidR="00D953CA" w:rsidRPr="00565C34" w:rsidRDefault="00D953CA" w:rsidP="00BD4B2B">
      <w:pPr>
        <w:pStyle w:val="ListParagraph"/>
        <w:numPr>
          <w:ilvl w:val="7"/>
          <w:numId w:val="27"/>
        </w:numPr>
        <w:spacing w:after="120"/>
        <w:ind w:left="630"/>
        <w:jc w:val="both"/>
        <w:rPr>
          <w:rFonts w:ascii="Arial" w:hAnsi="Arial" w:cs="Arial"/>
          <w:sz w:val="22"/>
          <w:szCs w:val="22"/>
        </w:rPr>
      </w:pPr>
      <w:r w:rsidRPr="00565C34">
        <w:rPr>
          <w:rFonts w:ascii="Arial" w:hAnsi="Arial" w:cs="Arial"/>
          <w:sz w:val="22"/>
          <w:szCs w:val="22"/>
        </w:rPr>
        <w:t>This model relies on completeness and accuracy of data prov</w:t>
      </w:r>
      <w:r w:rsidR="00CC306B" w:rsidRPr="00565C34">
        <w:rPr>
          <w:rFonts w:ascii="Arial" w:hAnsi="Arial" w:cs="Arial"/>
          <w:sz w:val="22"/>
          <w:szCs w:val="22"/>
        </w:rPr>
        <w:t xml:space="preserve">ided by </w:t>
      </w:r>
      <w:r w:rsidR="00644408" w:rsidRPr="00565C34">
        <w:rPr>
          <w:rFonts w:ascii="Arial" w:hAnsi="Arial" w:cs="Arial"/>
          <w:sz w:val="22"/>
          <w:szCs w:val="22"/>
        </w:rPr>
        <w:t xml:space="preserve">the Client Bank </w:t>
      </w:r>
      <w:r w:rsidRPr="00565C34">
        <w:rPr>
          <w:rFonts w:ascii="Arial" w:hAnsi="Arial" w:cs="Arial"/>
          <w:sz w:val="22"/>
          <w:szCs w:val="22"/>
        </w:rPr>
        <w:t>in SSO. It assumes that the information provided by the client in the SSO regarding the identity of the primary account holder is accurate and complete and that the client will report the elements required to track the fraud returns from the ACH system and the suspension information via the Compass® application.</w:t>
      </w:r>
    </w:p>
    <w:p w14:paraId="49A41DCC" w14:textId="77777777" w:rsidR="00CC306B" w:rsidRPr="00565C34" w:rsidRDefault="00CC306B" w:rsidP="00BD4B2B">
      <w:pPr>
        <w:pStyle w:val="ListParagraph"/>
        <w:numPr>
          <w:ilvl w:val="7"/>
          <w:numId w:val="27"/>
        </w:numPr>
        <w:spacing w:after="120"/>
        <w:ind w:left="630"/>
        <w:jc w:val="both"/>
        <w:rPr>
          <w:rFonts w:ascii="Arial" w:hAnsi="Arial" w:cs="Arial"/>
          <w:sz w:val="22"/>
          <w:szCs w:val="22"/>
        </w:rPr>
      </w:pPr>
      <w:r w:rsidRPr="00565C34">
        <w:rPr>
          <w:rFonts w:ascii="Arial" w:hAnsi="Arial" w:cs="Arial"/>
          <w:sz w:val="22"/>
          <w:szCs w:val="22"/>
        </w:rPr>
        <w:t>Clients record pertaining to transaction performance in a timely and accurate fashion</w:t>
      </w:r>
    </w:p>
    <w:p w14:paraId="381801F8" w14:textId="77777777" w:rsidR="00CC306B" w:rsidRPr="00565C34" w:rsidRDefault="00CC306B" w:rsidP="00BD4B2B">
      <w:pPr>
        <w:pStyle w:val="ListParagraph"/>
        <w:numPr>
          <w:ilvl w:val="7"/>
          <w:numId w:val="27"/>
        </w:numPr>
        <w:spacing w:after="120"/>
        <w:ind w:left="630"/>
        <w:jc w:val="both"/>
        <w:rPr>
          <w:rFonts w:ascii="Arial" w:hAnsi="Arial" w:cs="Arial"/>
          <w:sz w:val="22"/>
          <w:szCs w:val="22"/>
        </w:rPr>
      </w:pPr>
      <w:r w:rsidRPr="00565C34">
        <w:rPr>
          <w:rFonts w:ascii="Arial" w:hAnsi="Arial" w:cs="Arial"/>
          <w:sz w:val="22"/>
          <w:szCs w:val="22"/>
        </w:rPr>
        <w:t>Client’s ID authentication and credentialing policy is robust</w:t>
      </w:r>
    </w:p>
    <w:p w14:paraId="0C105180" w14:textId="77777777" w:rsidR="00CC306B" w:rsidRPr="00565C34" w:rsidRDefault="00CC306B" w:rsidP="00BD4B2B">
      <w:pPr>
        <w:pStyle w:val="ListParagraph"/>
        <w:numPr>
          <w:ilvl w:val="7"/>
          <w:numId w:val="27"/>
        </w:numPr>
        <w:spacing w:after="120"/>
        <w:ind w:left="630"/>
        <w:jc w:val="both"/>
        <w:rPr>
          <w:rFonts w:ascii="Arial" w:hAnsi="Arial" w:cs="Arial"/>
          <w:sz w:val="22"/>
          <w:szCs w:val="22"/>
        </w:rPr>
      </w:pPr>
      <w:r w:rsidRPr="00565C34">
        <w:rPr>
          <w:rFonts w:ascii="Arial" w:hAnsi="Arial" w:cs="Arial"/>
          <w:sz w:val="22"/>
          <w:szCs w:val="22"/>
        </w:rPr>
        <w:t>Model is dependent on accuracy and availability of data provided by third party data sources such as EWS, FIS, Lexis Nexis, etc</w:t>
      </w:r>
      <w:r w:rsidR="00FA0A6E" w:rsidRPr="00565C34">
        <w:rPr>
          <w:rFonts w:ascii="Arial" w:hAnsi="Arial" w:cs="Arial"/>
          <w:sz w:val="22"/>
          <w:szCs w:val="22"/>
        </w:rPr>
        <w:t>.</w:t>
      </w:r>
      <w:r w:rsidRPr="00565C34">
        <w:rPr>
          <w:rFonts w:ascii="Arial" w:hAnsi="Arial" w:cs="Arial"/>
          <w:sz w:val="22"/>
          <w:szCs w:val="22"/>
        </w:rPr>
        <w:t xml:space="preserve">  </w:t>
      </w:r>
    </w:p>
    <w:p w14:paraId="69135D23" w14:textId="77777777" w:rsidR="00CC306B" w:rsidRPr="00565C34" w:rsidRDefault="00CC306B" w:rsidP="00BD4B2B">
      <w:pPr>
        <w:pStyle w:val="ListParagraph"/>
        <w:numPr>
          <w:ilvl w:val="7"/>
          <w:numId w:val="27"/>
        </w:numPr>
        <w:spacing w:after="120"/>
        <w:ind w:left="630"/>
        <w:jc w:val="both"/>
        <w:rPr>
          <w:rFonts w:ascii="Arial" w:hAnsi="Arial" w:cs="Arial"/>
          <w:sz w:val="22"/>
          <w:szCs w:val="22"/>
        </w:rPr>
      </w:pPr>
      <w:r w:rsidRPr="00565C34">
        <w:rPr>
          <w:rFonts w:ascii="Arial" w:hAnsi="Arial" w:cs="Arial"/>
          <w:sz w:val="22"/>
          <w:szCs w:val="22"/>
        </w:rPr>
        <w:t xml:space="preserve">Fraud patterns hold relatively stable for shorter periods. </w:t>
      </w:r>
    </w:p>
    <w:p w14:paraId="26E8E60D" w14:textId="77777777" w:rsidR="00D953CA" w:rsidRPr="00565C34" w:rsidRDefault="00D953CA" w:rsidP="00BD4B2B">
      <w:pPr>
        <w:pStyle w:val="ListParagraph"/>
        <w:numPr>
          <w:ilvl w:val="7"/>
          <w:numId w:val="27"/>
        </w:numPr>
        <w:spacing w:after="120"/>
        <w:ind w:left="630"/>
        <w:jc w:val="both"/>
        <w:rPr>
          <w:rFonts w:ascii="Arial" w:hAnsi="Arial" w:cs="Arial"/>
          <w:sz w:val="22"/>
          <w:szCs w:val="22"/>
        </w:rPr>
      </w:pPr>
      <w:r w:rsidRPr="00565C34">
        <w:rPr>
          <w:rFonts w:ascii="Arial" w:hAnsi="Arial" w:cs="Arial"/>
          <w:sz w:val="22"/>
          <w:szCs w:val="22"/>
        </w:rPr>
        <w:t>Account opening policy and authentication of log in credential by the bank is robust</w:t>
      </w:r>
    </w:p>
    <w:p w14:paraId="4FCE4E7F" w14:textId="77777777" w:rsidR="00D953CA" w:rsidRPr="00565C34" w:rsidRDefault="00D953CA" w:rsidP="00BD4B2B">
      <w:pPr>
        <w:pStyle w:val="ListParagraph"/>
        <w:numPr>
          <w:ilvl w:val="7"/>
          <w:numId w:val="27"/>
        </w:numPr>
        <w:spacing w:after="120"/>
        <w:ind w:left="630"/>
        <w:jc w:val="both"/>
        <w:rPr>
          <w:rFonts w:ascii="Arial" w:hAnsi="Arial" w:cs="Arial"/>
          <w:sz w:val="22"/>
          <w:szCs w:val="22"/>
        </w:rPr>
      </w:pPr>
      <w:r w:rsidRPr="00565C34">
        <w:rPr>
          <w:rFonts w:ascii="Arial" w:hAnsi="Arial" w:cs="Arial"/>
          <w:sz w:val="22"/>
          <w:szCs w:val="22"/>
        </w:rPr>
        <w:t>Fraud patterns may change materi</w:t>
      </w:r>
      <w:r w:rsidR="00C9531F" w:rsidRPr="00565C34">
        <w:rPr>
          <w:rFonts w:ascii="Arial" w:hAnsi="Arial" w:cs="Arial"/>
          <w:sz w:val="22"/>
          <w:szCs w:val="22"/>
        </w:rPr>
        <w:t>ally in a short period of time.</w:t>
      </w:r>
      <w:r w:rsidRPr="00565C34">
        <w:rPr>
          <w:rFonts w:ascii="Arial" w:hAnsi="Arial" w:cs="Arial"/>
          <w:sz w:val="22"/>
          <w:szCs w:val="22"/>
        </w:rPr>
        <w:t xml:space="preserve"> However, such level of specificity relies on information that might vary over time, such as the receiver financial </w:t>
      </w:r>
      <w:r w:rsidRPr="00565C34">
        <w:rPr>
          <w:rFonts w:ascii="Arial" w:hAnsi="Arial" w:cs="Arial"/>
          <w:sz w:val="22"/>
          <w:szCs w:val="22"/>
        </w:rPr>
        <w:lastRenderedPageBreak/>
        <w:t>institutions</w:t>
      </w:r>
      <w:r w:rsidR="00B34C8B" w:rsidRPr="00565C34">
        <w:rPr>
          <w:rFonts w:ascii="Arial" w:hAnsi="Arial" w:cs="Arial"/>
          <w:sz w:val="22"/>
          <w:szCs w:val="22"/>
        </w:rPr>
        <w:t xml:space="preserve">, </w:t>
      </w:r>
      <w:r w:rsidRPr="00565C34">
        <w:rPr>
          <w:rFonts w:ascii="Arial" w:hAnsi="Arial" w:cs="Arial"/>
          <w:sz w:val="22"/>
          <w:szCs w:val="22"/>
        </w:rPr>
        <w:t xml:space="preserve">the velocity of use and connection patterns.  It is well known that fraudsters tend to modify their attack approaches and tend to modify their attack patterns, which may result on variation on the stability of the model over time.  The rules and priority scores need to be regularly updated to maintain an SLA </w:t>
      </w:r>
      <w:r w:rsidR="00644408" w:rsidRPr="00565C34">
        <w:rPr>
          <w:rFonts w:ascii="Arial" w:hAnsi="Arial" w:cs="Arial"/>
          <w:sz w:val="22"/>
          <w:szCs w:val="22"/>
        </w:rPr>
        <w:t>level</w:t>
      </w:r>
      <w:r w:rsidRPr="00565C34">
        <w:rPr>
          <w:rFonts w:ascii="Arial" w:hAnsi="Arial" w:cs="Arial"/>
          <w:sz w:val="22"/>
          <w:szCs w:val="22"/>
        </w:rPr>
        <w:t xml:space="preserve"> contracted by </w:t>
      </w:r>
      <w:r w:rsidR="00644408" w:rsidRPr="00565C34">
        <w:rPr>
          <w:rFonts w:ascii="Arial" w:hAnsi="Arial" w:cs="Arial"/>
          <w:sz w:val="22"/>
          <w:szCs w:val="22"/>
        </w:rPr>
        <w:t>the client.</w:t>
      </w:r>
    </w:p>
    <w:p w14:paraId="38A64CCE" w14:textId="77777777" w:rsidR="009B0E7B" w:rsidRDefault="009B0E7B">
      <w:pPr>
        <w:spacing w:after="0" w:line="240" w:lineRule="auto"/>
        <w:rPr>
          <w:rFonts w:ascii="Arial" w:hAnsi="Arial" w:cs="Arial"/>
          <w:b/>
        </w:rPr>
      </w:pPr>
    </w:p>
    <w:p w14:paraId="5EDD5F8A" w14:textId="77777777" w:rsidR="00D953CA" w:rsidRDefault="00D953CA" w:rsidP="00C357A4">
      <w:pPr>
        <w:spacing w:after="120"/>
        <w:jc w:val="both"/>
        <w:rPr>
          <w:rFonts w:ascii="Arial" w:hAnsi="Arial" w:cs="Arial"/>
        </w:rPr>
      </w:pPr>
      <w:r>
        <w:rPr>
          <w:rFonts w:ascii="Arial" w:hAnsi="Arial" w:cs="Arial"/>
          <w:b/>
        </w:rPr>
        <w:t xml:space="preserve">Known </w:t>
      </w:r>
      <w:r w:rsidRPr="00D953CA">
        <w:rPr>
          <w:rFonts w:ascii="Arial" w:hAnsi="Arial" w:cs="Arial"/>
          <w:b/>
        </w:rPr>
        <w:t xml:space="preserve">Limitations </w:t>
      </w:r>
      <w:r>
        <w:rPr>
          <w:rFonts w:ascii="Arial" w:hAnsi="Arial" w:cs="Arial"/>
        </w:rPr>
        <w:t xml:space="preserve">  </w:t>
      </w:r>
    </w:p>
    <w:p w14:paraId="6DA70FC4" w14:textId="77777777" w:rsidR="00D3036B" w:rsidRPr="00565C34" w:rsidRDefault="00D3036B" w:rsidP="00BD4B2B">
      <w:pPr>
        <w:pStyle w:val="ListParagraph"/>
        <w:numPr>
          <w:ilvl w:val="7"/>
          <w:numId w:val="27"/>
        </w:numPr>
        <w:spacing w:after="120"/>
        <w:ind w:left="630"/>
        <w:jc w:val="both"/>
        <w:rPr>
          <w:rFonts w:ascii="Arial" w:hAnsi="Arial" w:cs="Arial"/>
          <w:sz w:val="22"/>
          <w:szCs w:val="22"/>
        </w:rPr>
      </w:pPr>
      <w:r w:rsidRPr="00565C34">
        <w:rPr>
          <w:rFonts w:ascii="Arial" w:hAnsi="Arial" w:cs="Arial"/>
          <w:sz w:val="22"/>
          <w:szCs w:val="22"/>
        </w:rPr>
        <w:t xml:space="preserve">The model is applicable to Transfer Now® product only. </w:t>
      </w:r>
    </w:p>
    <w:p w14:paraId="3D14BBDA" w14:textId="39A74E3F" w:rsidR="00D3036B" w:rsidRPr="00565C34" w:rsidRDefault="00D3036B" w:rsidP="00BD4B2B">
      <w:pPr>
        <w:pStyle w:val="ListParagraph"/>
        <w:numPr>
          <w:ilvl w:val="7"/>
          <w:numId w:val="27"/>
        </w:numPr>
        <w:spacing w:after="120"/>
        <w:ind w:left="630"/>
        <w:jc w:val="both"/>
        <w:rPr>
          <w:rFonts w:ascii="Arial" w:hAnsi="Arial" w:cs="Arial"/>
          <w:sz w:val="22"/>
          <w:szCs w:val="22"/>
        </w:rPr>
      </w:pPr>
      <w:r w:rsidRPr="00565C34">
        <w:rPr>
          <w:rFonts w:ascii="Arial" w:hAnsi="Arial" w:cs="Arial"/>
          <w:sz w:val="22"/>
          <w:szCs w:val="22"/>
        </w:rPr>
        <w:t xml:space="preserve">This model may not detect credit risk or </w:t>
      </w:r>
      <w:proofErr w:type="gramStart"/>
      <w:r w:rsidRPr="00565C34">
        <w:rPr>
          <w:rFonts w:ascii="Arial" w:hAnsi="Arial" w:cs="Arial"/>
          <w:sz w:val="22"/>
          <w:szCs w:val="22"/>
        </w:rPr>
        <w:t>bust-outs</w:t>
      </w:r>
      <w:proofErr w:type="gramEnd"/>
      <w:r w:rsidRPr="00565C34">
        <w:rPr>
          <w:rFonts w:ascii="Arial" w:hAnsi="Arial" w:cs="Arial"/>
          <w:sz w:val="22"/>
          <w:szCs w:val="22"/>
        </w:rPr>
        <w:t>.</w:t>
      </w:r>
    </w:p>
    <w:p w14:paraId="5F777887" w14:textId="1EF94459" w:rsidR="00AD628B" w:rsidRPr="00565C34" w:rsidRDefault="00AD628B" w:rsidP="00BD4B2B">
      <w:pPr>
        <w:pStyle w:val="ListParagraph"/>
        <w:numPr>
          <w:ilvl w:val="7"/>
          <w:numId w:val="27"/>
        </w:numPr>
        <w:spacing w:after="120"/>
        <w:ind w:left="630"/>
        <w:jc w:val="both"/>
        <w:rPr>
          <w:rFonts w:ascii="Arial" w:hAnsi="Arial" w:cs="Arial"/>
          <w:sz w:val="22"/>
          <w:szCs w:val="22"/>
        </w:rPr>
      </w:pPr>
      <w:r w:rsidRPr="00565C34">
        <w:rPr>
          <w:rFonts w:ascii="Arial" w:hAnsi="Arial" w:cs="Arial"/>
          <w:sz w:val="22"/>
          <w:szCs w:val="22"/>
        </w:rPr>
        <w:t>This model was not designed to prevent third party usage or errors in the usage from the end-users.  We have observed in several cases the users transfer to a known-</w:t>
      </w:r>
      <w:proofErr w:type="gramStart"/>
      <w:r w:rsidRPr="00565C34">
        <w:rPr>
          <w:rFonts w:ascii="Arial" w:hAnsi="Arial" w:cs="Arial"/>
          <w:sz w:val="22"/>
          <w:szCs w:val="22"/>
        </w:rPr>
        <w:t>third-party</w:t>
      </w:r>
      <w:proofErr w:type="gramEnd"/>
      <w:r w:rsidRPr="00565C34">
        <w:rPr>
          <w:rFonts w:ascii="Arial" w:hAnsi="Arial" w:cs="Arial"/>
          <w:sz w:val="22"/>
          <w:szCs w:val="22"/>
        </w:rPr>
        <w:t xml:space="preserve"> adding the account numbers that do not belong to the end-user but to a third party.   This creates events that look just like a </w:t>
      </w:r>
      <w:proofErr w:type="gramStart"/>
      <w:r w:rsidRPr="00565C34">
        <w:rPr>
          <w:rFonts w:ascii="Arial" w:hAnsi="Arial" w:cs="Arial"/>
          <w:sz w:val="22"/>
          <w:szCs w:val="22"/>
        </w:rPr>
        <w:t>take-over events</w:t>
      </w:r>
      <w:proofErr w:type="gramEnd"/>
      <w:r w:rsidRPr="00565C34">
        <w:rPr>
          <w:rFonts w:ascii="Arial" w:hAnsi="Arial" w:cs="Arial"/>
          <w:sz w:val="22"/>
          <w:szCs w:val="22"/>
        </w:rPr>
        <w:t xml:space="preserve"> and are treated by Fiserv as such.   If the banks decide to remove suspensions and lift the negative flags for the end-user, a</w:t>
      </w:r>
      <w:r w:rsidR="00D00F8A" w:rsidRPr="00565C34">
        <w:rPr>
          <w:rFonts w:ascii="Arial" w:hAnsi="Arial" w:cs="Arial"/>
          <w:sz w:val="22"/>
          <w:szCs w:val="22"/>
        </w:rPr>
        <w:t>l</w:t>
      </w:r>
      <w:r w:rsidRPr="00565C34">
        <w:rPr>
          <w:rFonts w:ascii="Arial" w:hAnsi="Arial" w:cs="Arial"/>
          <w:sz w:val="22"/>
          <w:szCs w:val="22"/>
        </w:rPr>
        <w:t xml:space="preserve">l these reversed events are treated as non-fraud for the model training.   </w:t>
      </w:r>
      <w:r w:rsidR="006E11AA" w:rsidRPr="00565C34">
        <w:rPr>
          <w:rFonts w:ascii="Arial" w:hAnsi="Arial" w:cs="Arial"/>
          <w:sz w:val="22"/>
          <w:szCs w:val="22"/>
        </w:rPr>
        <w:t>However,</w:t>
      </w:r>
      <w:r w:rsidRPr="00565C34">
        <w:rPr>
          <w:rFonts w:ascii="Arial" w:hAnsi="Arial" w:cs="Arial"/>
          <w:sz w:val="22"/>
          <w:szCs w:val="22"/>
        </w:rPr>
        <w:t xml:space="preserve"> this fact reduces the effectiveness of the models to detect account take over appropriately and the detection rates for the clients allowing third-party usage are lower than for the rest of the population. </w:t>
      </w:r>
    </w:p>
    <w:p w14:paraId="0557C730" w14:textId="77777777" w:rsidR="00D3036B" w:rsidRPr="00565C34" w:rsidRDefault="00D3036B" w:rsidP="00BD4B2B">
      <w:pPr>
        <w:pStyle w:val="ListParagraph"/>
        <w:numPr>
          <w:ilvl w:val="7"/>
          <w:numId w:val="27"/>
        </w:numPr>
        <w:spacing w:after="120"/>
        <w:ind w:left="630"/>
        <w:jc w:val="both"/>
        <w:rPr>
          <w:rFonts w:ascii="Arial" w:hAnsi="Arial" w:cs="Arial"/>
          <w:sz w:val="22"/>
          <w:szCs w:val="22"/>
        </w:rPr>
      </w:pPr>
      <w:r w:rsidRPr="00565C34">
        <w:rPr>
          <w:rFonts w:ascii="Arial" w:hAnsi="Arial" w:cs="Arial"/>
          <w:sz w:val="22"/>
          <w:szCs w:val="22"/>
        </w:rPr>
        <w:t>Fraud patterns may change materially in a short period of time. It is well known that fraudsters tend to modify their attack approaches and tend to modify their attack patterns, which may result on variation on the stability of the model over time.  The rules and priority scores need to be regularly updated to maintain losses.</w:t>
      </w:r>
    </w:p>
    <w:p w14:paraId="13811E62" w14:textId="77777777" w:rsidR="00D3036B" w:rsidRPr="00565C34" w:rsidRDefault="00D3036B" w:rsidP="00BD4B2B">
      <w:pPr>
        <w:pStyle w:val="ListParagraph"/>
        <w:numPr>
          <w:ilvl w:val="7"/>
          <w:numId w:val="27"/>
        </w:numPr>
        <w:spacing w:after="120"/>
        <w:ind w:left="630"/>
        <w:jc w:val="both"/>
        <w:rPr>
          <w:rFonts w:ascii="Arial" w:hAnsi="Arial" w:cs="Arial"/>
          <w:sz w:val="22"/>
          <w:szCs w:val="22"/>
        </w:rPr>
      </w:pPr>
      <w:r w:rsidRPr="00565C34">
        <w:rPr>
          <w:rFonts w:ascii="Arial" w:hAnsi="Arial" w:cs="Arial"/>
          <w:sz w:val="22"/>
          <w:szCs w:val="22"/>
        </w:rPr>
        <w:t xml:space="preserve">To maintain the current fraud detection rate model </w:t>
      </w:r>
      <w:proofErr w:type="gramStart"/>
      <w:r w:rsidRPr="00565C34">
        <w:rPr>
          <w:rFonts w:ascii="Arial" w:hAnsi="Arial" w:cs="Arial"/>
          <w:sz w:val="22"/>
          <w:szCs w:val="22"/>
        </w:rPr>
        <w:t>has to</w:t>
      </w:r>
      <w:proofErr w:type="gramEnd"/>
      <w:r w:rsidRPr="00565C34">
        <w:rPr>
          <w:rFonts w:ascii="Arial" w:hAnsi="Arial" w:cs="Arial"/>
          <w:sz w:val="22"/>
          <w:szCs w:val="22"/>
        </w:rPr>
        <w:t xml:space="preserve"> be continually monitored and updated as the need dictates.</w:t>
      </w:r>
    </w:p>
    <w:p w14:paraId="5B7753F1" w14:textId="77777777" w:rsidR="00082E20" w:rsidRDefault="00082E20">
      <w:pPr>
        <w:spacing w:after="0" w:line="240" w:lineRule="auto"/>
        <w:rPr>
          <w:rFonts w:ascii="Arial" w:eastAsiaTheme="majorEastAsia" w:hAnsi="Arial" w:cstheme="majorBidi"/>
          <w:b/>
          <w:bCs/>
          <w:color w:val="FF6600"/>
          <w:sz w:val="28"/>
          <w:szCs w:val="28"/>
        </w:rPr>
      </w:pPr>
    </w:p>
    <w:p w14:paraId="04C49BCE" w14:textId="5D031F79" w:rsidR="007A37F7" w:rsidRPr="008A50E5" w:rsidRDefault="007A37F7" w:rsidP="007A37F7">
      <w:pPr>
        <w:pStyle w:val="HeadingAppendix2"/>
        <w:rPr>
          <w:rFonts w:cs="Arial"/>
          <w:sz w:val="32"/>
          <w:szCs w:val="32"/>
        </w:rPr>
      </w:pPr>
      <w:bookmarkStart w:id="15" w:name="_Toc43905694"/>
      <w:r>
        <w:rPr>
          <w:rFonts w:cs="Arial"/>
          <w:sz w:val="32"/>
          <w:szCs w:val="32"/>
        </w:rPr>
        <w:t xml:space="preserve"> Model Theory</w:t>
      </w:r>
    </w:p>
    <w:p w14:paraId="173EABBA" w14:textId="4F766688" w:rsidR="00677B26" w:rsidRPr="00DB7A06" w:rsidRDefault="00552207" w:rsidP="00DB7A06">
      <w:pPr>
        <w:pStyle w:val="Heading2"/>
        <w:numPr>
          <w:ilvl w:val="0"/>
          <w:numId w:val="0"/>
        </w:numPr>
        <w:rPr>
          <w:sz w:val="22"/>
          <w:szCs w:val="22"/>
        </w:rPr>
      </w:pPr>
      <w:r>
        <w:rPr>
          <w:sz w:val="22"/>
          <w:szCs w:val="22"/>
        </w:rPr>
        <w:t xml:space="preserve">LG </w:t>
      </w:r>
      <w:r w:rsidR="009013B9">
        <w:rPr>
          <w:sz w:val="22"/>
          <w:szCs w:val="22"/>
        </w:rPr>
        <w:t>Boost</w:t>
      </w:r>
      <w:r w:rsidR="00D3036B" w:rsidRPr="00DB7A06">
        <w:rPr>
          <w:sz w:val="22"/>
          <w:szCs w:val="22"/>
        </w:rPr>
        <w:t xml:space="preserve"> for Fraud Pattern Detection</w:t>
      </w:r>
      <w:bookmarkEnd w:id="15"/>
    </w:p>
    <w:p w14:paraId="5A4EB664" w14:textId="6231ADCE" w:rsidR="00D00F8A" w:rsidRDefault="00D00F8A" w:rsidP="00D00F8A">
      <w:pPr>
        <w:spacing w:after="0"/>
        <w:jc w:val="both"/>
        <w:rPr>
          <w:rFonts w:ascii="Arial" w:hAnsi="Arial" w:cs="Arial"/>
        </w:rPr>
      </w:pPr>
      <w:r w:rsidRPr="00313AB5">
        <w:rPr>
          <w:rFonts w:ascii="Arial" w:hAnsi="Arial" w:cs="Arial"/>
        </w:rPr>
        <w:t xml:space="preserve">Model Theory:  Ensemble Models (Ex: </w:t>
      </w:r>
      <w:r w:rsidR="00432EF8">
        <w:rPr>
          <w:rFonts w:ascii="Arial" w:hAnsi="Arial" w:cs="Arial"/>
        </w:rPr>
        <w:t>Gradient Boosting</w:t>
      </w:r>
      <w:r w:rsidRPr="00313AB5">
        <w:rPr>
          <w:rFonts w:ascii="Arial" w:hAnsi="Arial" w:cs="Arial"/>
        </w:rPr>
        <w:t xml:space="preserve">) for Fraud Modeling. </w:t>
      </w:r>
      <w:r w:rsidR="009013B9">
        <w:rPr>
          <w:rFonts w:ascii="Arial" w:hAnsi="Arial" w:cs="Arial"/>
        </w:rPr>
        <w:t>Gradient Boost algorithm</w:t>
      </w:r>
      <w:r w:rsidRPr="00313AB5">
        <w:rPr>
          <w:rFonts w:ascii="Arial" w:hAnsi="Arial" w:cs="Arial"/>
        </w:rPr>
        <w:t xml:space="preserve"> </w:t>
      </w:r>
      <w:r w:rsidR="009013B9">
        <w:rPr>
          <w:rFonts w:ascii="Arial" w:hAnsi="Arial" w:cs="Arial"/>
        </w:rPr>
        <w:t>is</w:t>
      </w:r>
      <w:r w:rsidRPr="00313AB5">
        <w:rPr>
          <w:rFonts w:ascii="Arial" w:hAnsi="Arial" w:cs="Arial"/>
        </w:rPr>
        <w:t xml:space="preserve"> an ensemble learning method for classification, regression and other tasks that operate by constructing a multitude of decision trees at training time and outputting the class that is the model of the classes (classification) or mean prediction (regression) of the individual trees.</w:t>
      </w:r>
    </w:p>
    <w:p w14:paraId="18B80088" w14:textId="77777777" w:rsidR="00D00F8A" w:rsidRDefault="00D00F8A" w:rsidP="00D00F8A">
      <w:pPr>
        <w:spacing w:after="0"/>
        <w:jc w:val="both"/>
        <w:rPr>
          <w:rFonts w:ascii="Arial" w:hAnsi="Arial" w:cs="Arial"/>
        </w:rPr>
      </w:pPr>
    </w:p>
    <w:p w14:paraId="65F931F4" w14:textId="77777777" w:rsidR="00D00F8A" w:rsidRDefault="00D00F8A" w:rsidP="00D00F8A">
      <w:pPr>
        <w:spacing w:after="0"/>
        <w:jc w:val="both"/>
        <w:rPr>
          <w:rFonts w:ascii="Arial" w:hAnsi="Arial" w:cs="Arial"/>
        </w:rPr>
      </w:pPr>
      <w:r>
        <w:rPr>
          <w:rFonts w:ascii="Arial" w:hAnsi="Arial" w:cs="Arial"/>
        </w:rPr>
        <w:t xml:space="preserve">Detection of online fraud </w:t>
      </w:r>
      <w:r w:rsidRPr="007A5FE2">
        <w:rPr>
          <w:rFonts w:ascii="Arial" w:hAnsi="Arial" w:cs="Arial"/>
        </w:rPr>
        <w:t xml:space="preserve">presents </w:t>
      </w:r>
      <w:r>
        <w:rPr>
          <w:rFonts w:ascii="Arial" w:hAnsi="Arial" w:cs="Arial"/>
        </w:rPr>
        <w:t xml:space="preserve">unique challenges that pose some specific constraints in the type of models that can be used among the most important are the following: </w:t>
      </w:r>
    </w:p>
    <w:p w14:paraId="23FE4199" w14:textId="77777777" w:rsidR="00AE33CE" w:rsidRDefault="00AE33CE" w:rsidP="006919C4">
      <w:pPr>
        <w:spacing w:after="0"/>
        <w:ind w:left="322"/>
        <w:jc w:val="both"/>
        <w:rPr>
          <w:rFonts w:ascii="Arial" w:hAnsi="Arial" w:cs="Arial"/>
          <w:b/>
        </w:rPr>
      </w:pPr>
    </w:p>
    <w:p w14:paraId="6C2749E5" w14:textId="77777777" w:rsidR="006919C4" w:rsidRDefault="004249C7" w:rsidP="006919C4">
      <w:pPr>
        <w:spacing w:after="0"/>
        <w:ind w:left="322"/>
        <w:jc w:val="both"/>
        <w:rPr>
          <w:rFonts w:ascii="Arial" w:hAnsi="Arial" w:cs="Arial"/>
        </w:rPr>
      </w:pPr>
      <w:r>
        <w:rPr>
          <w:rFonts w:ascii="Arial" w:hAnsi="Arial" w:cs="Arial"/>
          <w:b/>
        </w:rPr>
        <w:t>1</w:t>
      </w:r>
      <w:r w:rsidR="00677B26" w:rsidRPr="004249C7">
        <w:rPr>
          <w:rFonts w:ascii="Arial" w:hAnsi="Arial" w:cs="Arial"/>
          <w:b/>
        </w:rPr>
        <w:t>. Diversity of fraud pattern across the populations</w:t>
      </w:r>
      <w:r>
        <w:rPr>
          <w:rFonts w:ascii="Arial" w:hAnsi="Arial" w:cs="Arial"/>
          <w:b/>
        </w:rPr>
        <w:t xml:space="preserve">. </w:t>
      </w:r>
    </w:p>
    <w:p w14:paraId="3A4AC2B0" w14:textId="77777777" w:rsidR="006919C4" w:rsidRDefault="006919C4" w:rsidP="006919C4">
      <w:pPr>
        <w:spacing w:after="0"/>
        <w:ind w:left="322"/>
        <w:jc w:val="both"/>
        <w:rPr>
          <w:rFonts w:ascii="Arial" w:hAnsi="Arial" w:cs="Arial"/>
        </w:rPr>
      </w:pPr>
      <w:r>
        <w:rPr>
          <w:rFonts w:ascii="Arial" w:hAnsi="Arial" w:cs="Arial"/>
        </w:rPr>
        <w:t>F</w:t>
      </w:r>
      <w:r w:rsidRPr="00EC5349">
        <w:rPr>
          <w:rFonts w:ascii="Arial" w:hAnsi="Arial" w:cs="Arial"/>
        </w:rPr>
        <w:t xml:space="preserve">raud tends to be distributed in small pockets of population, and the patterns change depending on </w:t>
      </w:r>
      <w:r>
        <w:rPr>
          <w:rFonts w:ascii="Arial" w:hAnsi="Arial" w:cs="Arial"/>
        </w:rPr>
        <w:t xml:space="preserve">how fraudsters try to </w:t>
      </w:r>
      <w:r w:rsidRPr="00EC5349">
        <w:rPr>
          <w:rFonts w:ascii="Arial" w:hAnsi="Arial" w:cs="Arial"/>
        </w:rPr>
        <w:t xml:space="preserve">penetrate the </w:t>
      </w:r>
      <w:r>
        <w:rPr>
          <w:rFonts w:ascii="Arial" w:hAnsi="Arial" w:cs="Arial"/>
        </w:rPr>
        <w:t xml:space="preserve">system. </w:t>
      </w:r>
    </w:p>
    <w:p w14:paraId="611BB460" w14:textId="77777777" w:rsidR="00223A15" w:rsidRDefault="00223A15" w:rsidP="00BB5ABD">
      <w:pPr>
        <w:spacing w:after="0"/>
        <w:ind w:left="322"/>
        <w:jc w:val="both"/>
        <w:rPr>
          <w:rFonts w:ascii="Arial" w:hAnsi="Arial" w:cs="Arial"/>
        </w:rPr>
      </w:pPr>
    </w:p>
    <w:p w14:paraId="7EE3A9ED" w14:textId="77777777" w:rsidR="004249C7" w:rsidRDefault="004249C7" w:rsidP="00BB5ABD">
      <w:pPr>
        <w:spacing w:after="0"/>
        <w:ind w:left="322"/>
        <w:jc w:val="both"/>
        <w:rPr>
          <w:rFonts w:ascii="Arial" w:hAnsi="Arial" w:cs="Arial"/>
        </w:rPr>
      </w:pPr>
      <w:r>
        <w:rPr>
          <w:rFonts w:ascii="Arial" w:hAnsi="Arial" w:cs="Arial"/>
          <w:b/>
        </w:rPr>
        <w:t>2</w:t>
      </w:r>
      <w:r w:rsidRPr="004249C7">
        <w:rPr>
          <w:rFonts w:ascii="Arial" w:hAnsi="Arial" w:cs="Arial"/>
          <w:b/>
        </w:rPr>
        <w:t>. Low frequency for the dependent variable</w:t>
      </w:r>
      <w:r>
        <w:rPr>
          <w:rFonts w:ascii="Arial" w:hAnsi="Arial" w:cs="Arial"/>
          <w:b/>
        </w:rPr>
        <w:t xml:space="preserve">.   </w:t>
      </w:r>
      <w:r w:rsidR="00BB5ABD">
        <w:rPr>
          <w:rFonts w:ascii="Arial" w:hAnsi="Arial" w:cs="Arial"/>
        </w:rPr>
        <w:t xml:space="preserve">The unit attempted fraud rates vary between 60 bps and 3% on steady state online transfers.  </w:t>
      </w:r>
      <w:r w:rsidR="006919C4">
        <w:rPr>
          <w:rFonts w:ascii="Arial" w:hAnsi="Arial" w:cs="Arial"/>
        </w:rPr>
        <w:t>Given the low frequency it creates a significant challenge in developing models with low false positive incidence.</w:t>
      </w:r>
    </w:p>
    <w:p w14:paraId="7EFAEE3E" w14:textId="77777777" w:rsidR="00223A15" w:rsidRDefault="00223A15" w:rsidP="00BB5ABD">
      <w:pPr>
        <w:spacing w:after="0"/>
        <w:ind w:left="322"/>
        <w:jc w:val="both"/>
        <w:rPr>
          <w:rFonts w:ascii="Arial" w:hAnsi="Arial" w:cs="Arial"/>
          <w:b/>
        </w:rPr>
      </w:pPr>
    </w:p>
    <w:p w14:paraId="7B92B82E" w14:textId="77777777" w:rsidR="00BB5ABD" w:rsidRDefault="00677B26" w:rsidP="00BB5ABD">
      <w:pPr>
        <w:spacing w:after="0"/>
        <w:ind w:left="322"/>
        <w:jc w:val="both"/>
        <w:rPr>
          <w:rFonts w:ascii="Arial" w:hAnsi="Arial" w:cs="Arial"/>
        </w:rPr>
      </w:pPr>
      <w:r w:rsidRPr="004249C7">
        <w:rPr>
          <w:rFonts w:ascii="Arial" w:hAnsi="Arial" w:cs="Arial"/>
          <w:b/>
        </w:rPr>
        <w:t>3. High variability in the patterns over time</w:t>
      </w:r>
      <w:r w:rsidR="004249C7" w:rsidRPr="004249C7">
        <w:rPr>
          <w:rFonts w:ascii="Arial" w:hAnsi="Arial" w:cs="Arial"/>
          <w:b/>
        </w:rPr>
        <w:t xml:space="preserve">. </w:t>
      </w:r>
      <w:r w:rsidR="00BB5ABD">
        <w:rPr>
          <w:rFonts w:ascii="Arial" w:hAnsi="Arial" w:cs="Arial"/>
          <w:b/>
        </w:rPr>
        <w:t xml:space="preserve"> </w:t>
      </w:r>
      <w:r w:rsidR="00BB5ABD">
        <w:rPr>
          <w:rFonts w:ascii="Arial" w:hAnsi="Arial" w:cs="Arial"/>
        </w:rPr>
        <w:t>The algorithms selected for fraud detection need to be able to deal with variety in patterns and to isolate the groups of population affected for inspection. At the same time, the technique</w:t>
      </w:r>
      <w:r w:rsidR="00D953CA">
        <w:rPr>
          <w:rFonts w:ascii="Arial" w:hAnsi="Arial" w:cs="Arial"/>
        </w:rPr>
        <w:t>s</w:t>
      </w:r>
      <w:r w:rsidR="00BB5ABD">
        <w:rPr>
          <w:rFonts w:ascii="Arial" w:hAnsi="Arial" w:cs="Arial"/>
        </w:rPr>
        <w:t xml:space="preserve"> selected must be able to re</w:t>
      </w:r>
      <w:r w:rsidR="00223A15">
        <w:rPr>
          <w:rFonts w:ascii="Arial" w:hAnsi="Arial" w:cs="Arial"/>
        </w:rPr>
        <w:t>-</w:t>
      </w:r>
      <w:r w:rsidR="00BB5ABD">
        <w:rPr>
          <w:rFonts w:ascii="Arial" w:hAnsi="Arial" w:cs="Arial"/>
        </w:rPr>
        <w:t>estimate</w:t>
      </w:r>
      <w:r w:rsidR="00223A15">
        <w:rPr>
          <w:rFonts w:ascii="Arial" w:hAnsi="Arial" w:cs="Arial"/>
        </w:rPr>
        <w:t xml:space="preserve"> models </w:t>
      </w:r>
      <w:r w:rsidR="00BB5ABD">
        <w:rPr>
          <w:rFonts w:ascii="Arial" w:hAnsi="Arial" w:cs="Arial"/>
        </w:rPr>
        <w:t xml:space="preserve">and </w:t>
      </w:r>
      <w:r w:rsidR="00223A15">
        <w:rPr>
          <w:rFonts w:ascii="Arial" w:hAnsi="Arial" w:cs="Arial"/>
        </w:rPr>
        <w:t xml:space="preserve">deploy them </w:t>
      </w:r>
      <w:r w:rsidR="00BB5ABD">
        <w:rPr>
          <w:rFonts w:ascii="Arial" w:hAnsi="Arial" w:cs="Arial"/>
        </w:rPr>
        <w:t xml:space="preserve">in a short period of time. </w:t>
      </w:r>
    </w:p>
    <w:p w14:paraId="46B0C00F" w14:textId="77777777" w:rsidR="00223A15" w:rsidRDefault="00223A15" w:rsidP="00BB5ABD">
      <w:pPr>
        <w:spacing w:after="0"/>
        <w:ind w:left="322"/>
        <w:jc w:val="both"/>
        <w:rPr>
          <w:rFonts w:ascii="Arial" w:hAnsi="Arial" w:cs="Arial"/>
        </w:rPr>
      </w:pPr>
    </w:p>
    <w:p w14:paraId="05C4E954" w14:textId="77777777" w:rsidR="00677B26" w:rsidRPr="00BB5ABD" w:rsidRDefault="00677B26" w:rsidP="00BB5ABD">
      <w:pPr>
        <w:spacing w:after="0"/>
        <w:ind w:left="322" w:firstLine="14"/>
        <w:jc w:val="both"/>
        <w:rPr>
          <w:rFonts w:ascii="Arial" w:hAnsi="Arial" w:cs="Arial"/>
        </w:rPr>
      </w:pPr>
      <w:r w:rsidRPr="00BB5ABD">
        <w:rPr>
          <w:rFonts w:ascii="Arial" w:hAnsi="Arial" w:cs="Arial"/>
          <w:b/>
        </w:rPr>
        <w:t xml:space="preserve">4. High cost of </w:t>
      </w:r>
      <w:r w:rsidR="004249C7" w:rsidRPr="00BB5ABD">
        <w:rPr>
          <w:rFonts w:ascii="Arial" w:hAnsi="Arial" w:cs="Arial"/>
          <w:b/>
        </w:rPr>
        <w:t>false negatives (misclassification)</w:t>
      </w:r>
      <w:r w:rsidR="00BB5ABD">
        <w:rPr>
          <w:rFonts w:ascii="Arial" w:hAnsi="Arial" w:cs="Arial"/>
          <w:b/>
        </w:rPr>
        <w:t xml:space="preserve">.   </w:t>
      </w:r>
      <w:r w:rsidR="00BB5ABD" w:rsidRPr="00BB5ABD">
        <w:rPr>
          <w:rFonts w:ascii="Arial" w:hAnsi="Arial" w:cs="Arial"/>
        </w:rPr>
        <w:t>The transfer</w:t>
      </w:r>
      <w:r w:rsidR="00BB5ABD">
        <w:rPr>
          <w:rFonts w:ascii="Arial" w:hAnsi="Arial" w:cs="Arial"/>
        </w:rPr>
        <w:t>-</w:t>
      </w:r>
      <w:r w:rsidR="00BB5ABD" w:rsidRPr="00BB5ABD">
        <w:rPr>
          <w:rFonts w:ascii="Arial" w:hAnsi="Arial" w:cs="Arial"/>
        </w:rPr>
        <w:t xml:space="preserve"> amount at risk varies </w:t>
      </w:r>
      <w:r w:rsidR="00BB5ABD" w:rsidRPr="007937B9">
        <w:rPr>
          <w:rFonts w:ascii="Arial" w:hAnsi="Arial" w:cs="Arial"/>
        </w:rPr>
        <w:t xml:space="preserve">between </w:t>
      </w:r>
      <w:r w:rsidR="00473D0E">
        <w:rPr>
          <w:rFonts w:ascii="Arial" w:hAnsi="Arial" w:cs="Arial"/>
        </w:rPr>
        <w:t>$</w:t>
      </w:r>
      <w:r w:rsidR="00AA42F8">
        <w:rPr>
          <w:rFonts w:ascii="Arial" w:hAnsi="Arial" w:cs="Arial"/>
        </w:rPr>
        <w:t>5</w:t>
      </w:r>
      <w:r w:rsidR="00473D0E">
        <w:rPr>
          <w:rFonts w:ascii="Arial" w:hAnsi="Arial" w:cs="Arial"/>
        </w:rPr>
        <w:t>00 and $</w:t>
      </w:r>
      <w:r w:rsidR="00AA42F8">
        <w:rPr>
          <w:rFonts w:ascii="Arial" w:hAnsi="Arial" w:cs="Arial"/>
        </w:rPr>
        <w:t>1,000</w:t>
      </w:r>
      <w:r w:rsidR="00BB5ABD" w:rsidRPr="00473D0E">
        <w:rPr>
          <w:rFonts w:ascii="Arial" w:hAnsi="Arial" w:cs="Arial"/>
        </w:rPr>
        <w:t>,000</w:t>
      </w:r>
      <w:r w:rsidR="00BB5ABD" w:rsidRPr="007937B9">
        <w:rPr>
          <w:rFonts w:ascii="Arial" w:hAnsi="Arial" w:cs="Arial"/>
        </w:rPr>
        <w:t xml:space="preserve"> dollars.  The</w:t>
      </w:r>
      <w:r w:rsidR="00BB5ABD">
        <w:rPr>
          <w:rFonts w:ascii="Arial" w:hAnsi="Arial" w:cs="Arial"/>
        </w:rPr>
        <w:t xml:space="preserve"> cost of the false negative represents the losses associated with the fraudulent transfers. The cos</w:t>
      </w:r>
      <w:r w:rsidR="00223A15">
        <w:rPr>
          <w:rFonts w:ascii="Arial" w:hAnsi="Arial" w:cs="Arial"/>
        </w:rPr>
        <w:t>t</w:t>
      </w:r>
      <w:r w:rsidR="00BB5ABD">
        <w:rPr>
          <w:rFonts w:ascii="Arial" w:hAnsi="Arial" w:cs="Arial"/>
        </w:rPr>
        <w:t xml:space="preserve"> of a false positive represents the review of a good customer that may not complete a transfer.   </w:t>
      </w:r>
    </w:p>
    <w:p w14:paraId="6E37E1E0" w14:textId="77777777" w:rsidR="00B4502A" w:rsidRDefault="00B4502A" w:rsidP="00AD628B">
      <w:pPr>
        <w:spacing w:after="0"/>
        <w:jc w:val="both"/>
        <w:rPr>
          <w:rFonts w:ascii="Arial" w:hAnsi="Arial" w:cs="Arial"/>
        </w:rPr>
      </w:pPr>
    </w:p>
    <w:p w14:paraId="70E14E93" w14:textId="77777777" w:rsidR="00F06539" w:rsidRDefault="00F06539" w:rsidP="00F06539">
      <w:pPr>
        <w:spacing w:after="0"/>
        <w:ind w:left="322"/>
        <w:jc w:val="both"/>
        <w:rPr>
          <w:rFonts w:ascii="Arial" w:hAnsi="Arial" w:cs="Arial"/>
        </w:rPr>
      </w:pPr>
      <w:bookmarkStart w:id="16" w:name="_Toc405561666"/>
      <w:bookmarkStart w:id="17" w:name="_Toc405564090"/>
      <w:bookmarkStart w:id="18" w:name="_Toc405565825"/>
      <w:bookmarkStart w:id="19" w:name="_Toc405841174"/>
      <w:bookmarkStart w:id="20" w:name="_Toc408484279"/>
      <w:bookmarkStart w:id="21" w:name="_Toc409517770"/>
      <w:bookmarkStart w:id="22" w:name="_Toc39225098"/>
      <w:bookmarkStart w:id="23" w:name="_Toc39225749"/>
      <w:bookmarkStart w:id="24" w:name="_Toc39225923"/>
      <w:bookmarkEnd w:id="16"/>
      <w:bookmarkEnd w:id="17"/>
      <w:bookmarkEnd w:id="18"/>
      <w:bookmarkEnd w:id="19"/>
      <w:bookmarkEnd w:id="20"/>
      <w:bookmarkEnd w:id="21"/>
      <w:bookmarkEnd w:id="22"/>
      <w:bookmarkEnd w:id="23"/>
      <w:bookmarkEnd w:id="24"/>
      <w:r w:rsidRPr="00313AB5">
        <w:rPr>
          <w:rFonts w:ascii="Arial" w:hAnsi="Arial" w:cs="Arial"/>
        </w:rPr>
        <w:t>Ensemble models are great tools to achieve a high specificity (high detection) on small pockets of population and fit nicely multiple patterns present without the need to isolate for specific segments.  They also provide a higher stability than stand-alone segmentation tree models or logistic regression estimates.   They are relatively simple to implement and robust in the face of population changes.</w:t>
      </w:r>
    </w:p>
    <w:p w14:paraId="0E905584" w14:textId="77777777" w:rsidR="00F06539" w:rsidRDefault="00F06539" w:rsidP="00F06539">
      <w:pPr>
        <w:spacing w:after="0"/>
        <w:ind w:left="322"/>
        <w:jc w:val="both"/>
        <w:rPr>
          <w:rFonts w:ascii="Arial" w:hAnsi="Arial" w:cs="Arial"/>
        </w:rPr>
      </w:pPr>
    </w:p>
    <w:p w14:paraId="522D6306" w14:textId="77777777" w:rsidR="00D3036B" w:rsidRPr="00905114" w:rsidRDefault="00D3036B" w:rsidP="00BD4B2B">
      <w:pPr>
        <w:pStyle w:val="ListParagraph"/>
        <w:keepNext/>
        <w:pageBreakBefore/>
        <w:numPr>
          <w:ilvl w:val="0"/>
          <w:numId w:val="28"/>
        </w:numPr>
        <w:spacing w:before="480" w:after="240"/>
        <w:ind w:right="270"/>
        <w:contextualSpacing w:val="0"/>
        <w:outlineLvl w:val="0"/>
        <w:rPr>
          <w:rFonts w:ascii="Arial" w:eastAsiaTheme="majorEastAsia" w:hAnsi="Arial" w:cs="Arial"/>
          <w:b/>
          <w:bCs/>
          <w:vanish/>
          <w:color w:val="FF6600"/>
          <w:kern w:val="32"/>
          <w:sz w:val="22"/>
          <w:szCs w:val="22"/>
        </w:rPr>
      </w:pPr>
      <w:bookmarkStart w:id="25" w:name="_Toc43905695"/>
      <w:bookmarkEnd w:id="25"/>
    </w:p>
    <w:p w14:paraId="5A2B8B97" w14:textId="3F23055B" w:rsidR="00B4502A" w:rsidRPr="006843D0" w:rsidRDefault="00F033A8" w:rsidP="00B4502A">
      <w:pPr>
        <w:spacing w:after="0"/>
        <w:jc w:val="both"/>
        <w:rPr>
          <w:rFonts w:ascii="Arial" w:hAnsi="Arial" w:cs="Arial"/>
          <w:color w:val="000000" w:themeColor="text1"/>
        </w:rPr>
      </w:pPr>
      <w:r w:rsidRPr="006843D0">
        <w:rPr>
          <w:rFonts w:ascii="Arial" w:hAnsi="Arial" w:cs="Arial"/>
          <w:color w:val="000000" w:themeColor="text1"/>
        </w:rPr>
        <w:t>Ensemble models (Ex: Light GBM) are great tools to achieve a high specificity (high detection) on small pockets of population and fit nicely multiple patterns present without the need to isolate for specific segments</w:t>
      </w:r>
      <w:r w:rsidRPr="006843D0">
        <w:rPr>
          <w:rFonts w:ascii="Arial" w:hAnsi="Arial" w:cs="Arial"/>
          <w:color w:val="000000" w:themeColor="text1"/>
        </w:rPr>
        <w:tab/>
        <w:t xml:space="preserve">. They also provide a higher stability than stand-alone segmentation tree models or logistic regression estimates. They are relatively simple to implement and </w:t>
      </w:r>
      <w:r w:rsidRPr="006843D0">
        <w:rPr>
          <w:rFonts w:ascii="Arial" w:hAnsi="Arial" w:cs="Arial"/>
          <w:color w:val="000000" w:themeColor="text1"/>
        </w:rPr>
        <w:tab/>
        <w:t>robust in the face of population changes.</w:t>
      </w:r>
    </w:p>
    <w:p w14:paraId="53970EF9" w14:textId="77777777" w:rsidR="009425FA" w:rsidRPr="00B4502A" w:rsidRDefault="009425FA" w:rsidP="00B4502A">
      <w:pPr>
        <w:spacing w:after="0"/>
        <w:jc w:val="both"/>
        <w:rPr>
          <w:rFonts w:ascii="Arial" w:hAnsi="Arial" w:cs="Arial"/>
        </w:rPr>
      </w:pPr>
    </w:p>
    <w:p w14:paraId="65264E9B" w14:textId="4DD994D4" w:rsidR="009F7893" w:rsidRDefault="00AE73AE" w:rsidP="00AE73AE">
      <w:pPr>
        <w:pStyle w:val="HeadingAppendix2"/>
        <w:rPr>
          <w:sz w:val="32"/>
          <w:szCs w:val="32"/>
        </w:rPr>
      </w:pPr>
      <w:r>
        <w:t xml:space="preserve"> </w:t>
      </w:r>
      <w:bookmarkStart w:id="26" w:name="_Toc43905696"/>
      <w:r w:rsidR="009F7893" w:rsidRPr="007E4821">
        <w:rPr>
          <w:sz w:val="32"/>
          <w:szCs w:val="32"/>
        </w:rPr>
        <w:t>Modelling Approach</w:t>
      </w:r>
      <w:bookmarkEnd w:id="26"/>
      <w:r w:rsidR="009F7893" w:rsidRPr="007E4821">
        <w:rPr>
          <w:sz w:val="32"/>
          <w:szCs w:val="32"/>
        </w:rPr>
        <w:t xml:space="preserve"> </w:t>
      </w:r>
    </w:p>
    <w:p w14:paraId="1F4D83FA" w14:textId="32650B28" w:rsidR="006B6D2C" w:rsidRPr="006B6D2C" w:rsidRDefault="006B6D2C" w:rsidP="006B6D2C">
      <w:pPr>
        <w:pStyle w:val="Heading2"/>
        <w:numPr>
          <w:ilvl w:val="0"/>
          <w:numId w:val="0"/>
        </w:numPr>
        <w:rPr>
          <w:sz w:val="22"/>
          <w:szCs w:val="22"/>
        </w:rPr>
      </w:pPr>
      <w:r>
        <w:rPr>
          <w:sz w:val="22"/>
          <w:szCs w:val="22"/>
        </w:rPr>
        <w:t>Ensemble Models: Adding the Forecast of Many Trees</w:t>
      </w:r>
    </w:p>
    <w:p w14:paraId="3657D06D" w14:textId="2C37EB6F" w:rsidR="006B6D2C" w:rsidRPr="006843D0" w:rsidRDefault="006B6D2C" w:rsidP="006B6D2C">
      <w:pPr>
        <w:ind w:right="270"/>
        <w:jc w:val="both"/>
        <w:rPr>
          <w:rFonts w:ascii="Arial" w:hAnsi="Arial" w:cs="Arial"/>
          <w:color w:val="000000" w:themeColor="text1"/>
        </w:rPr>
      </w:pPr>
      <w:r w:rsidRPr="006843D0">
        <w:rPr>
          <w:rFonts w:ascii="Arial" w:hAnsi="Arial" w:cs="Arial"/>
          <w:color w:val="000000" w:themeColor="text1"/>
        </w:rPr>
        <w:t xml:space="preserve">To address some of the limitation regarding the variability of the forecast and adapt the reduction of variance, a common technique is to add or average the result of the multiple trees that are fit on subsets of the modeling </w:t>
      </w:r>
      <w:proofErr w:type="gramStart"/>
      <w:r w:rsidRPr="006843D0">
        <w:rPr>
          <w:rFonts w:ascii="Arial" w:hAnsi="Arial" w:cs="Arial"/>
          <w:color w:val="000000" w:themeColor="text1"/>
        </w:rPr>
        <w:t xml:space="preserve">sample.  </w:t>
      </w:r>
      <w:r w:rsidR="005822BE" w:rsidRPr="006843D0">
        <w:rPr>
          <w:rFonts w:ascii="Arial" w:hAnsi="Arial" w:cs="Arial"/>
          <w:color w:val="000000" w:themeColor="text1"/>
        </w:rPr>
        <w:t>.</w:t>
      </w:r>
      <w:proofErr w:type="gramEnd"/>
      <w:r w:rsidR="005822BE" w:rsidRPr="006843D0">
        <w:rPr>
          <w:rFonts w:ascii="Arial" w:hAnsi="Arial" w:cs="Arial"/>
          <w:color w:val="000000" w:themeColor="text1"/>
        </w:rPr>
        <w:t xml:space="preserve"> A Boosting ensemble algorithm combines the decisions from many weak models (Ex: individual decision trees) to improve the overall performance or to form a strong algorithm. Trees are added one at a time, and existing trees in the model are not changed and a gradient descent procedure is used to minimize the loss when adding trees. Traditionally, gradient descent is used to minimize a set of parameters, such as the coefficients in a regression equation or weights in a neural network. After calculating error or loss, the weights are updated to minimize that error. Instead of parameters, we have weak learner sub-models or more specifically decision trees. After calculating the loss, to perform the gradient descent procedure, we must add a tree to the model that reduces the loss. The output of the new tree is then added to the output of the existing sequence of trees to correct or improve the final output of the model. A fixed number of trees are added, or training stops once loss reaches an acceptable level or no longer improves on an external validation dataset. </w:t>
      </w:r>
      <w:r w:rsidRPr="006843D0">
        <w:rPr>
          <w:rFonts w:ascii="Arial" w:hAnsi="Arial" w:cs="Arial"/>
          <w:color w:val="000000" w:themeColor="text1"/>
        </w:rPr>
        <w:t xml:space="preserve">  </w:t>
      </w:r>
    </w:p>
    <w:p w14:paraId="14193D42" w14:textId="79F2ABBE" w:rsidR="006B6D2C" w:rsidRPr="006843D0" w:rsidRDefault="006B6D2C" w:rsidP="006B6D2C">
      <w:pPr>
        <w:ind w:right="270"/>
        <w:jc w:val="both"/>
        <w:rPr>
          <w:rFonts w:ascii="Arial" w:hAnsi="Arial" w:cs="Arial"/>
          <w:color w:val="000000" w:themeColor="text1"/>
        </w:rPr>
      </w:pPr>
      <w:r w:rsidRPr="006843D0">
        <w:rPr>
          <w:rFonts w:ascii="Arial" w:hAnsi="Arial" w:cs="Arial"/>
          <w:color w:val="000000" w:themeColor="text1"/>
        </w:rPr>
        <w:t xml:space="preserve">Part of the problem of constantly adding more variables and increasing the size of trees added into a forecast is the increase of variance, the tendency to overfit patterns that increase the </w:t>
      </w:r>
      <w:r w:rsidRPr="006843D0">
        <w:rPr>
          <w:rFonts w:ascii="Arial" w:hAnsi="Arial" w:cs="Arial"/>
          <w:color w:val="000000" w:themeColor="text1"/>
        </w:rPr>
        <w:lastRenderedPageBreak/>
        <w:t>error of the forecast. To prevent the inclusion of spurious information and overfitting, it is necessary to determine the appropriate depth of the branches and whether to further add trees into the weighted forecast.</w:t>
      </w:r>
    </w:p>
    <w:p w14:paraId="7F615301" w14:textId="63940218" w:rsidR="006B6D2C" w:rsidRDefault="006B6D2C" w:rsidP="006B6D2C">
      <w:pPr>
        <w:pStyle w:val="Heading2"/>
        <w:numPr>
          <w:ilvl w:val="0"/>
          <w:numId w:val="0"/>
        </w:numPr>
        <w:rPr>
          <w:sz w:val="22"/>
          <w:szCs w:val="22"/>
        </w:rPr>
      </w:pPr>
      <w:r>
        <w:rPr>
          <w:sz w:val="22"/>
          <w:szCs w:val="22"/>
        </w:rPr>
        <w:t>Automating the Splits for Many Trees</w:t>
      </w:r>
    </w:p>
    <w:p w14:paraId="402141EA" w14:textId="230ECAC6" w:rsidR="006B6D2C" w:rsidRPr="006843D0" w:rsidRDefault="006B6D2C" w:rsidP="006B6D2C">
      <w:pPr>
        <w:pStyle w:val="BodyText"/>
        <w:rPr>
          <w:rFonts w:ascii="Arial" w:hAnsi="Arial" w:cs="Arial"/>
          <w:color w:val="000000" w:themeColor="text1"/>
          <w:sz w:val="22"/>
          <w:szCs w:val="22"/>
        </w:rPr>
      </w:pPr>
      <w:r w:rsidRPr="006843D0">
        <w:rPr>
          <w:rFonts w:ascii="Arial" w:hAnsi="Arial" w:cs="Arial"/>
          <w:color w:val="000000" w:themeColor="text1"/>
          <w:sz w:val="22"/>
          <w:szCs w:val="22"/>
        </w:rPr>
        <w:t>Now that we introduced the model, let us turn to training: How should we learn the trees? The answer is, as is always for all supervised learning models: Define an objective function and optimize it.</w:t>
      </w:r>
    </w:p>
    <w:p w14:paraId="0985E06E" w14:textId="4418D230" w:rsidR="00CE778F" w:rsidRPr="006843D0" w:rsidRDefault="00CE778F" w:rsidP="006B6D2C">
      <w:pPr>
        <w:pStyle w:val="BodyText"/>
        <w:rPr>
          <w:rFonts w:ascii="Arial" w:hAnsi="Arial" w:cs="Arial"/>
          <w:color w:val="000000" w:themeColor="text1"/>
          <w:sz w:val="22"/>
          <w:szCs w:val="22"/>
        </w:rPr>
      </w:pPr>
      <w:r w:rsidRPr="006843D0">
        <w:rPr>
          <w:rFonts w:ascii="Arial" w:hAnsi="Arial" w:cs="Arial"/>
          <w:color w:val="000000" w:themeColor="text1"/>
          <w:sz w:val="22"/>
          <w:szCs w:val="22"/>
        </w:rPr>
        <w:t xml:space="preserve">Let the following be the objective function a combination of a loss </w:t>
      </w:r>
      <w:proofErr w:type="gramStart"/>
      <w:r w:rsidRPr="006843D0">
        <w:rPr>
          <w:rFonts w:ascii="Arial" w:hAnsi="Arial" w:cs="Arial"/>
          <w:color w:val="000000" w:themeColor="text1"/>
          <w:sz w:val="22"/>
          <w:szCs w:val="22"/>
        </w:rPr>
        <w:t>function  and</w:t>
      </w:r>
      <w:proofErr w:type="gramEnd"/>
      <w:r w:rsidRPr="006843D0">
        <w:rPr>
          <w:rFonts w:ascii="Arial" w:hAnsi="Arial" w:cs="Arial"/>
          <w:color w:val="000000" w:themeColor="text1"/>
          <w:sz w:val="22"/>
          <w:szCs w:val="22"/>
        </w:rPr>
        <w:t xml:space="preserve"> penalty function that will be used to reduce the bias/variance error.   The regularization parameters allow us to reduce the unnecessary growth for the trees.</w:t>
      </w:r>
    </w:p>
    <w:p w14:paraId="07444DB6" w14:textId="5E19B74F" w:rsidR="00CE778F" w:rsidRDefault="00CE778F" w:rsidP="003A059D">
      <w:pPr>
        <w:pStyle w:val="BodyText"/>
        <w:jc w:val="center"/>
        <w:rPr>
          <w:rFonts w:ascii="Arial" w:hAnsi="Arial" w:cs="Arial"/>
          <w:sz w:val="22"/>
          <w:szCs w:val="22"/>
        </w:rPr>
      </w:pPr>
      <w:r w:rsidRPr="0036258E">
        <w:rPr>
          <w:rFonts w:ascii="Arial" w:hAnsi="Arial" w:cs="Arial"/>
          <w:noProof/>
          <w:sz w:val="22"/>
          <w:szCs w:val="22"/>
        </w:rPr>
        <w:drawing>
          <wp:inline distT="0" distB="0" distL="0" distR="0" wp14:anchorId="332B860E" wp14:editId="27C2A679">
            <wp:extent cx="2506980" cy="796663"/>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38920" cy="806813"/>
                    </a:xfrm>
                    <a:prstGeom prst="rect">
                      <a:avLst/>
                    </a:prstGeom>
                  </pic:spPr>
                </pic:pic>
              </a:graphicData>
            </a:graphic>
          </wp:inline>
        </w:drawing>
      </w:r>
    </w:p>
    <w:p w14:paraId="1B9A2C5D" w14:textId="2E59F564" w:rsidR="00CE778F" w:rsidRDefault="00CE778F" w:rsidP="006B6D2C">
      <w:pPr>
        <w:pStyle w:val="BodyText"/>
        <w:rPr>
          <w:rFonts w:ascii="Arial" w:hAnsi="Arial" w:cs="Arial"/>
          <w:b/>
          <w:bCs/>
          <w:sz w:val="22"/>
          <w:szCs w:val="22"/>
        </w:rPr>
      </w:pPr>
      <w:r>
        <w:rPr>
          <w:rFonts w:ascii="Arial" w:hAnsi="Arial" w:cs="Arial"/>
          <w:sz w:val="22"/>
          <w:szCs w:val="22"/>
        </w:rPr>
        <w:t xml:space="preserve">1. </w:t>
      </w:r>
      <w:r w:rsidRPr="00CE778F">
        <w:rPr>
          <w:rFonts w:ascii="Arial" w:hAnsi="Arial" w:cs="Arial"/>
          <w:b/>
          <w:bCs/>
          <w:sz w:val="22"/>
          <w:szCs w:val="22"/>
        </w:rPr>
        <w:t>Additive Training:</w:t>
      </w:r>
    </w:p>
    <w:p w14:paraId="4C27BDC4" w14:textId="61688840" w:rsidR="00CE778F" w:rsidRPr="006843D0" w:rsidRDefault="00CE778F" w:rsidP="006B6D2C">
      <w:pPr>
        <w:pStyle w:val="BodyText"/>
        <w:rPr>
          <w:rFonts w:ascii="Arial" w:hAnsi="Arial" w:cs="Arial"/>
          <w:color w:val="000000" w:themeColor="text1"/>
          <w:sz w:val="22"/>
          <w:szCs w:val="22"/>
        </w:rPr>
      </w:pPr>
      <w:r w:rsidRPr="006843D0">
        <w:rPr>
          <w:rFonts w:ascii="Arial" w:hAnsi="Arial" w:cs="Arial"/>
          <w:color w:val="000000" w:themeColor="text1"/>
          <w:sz w:val="22"/>
          <w:szCs w:val="22"/>
        </w:rPr>
        <w:t>The first question that we want to ask: What are the parameters of trees?</w:t>
      </w:r>
    </w:p>
    <w:p w14:paraId="577E5B67" w14:textId="78E1F1B3" w:rsidR="00CE778F" w:rsidRPr="006843D0" w:rsidRDefault="00CE778F" w:rsidP="006B6D2C">
      <w:pPr>
        <w:pStyle w:val="BodyText"/>
        <w:rPr>
          <w:rFonts w:ascii="Arial" w:hAnsi="Arial" w:cs="Arial"/>
          <w:color w:val="000000" w:themeColor="text1"/>
          <w:sz w:val="22"/>
          <w:szCs w:val="22"/>
        </w:rPr>
      </w:pPr>
      <w:r w:rsidRPr="006843D0">
        <w:rPr>
          <w:rFonts w:ascii="Arial" w:hAnsi="Arial" w:cs="Arial"/>
          <w:color w:val="000000" w:themeColor="text1"/>
          <w:sz w:val="22"/>
          <w:szCs w:val="22"/>
        </w:rPr>
        <w:t>You can find that what we need to learn are those functions fi, each containing the structure of the tree and the leaf scores. Learning tree structure is much harder than traditional optimization problem where you can simply take the gradient. It is intractable to learn all the trees at once. Instead, we use an additive strategy: fix what we have learned and add one new tree at a time.</w:t>
      </w:r>
    </w:p>
    <w:p w14:paraId="6865750C" w14:textId="77AF0863" w:rsidR="00CE778F" w:rsidRDefault="00CE778F" w:rsidP="00CE778F">
      <w:pPr>
        <w:pStyle w:val="NormalWeb"/>
        <w:shd w:val="clear" w:color="auto" w:fill="FFFFFF"/>
        <w:spacing w:before="0" w:beforeAutospacing="0" w:after="0" w:afterAutospacing="0"/>
        <w:rPr>
          <w:rFonts w:ascii="Arial" w:hAnsi="Arial" w:cs="Arial"/>
          <w:color w:val="333333"/>
          <w:sz w:val="22"/>
          <w:szCs w:val="22"/>
        </w:rPr>
      </w:pPr>
      <w:r w:rsidRPr="006843D0">
        <w:rPr>
          <w:rFonts w:ascii="Arial" w:hAnsi="Arial" w:cs="Arial"/>
          <w:color w:val="000000" w:themeColor="text1"/>
          <w:sz w:val="22"/>
          <w:szCs w:val="22"/>
        </w:rPr>
        <w:t>We write the prediction value at step </w:t>
      </w:r>
      <w:proofErr w:type="spellStart"/>
      <w:r w:rsidRPr="006843D0">
        <w:rPr>
          <w:rStyle w:val="mi"/>
          <w:rFonts w:ascii="Arial" w:hAnsi="Arial" w:cs="Arial"/>
          <w:color w:val="000000" w:themeColor="text1"/>
          <w:sz w:val="22"/>
          <w:szCs w:val="22"/>
          <w:bdr w:val="none" w:sz="0" w:space="0" w:color="auto" w:frame="1"/>
        </w:rPr>
        <w:t>t</w:t>
      </w:r>
      <w:r w:rsidRPr="006843D0">
        <w:rPr>
          <w:rStyle w:val="mjxassistivemathml"/>
          <w:rFonts w:ascii="Arial" w:hAnsi="Arial" w:cs="Arial"/>
          <w:color w:val="000000" w:themeColor="text1"/>
          <w:sz w:val="22"/>
          <w:szCs w:val="22"/>
          <w:bdr w:val="none" w:sz="0" w:space="0" w:color="auto" w:frame="1"/>
        </w:rPr>
        <w:t>t</w:t>
      </w:r>
      <w:proofErr w:type="spellEnd"/>
      <w:r w:rsidRPr="006843D0">
        <w:rPr>
          <w:rFonts w:ascii="Arial" w:hAnsi="Arial" w:cs="Arial"/>
          <w:color w:val="000000" w:themeColor="text1"/>
          <w:sz w:val="22"/>
          <w:szCs w:val="22"/>
        </w:rPr>
        <w:t> as </w:t>
      </w:r>
      <w:r w:rsidRPr="006843D0">
        <w:rPr>
          <w:rStyle w:val="mi"/>
          <w:rFonts w:ascii="Arial" w:hAnsi="Arial" w:cs="Arial"/>
          <w:color w:val="000000" w:themeColor="text1"/>
          <w:sz w:val="22"/>
          <w:szCs w:val="22"/>
          <w:bdr w:val="none" w:sz="0" w:space="0" w:color="auto" w:frame="1"/>
        </w:rPr>
        <w:t>y</w:t>
      </w:r>
      <w:r w:rsidRPr="006843D0">
        <w:rPr>
          <w:rStyle w:val="mo"/>
          <w:rFonts w:ascii="Arial" w:hAnsi="Arial" w:cs="Arial"/>
          <w:color w:val="000000" w:themeColor="text1"/>
          <w:sz w:val="22"/>
          <w:szCs w:val="22"/>
          <w:bdr w:val="none" w:sz="0" w:space="0" w:color="auto" w:frame="1"/>
        </w:rPr>
        <w:t>^(</w:t>
      </w:r>
      <w:r w:rsidRPr="006843D0">
        <w:rPr>
          <w:rStyle w:val="mi"/>
          <w:rFonts w:ascii="Arial" w:hAnsi="Arial" w:cs="Arial"/>
          <w:color w:val="000000" w:themeColor="text1"/>
          <w:sz w:val="22"/>
          <w:szCs w:val="22"/>
          <w:bdr w:val="none" w:sz="0" w:space="0" w:color="auto" w:frame="1"/>
        </w:rPr>
        <w:t>t</w:t>
      </w:r>
      <w:r w:rsidRPr="006843D0">
        <w:rPr>
          <w:rStyle w:val="mo"/>
          <w:rFonts w:ascii="Arial" w:hAnsi="Arial" w:cs="Arial"/>
          <w:color w:val="000000" w:themeColor="text1"/>
          <w:sz w:val="22"/>
          <w:szCs w:val="22"/>
          <w:bdr w:val="none" w:sz="0" w:space="0" w:color="auto" w:frame="1"/>
        </w:rPr>
        <w:t>)</w:t>
      </w:r>
      <w:r w:rsidRPr="006843D0">
        <w:rPr>
          <w:rStyle w:val="mi"/>
          <w:rFonts w:ascii="Arial" w:hAnsi="Arial" w:cs="Arial"/>
          <w:color w:val="000000" w:themeColor="text1"/>
          <w:sz w:val="22"/>
          <w:szCs w:val="22"/>
          <w:bdr w:val="none" w:sz="0" w:space="0" w:color="auto" w:frame="1"/>
        </w:rPr>
        <w:t>I</w:t>
      </w:r>
      <w:r w:rsidRPr="006843D0">
        <w:rPr>
          <w:rFonts w:ascii="Arial" w:hAnsi="Arial" w:cs="Arial"/>
          <w:color w:val="000000" w:themeColor="text1"/>
          <w:sz w:val="22"/>
          <w:szCs w:val="22"/>
        </w:rPr>
        <w:t>, then we have</w:t>
      </w:r>
    </w:p>
    <w:p w14:paraId="10E1AD03" w14:textId="5C6689D7" w:rsidR="00CE778F" w:rsidRDefault="00CE778F" w:rsidP="003A059D">
      <w:pPr>
        <w:pStyle w:val="NormalWeb"/>
        <w:shd w:val="clear" w:color="auto" w:fill="FFFFFF"/>
        <w:spacing w:before="0" w:beforeAutospacing="0" w:after="0" w:afterAutospacing="0"/>
        <w:jc w:val="center"/>
        <w:rPr>
          <w:rFonts w:ascii="Arial" w:hAnsi="Arial" w:cs="Arial"/>
          <w:color w:val="333333"/>
          <w:sz w:val="22"/>
          <w:szCs w:val="22"/>
        </w:rPr>
      </w:pPr>
      <w:r w:rsidRPr="0036258E">
        <w:rPr>
          <w:rFonts w:ascii="Arial" w:hAnsi="Arial" w:cs="Arial"/>
          <w:noProof/>
          <w:sz w:val="22"/>
          <w:szCs w:val="22"/>
        </w:rPr>
        <w:drawing>
          <wp:inline distT="0" distB="0" distL="0" distR="0" wp14:anchorId="0BAAFD2A" wp14:editId="39BEF4EC">
            <wp:extent cx="2758440" cy="1305480"/>
            <wp:effectExtent l="0" t="0" r="381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7709" cy="1309867"/>
                    </a:xfrm>
                    <a:prstGeom prst="rect">
                      <a:avLst/>
                    </a:prstGeom>
                  </pic:spPr>
                </pic:pic>
              </a:graphicData>
            </a:graphic>
          </wp:inline>
        </w:drawing>
      </w:r>
    </w:p>
    <w:p w14:paraId="404DCFC4" w14:textId="77777777" w:rsidR="00CE778F" w:rsidRPr="006843D0" w:rsidRDefault="00CE778F" w:rsidP="00CE778F">
      <w:pPr>
        <w:pStyle w:val="NormalWeb"/>
        <w:shd w:val="clear" w:color="auto" w:fill="FFFFFF"/>
        <w:spacing w:before="0" w:beforeAutospacing="0" w:after="150" w:afterAutospacing="0"/>
        <w:rPr>
          <w:rFonts w:ascii="Arial" w:hAnsi="Arial" w:cs="Arial"/>
          <w:color w:val="000000" w:themeColor="text1"/>
          <w:sz w:val="22"/>
          <w:szCs w:val="22"/>
        </w:rPr>
      </w:pPr>
      <w:r w:rsidRPr="006843D0">
        <w:rPr>
          <w:rFonts w:ascii="Arial" w:hAnsi="Arial" w:cs="Arial"/>
          <w:color w:val="000000" w:themeColor="text1"/>
          <w:sz w:val="22"/>
          <w:szCs w:val="22"/>
        </w:rPr>
        <w:t>It remains to ask: which tree do we want at each step? A natural thing is to add the one that optimizes our objective.</w:t>
      </w:r>
    </w:p>
    <w:p w14:paraId="64C2F2D1" w14:textId="55B8780C" w:rsidR="00CE778F" w:rsidRDefault="00CE778F" w:rsidP="003A059D">
      <w:pPr>
        <w:pStyle w:val="NormalWeb"/>
        <w:shd w:val="clear" w:color="auto" w:fill="FFFFFF"/>
        <w:spacing w:before="0" w:beforeAutospacing="0" w:after="0" w:afterAutospacing="0"/>
        <w:jc w:val="center"/>
        <w:rPr>
          <w:rFonts w:ascii="Arial" w:hAnsi="Arial" w:cs="Arial"/>
          <w:color w:val="333333"/>
          <w:sz w:val="22"/>
          <w:szCs w:val="22"/>
        </w:rPr>
      </w:pPr>
      <w:r w:rsidRPr="0036258E">
        <w:rPr>
          <w:rFonts w:ascii="Arial" w:hAnsi="Arial" w:cs="Arial"/>
          <w:noProof/>
          <w:sz w:val="22"/>
          <w:szCs w:val="22"/>
        </w:rPr>
        <w:drawing>
          <wp:inline distT="0" distB="0" distL="0" distR="0" wp14:anchorId="0753FD56" wp14:editId="3C2A80FE">
            <wp:extent cx="3154680" cy="917059"/>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6066" cy="923276"/>
                    </a:xfrm>
                    <a:prstGeom prst="rect">
                      <a:avLst/>
                    </a:prstGeom>
                  </pic:spPr>
                </pic:pic>
              </a:graphicData>
            </a:graphic>
          </wp:inline>
        </w:drawing>
      </w:r>
    </w:p>
    <w:p w14:paraId="20E25009" w14:textId="03B0FD1B" w:rsidR="00CE778F" w:rsidRPr="006843D0" w:rsidRDefault="00CE778F" w:rsidP="00CE778F">
      <w:pPr>
        <w:pStyle w:val="NormalWeb"/>
        <w:shd w:val="clear" w:color="auto" w:fill="FFFFFF"/>
        <w:spacing w:before="0" w:beforeAutospacing="0" w:after="0" w:afterAutospacing="0"/>
        <w:rPr>
          <w:rFonts w:ascii="Arial" w:hAnsi="Arial" w:cs="Arial"/>
          <w:color w:val="000000" w:themeColor="text1"/>
          <w:sz w:val="22"/>
          <w:szCs w:val="22"/>
        </w:rPr>
      </w:pPr>
      <w:r w:rsidRPr="006843D0">
        <w:rPr>
          <w:rFonts w:ascii="Arial" w:hAnsi="Arial" w:cs="Arial"/>
          <w:color w:val="000000" w:themeColor="text1"/>
          <w:sz w:val="22"/>
          <w:szCs w:val="22"/>
        </w:rPr>
        <w:t>If we consider using mean squared error (MSE) as our loss function, the objective becomes</w:t>
      </w:r>
    </w:p>
    <w:p w14:paraId="37EAA5E3" w14:textId="7D0315D7" w:rsidR="00CE778F" w:rsidRDefault="00CE778F" w:rsidP="003A059D">
      <w:pPr>
        <w:pStyle w:val="NormalWeb"/>
        <w:shd w:val="clear" w:color="auto" w:fill="FFFFFF"/>
        <w:spacing w:before="0" w:beforeAutospacing="0" w:after="0" w:afterAutospacing="0"/>
        <w:jc w:val="center"/>
        <w:rPr>
          <w:rFonts w:ascii="Arial" w:hAnsi="Arial" w:cs="Arial"/>
          <w:color w:val="333333"/>
          <w:sz w:val="22"/>
          <w:szCs w:val="22"/>
        </w:rPr>
      </w:pPr>
      <w:r w:rsidRPr="0036258E">
        <w:rPr>
          <w:rFonts w:ascii="Arial" w:hAnsi="Arial" w:cs="Arial"/>
          <w:noProof/>
          <w:sz w:val="22"/>
          <w:szCs w:val="22"/>
        </w:rPr>
        <w:drawing>
          <wp:inline distT="0" distB="0" distL="0" distR="0" wp14:anchorId="7E69E612" wp14:editId="3FAC3C79">
            <wp:extent cx="3922244" cy="1021080"/>
            <wp:effectExtent l="0" t="0" r="2540" b="762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3447" cy="1034410"/>
                    </a:xfrm>
                    <a:prstGeom prst="rect">
                      <a:avLst/>
                    </a:prstGeom>
                  </pic:spPr>
                </pic:pic>
              </a:graphicData>
            </a:graphic>
          </wp:inline>
        </w:drawing>
      </w:r>
    </w:p>
    <w:p w14:paraId="387E749E" w14:textId="77777777" w:rsidR="00CE778F" w:rsidRPr="006843D0" w:rsidRDefault="00CE778F" w:rsidP="00CE778F">
      <w:pPr>
        <w:pStyle w:val="NormalWeb"/>
        <w:shd w:val="clear" w:color="auto" w:fill="FFFFFF"/>
        <w:spacing w:before="0" w:beforeAutospacing="0" w:after="150" w:afterAutospacing="0"/>
        <w:rPr>
          <w:rFonts w:ascii="Arial" w:hAnsi="Arial" w:cs="Arial"/>
          <w:b/>
          <w:bCs/>
          <w:color w:val="000000" w:themeColor="text1"/>
          <w:sz w:val="22"/>
          <w:szCs w:val="22"/>
        </w:rPr>
      </w:pPr>
      <w:r w:rsidRPr="006843D0">
        <w:rPr>
          <w:rFonts w:ascii="Arial" w:hAnsi="Arial" w:cs="Arial"/>
          <w:color w:val="000000" w:themeColor="text1"/>
          <w:sz w:val="22"/>
          <w:szCs w:val="22"/>
        </w:rPr>
        <w:lastRenderedPageBreak/>
        <w:t>The form of MSE is friendly, with a first order term (usually called the residual) and a quadratic term. For other losses of interest (for example, logistic loss), it is not so easy to get such a nice form.  So, in the general case, we take the </w:t>
      </w:r>
      <w:r w:rsidRPr="006843D0">
        <w:rPr>
          <w:rStyle w:val="Emphasis"/>
          <w:rFonts w:ascii="Arial" w:hAnsi="Arial" w:cs="Arial"/>
          <w:bCs/>
          <w:iCs w:val="0"/>
          <w:color w:val="000000" w:themeColor="text1"/>
          <w:sz w:val="22"/>
          <w:szCs w:val="22"/>
        </w:rPr>
        <w:t>Taylor expansion of the loss function up to the second order</w:t>
      </w:r>
      <w:r w:rsidRPr="006843D0">
        <w:rPr>
          <w:rFonts w:ascii="Arial" w:hAnsi="Arial" w:cs="Arial"/>
          <w:b/>
          <w:bCs/>
          <w:i/>
          <w:iCs/>
          <w:color w:val="000000" w:themeColor="text1"/>
          <w:sz w:val="22"/>
          <w:szCs w:val="22"/>
        </w:rPr>
        <w:t>:</w:t>
      </w:r>
    </w:p>
    <w:p w14:paraId="7A69E1B2" w14:textId="59730110" w:rsidR="00CE778F" w:rsidRDefault="00CE778F" w:rsidP="00CE778F">
      <w:pPr>
        <w:pStyle w:val="NormalWeb"/>
        <w:shd w:val="clear" w:color="auto" w:fill="FFFFFF"/>
        <w:spacing w:before="0" w:beforeAutospacing="0" w:after="0" w:afterAutospacing="0"/>
        <w:rPr>
          <w:rFonts w:ascii="Arial" w:hAnsi="Arial" w:cs="Arial"/>
          <w:color w:val="333333"/>
          <w:sz w:val="22"/>
          <w:szCs w:val="22"/>
        </w:rPr>
      </w:pPr>
      <w:r>
        <w:rPr>
          <w:noProof/>
        </w:rPr>
        <w:drawing>
          <wp:inline distT="0" distB="0" distL="0" distR="0" wp14:anchorId="4EA45B25" wp14:editId="1249860B">
            <wp:extent cx="5029200" cy="2115528"/>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4645" cy="2122025"/>
                    </a:xfrm>
                    <a:prstGeom prst="rect">
                      <a:avLst/>
                    </a:prstGeom>
                  </pic:spPr>
                </pic:pic>
              </a:graphicData>
            </a:graphic>
          </wp:inline>
        </w:drawing>
      </w:r>
    </w:p>
    <w:p w14:paraId="636DBAD2" w14:textId="4CD002D3" w:rsidR="00CE778F" w:rsidRPr="006843D0" w:rsidRDefault="00CE778F" w:rsidP="00CE778F">
      <w:pPr>
        <w:pStyle w:val="NormalWeb"/>
        <w:shd w:val="clear" w:color="auto" w:fill="FFFFFF"/>
        <w:spacing w:before="0" w:beforeAutospacing="0" w:after="0" w:afterAutospacing="0"/>
        <w:rPr>
          <w:rStyle w:val="mi"/>
          <w:rFonts w:ascii="Arial" w:hAnsi="Arial" w:cs="Arial"/>
          <w:color w:val="000000" w:themeColor="text1"/>
          <w:sz w:val="22"/>
          <w:szCs w:val="22"/>
          <w:bdr w:val="none" w:sz="0" w:space="0" w:color="auto" w:frame="1"/>
        </w:rPr>
      </w:pPr>
      <w:r w:rsidRPr="006843D0">
        <w:rPr>
          <w:rFonts w:ascii="Arial" w:hAnsi="Arial" w:cs="Arial"/>
          <w:color w:val="000000" w:themeColor="text1"/>
          <w:sz w:val="22"/>
          <w:szCs w:val="22"/>
        </w:rPr>
        <w:t>This becomes our optimization goal for the new tree. One important advantage of this definition is that the value of the objective function only depends on </w:t>
      </w:r>
      <w:proofErr w:type="spellStart"/>
      <w:r w:rsidRPr="006843D0">
        <w:rPr>
          <w:rStyle w:val="mi"/>
          <w:rFonts w:ascii="Arial" w:hAnsi="Arial" w:cs="Arial"/>
          <w:color w:val="000000" w:themeColor="text1"/>
          <w:sz w:val="22"/>
          <w:szCs w:val="22"/>
          <w:bdr w:val="none" w:sz="0" w:space="0" w:color="auto" w:frame="1"/>
        </w:rPr>
        <w:t>gi</w:t>
      </w:r>
      <w:proofErr w:type="spellEnd"/>
      <w:r w:rsidRPr="006843D0">
        <w:rPr>
          <w:rStyle w:val="mjxassistivemathml"/>
          <w:rFonts w:ascii="Arial" w:hAnsi="Arial" w:cs="Arial"/>
          <w:color w:val="000000" w:themeColor="text1"/>
          <w:sz w:val="22"/>
          <w:szCs w:val="22"/>
          <w:bdr w:val="none" w:sz="0" w:space="0" w:color="auto" w:frame="1"/>
        </w:rPr>
        <w:t xml:space="preserve"> </w:t>
      </w:r>
      <w:r w:rsidRPr="006843D0">
        <w:rPr>
          <w:rFonts w:ascii="Arial" w:hAnsi="Arial" w:cs="Arial"/>
          <w:color w:val="000000" w:themeColor="text1"/>
          <w:sz w:val="22"/>
          <w:szCs w:val="22"/>
        </w:rPr>
        <w:t>and </w:t>
      </w:r>
      <w:r w:rsidRPr="006843D0">
        <w:rPr>
          <w:rStyle w:val="mi"/>
          <w:rFonts w:ascii="Arial" w:hAnsi="Arial" w:cs="Arial"/>
          <w:color w:val="000000" w:themeColor="text1"/>
          <w:sz w:val="22"/>
          <w:szCs w:val="22"/>
          <w:bdr w:val="none" w:sz="0" w:space="0" w:color="auto" w:frame="1"/>
        </w:rPr>
        <w:t>hi.</w:t>
      </w:r>
    </w:p>
    <w:p w14:paraId="63092C7F" w14:textId="77777777" w:rsidR="00CE778F" w:rsidRPr="006843D0" w:rsidRDefault="00CE778F" w:rsidP="00CE778F">
      <w:pPr>
        <w:pStyle w:val="NormalWeb"/>
        <w:shd w:val="clear" w:color="auto" w:fill="FFFFFF"/>
        <w:spacing w:before="0" w:beforeAutospacing="0" w:after="0" w:afterAutospacing="0"/>
        <w:rPr>
          <w:rFonts w:ascii="Arial" w:hAnsi="Arial" w:cs="Arial"/>
          <w:color w:val="000000" w:themeColor="text1"/>
          <w:sz w:val="22"/>
          <w:szCs w:val="22"/>
        </w:rPr>
      </w:pPr>
    </w:p>
    <w:p w14:paraId="0CCBDD08" w14:textId="5DA71C44" w:rsidR="00CE778F" w:rsidRPr="006843D0" w:rsidRDefault="00CE778F" w:rsidP="00CE778F">
      <w:pPr>
        <w:pStyle w:val="NormalWeb"/>
        <w:shd w:val="clear" w:color="auto" w:fill="FFFFFF"/>
        <w:spacing w:before="0" w:beforeAutospacing="0" w:after="0" w:afterAutospacing="0"/>
        <w:rPr>
          <w:rFonts w:ascii="Arial" w:hAnsi="Arial" w:cs="Arial"/>
          <w:color w:val="000000" w:themeColor="text1"/>
          <w:sz w:val="22"/>
          <w:szCs w:val="22"/>
        </w:rPr>
      </w:pPr>
      <w:r w:rsidRPr="006843D0">
        <w:rPr>
          <w:rFonts w:ascii="Arial" w:hAnsi="Arial" w:cs="Arial"/>
          <w:color w:val="000000" w:themeColor="text1"/>
          <w:sz w:val="22"/>
          <w:szCs w:val="22"/>
        </w:rPr>
        <w:t xml:space="preserve">This is how XGBoost supports custom loss functions. We can optimize every loss function, including logistic regression and pairwise ranking, using </w:t>
      </w:r>
      <w:proofErr w:type="gramStart"/>
      <w:r w:rsidRPr="006843D0">
        <w:rPr>
          <w:rFonts w:ascii="Arial" w:hAnsi="Arial" w:cs="Arial"/>
          <w:color w:val="000000" w:themeColor="text1"/>
          <w:sz w:val="22"/>
          <w:szCs w:val="22"/>
        </w:rPr>
        <w:t>exactly the same</w:t>
      </w:r>
      <w:proofErr w:type="gramEnd"/>
      <w:r w:rsidRPr="006843D0">
        <w:rPr>
          <w:rFonts w:ascii="Arial" w:hAnsi="Arial" w:cs="Arial"/>
          <w:color w:val="000000" w:themeColor="text1"/>
          <w:sz w:val="22"/>
          <w:szCs w:val="22"/>
        </w:rPr>
        <w:t xml:space="preserve"> solver that takes </w:t>
      </w:r>
      <w:proofErr w:type="spellStart"/>
      <w:r w:rsidRPr="006843D0">
        <w:rPr>
          <w:rStyle w:val="mi"/>
          <w:rFonts w:ascii="Arial" w:hAnsi="Arial" w:cs="Arial"/>
          <w:color w:val="000000" w:themeColor="text1"/>
          <w:sz w:val="22"/>
          <w:szCs w:val="22"/>
          <w:bdr w:val="none" w:sz="0" w:space="0" w:color="auto" w:frame="1"/>
        </w:rPr>
        <w:t>gi</w:t>
      </w:r>
      <w:r w:rsidRPr="006843D0">
        <w:rPr>
          <w:rStyle w:val="mjxassistivemathml"/>
          <w:rFonts w:ascii="Arial" w:hAnsi="Arial" w:cs="Arial"/>
          <w:color w:val="000000" w:themeColor="text1"/>
          <w:sz w:val="22"/>
          <w:szCs w:val="22"/>
          <w:bdr w:val="none" w:sz="0" w:space="0" w:color="auto" w:frame="1"/>
        </w:rPr>
        <w:t>gi</w:t>
      </w:r>
      <w:proofErr w:type="spellEnd"/>
      <w:r w:rsidRPr="006843D0">
        <w:rPr>
          <w:rFonts w:ascii="Arial" w:hAnsi="Arial" w:cs="Arial"/>
          <w:color w:val="000000" w:themeColor="text1"/>
          <w:sz w:val="22"/>
          <w:szCs w:val="22"/>
        </w:rPr>
        <w:t> and </w:t>
      </w:r>
      <w:proofErr w:type="spellStart"/>
      <w:r w:rsidRPr="006843D0">
        <w:rPr>
          <w:rStyle w:val="mi"/>
          <w:rFonts w:ascii="Arial" w:hAnsi="Arial" w:cs="Arial"/>
          <w:color w:val="000000" w:themeColor="text1"/>
          <w:sz w:val="22"/>
          <w:szCs w:val="22"/>
          <w:bdr w:val="none" w:sz="0" w:space="0" w:color="auto" w:frame="1"/>
        </w:rPr>
        <w:t>hi</w:t>
      </w:r>
      <w:r w:rsidRPr="006843D0">
        <w:rPr>
          <w:rStyle w:val="mjxassistivemathml"/>
          <w:rFonts w:ascii="Arial" w:hAnsi="Arial" w:cs="Arial"/>
          <w:color w:val="000000" w:themeColor="text1"/>
          <w:sz w:val="22"/>
          <w:szCs w:val="22"/>
          <w:bdr w:val="none" w:sz="0" w:space="0" w:color="auto" w:frame="1"/>
        </w:rPr>
        <w:t>hi</w:t>
      </w:r>
      <w:proofErr w:type="spellEnd"/>
      <w:r w:rsidRPr="006843D0">
        <w:rPr>
          <w:rFonts w:ascii="Arial" w:hAnsi="Arial" w:cs="Arial"/>
          <w:color w:val="000000" w:themeColor="text1"/>
          <w:sz w:val="22"/>
          <w:szCs w:val="22"/>
        </w:rPr>
        <w:t> as input!</w:t>
      </w:r>
    </w:p>
    <w:p w14:paraId="6EF452A3" w14:textId="18EC403A" w:rsidR="00AB6731" w:rsidRDefault="00AB6731" w:rsidP="00CE778F">
      <w:pPr>
        <w:pStyle w:val="NormalWeb"/>
        <w:shd w:val="clear" w:color="auto" w:fill="FFFFFF"/>
        <w:spacing w:before="0" w:beforeAutospacing="0" w:after="0" w:afterAutospacing="0"/>
        <w:rPr>
          <w:rFonts w:ascii="inherit" w:hAnsi="inherit" w:cs="Helvetica"/>
          <w:color w:val="333333"/>
        </w:rPr>
      </w:pPr>
    </w:p>
    <w:p w14:paraId="690C16F1" w14:textId="707C5984" w:rsidR="00AC2FD8" w:rsidRPr="00AC2FD8" w:rsidRDefault="00AC2FD8" w:rsidP="00AC2FD8">
      <w:pPr>
        <w:pStyle w:val="BodyText"/>
        <w:rPr>
          <w:rFonts w:ascii="Arial" w:hAnsi="Arial" w:cs="Arial"/>
          <w:b/>
          <w:bCs/>
          <w:sz w:val="22"/>
          <w:szCs w:val="22"/>
        </w:rPr>
      </w:pPr>
      <w:r w:rsidRPr="00AC2FD8">
        <w:rPr>
          <w:rFonts w:ascii="Arial" w:hAnsi="Arial" w:cs="Arial"/>
          <w:b/>
          <w:bCs/>
          <w:sz w:val="22"/>
          <w:szCs w:val="22"/>
        </w:rPr>
        <w:t>2. Model Complexity:</w:t>
      </w:r>
    </w:p>
    <w:p w14:paraId="2594945A" w14:textId="76FC8E4B" w:rsidR="00A31456" w:rsidRPr="006843D0" w:rsidRDefault="00737892" w:rsidP="00AB6731">
      <w:pPr>
        <w:pStyle w:val="NormalWeb"/>
        <w:shd w:val="clear" w:color="auto" w:fill="FFFFFF"/>
        <w:spacing w:before="0" w:beforeAutospacing="0" w:after="0" w:afterAutospacing="0"/>
        <w:rPr>
          <w:rFonts w:ascii="Arial" w:hAnsi="Arial" w:cs="Arial"/>
          <w:color w:val="000000" w:themeColor="text1"/>
          <w:sz w:val="22"/>
          <w:szCs w:val="22"/>
        </w:rPr>
      </w:pPr>
      <w:r w:rsidRPr="006843D0">
        <w:rPr>
          <w:rFonts w:ascii="Arial" w:hAnsi="Arial" w:cs="Arial"/>
          <w:color w:val="000000" w:themeColor="text1"/>
          <w:sz w:val="22"/>
          <w:szCs w:val="22"/>
        </w:rPr>
        <w:t xml:space="preserve">We have introduced the training step, but wait, there is one important thing, the regularization term. We need to define the complexity of the tree Ω(f). </w:t>
      </w:r>
      <w:proofErr w:type="gramStart"/>
      <w:r w:rsidRPr="006843D0">
        <w:rPr>
          <w:rFonts w:ascii="Arial" w:hAnsi="Arial" w:cs="Arial"/>
          <w:color w:val="000000" w:themeColor="text1"/>
          <w:sz w:val="22"/>
          <w:szCs w:val="22"/>
        </w:rPr>
        <w:t>In order to</w:t>
      </w:r>
      <w:proofErr w:type="gramEnd"/>
      <w:r w:rsidRPr="006843D0">
        <w:rPr>
          <w:rFonts w:ascii="Arial" w:hAnsi="Arial" w:cs="Arial"/>
          <w:color w:val="000000" w:themeColor="text1"/>
          <w:sz w:val="22"/>
          <w:szCs w:val="22"/>
        </w:rPr>
        <w:t xml:space="preserve"> do so, let us first refine the definition of the tree.</w:t>
      </w:r>
    </w:p>
    <w:p w14:paraId="51EBC3DD" w14:textId="6E8C754E" w:rsidR="00737892" w:rsidRDefault="00737892" w:rsidP="00AB6731">
      <w:pPr>
        <w:pStyle w:val="NormalWeb"/>
        <w:shd w:val="clear" w:color="auto" w:fill="FFFFFF"/>
        <w:spacing w:before="0" w:beforeAutospacing="0" w:after="0" w:afterAutospacing="0"/>
        <w:rPr>
          <w:rFonts w:ascii="inherit" w:hAnsi="inherit" w:cs="Helvetica"/>
          <w:color w:val="333333"/>
        </w:rPr>
      </w:pPr>
      <w:r w:rsidRPr="00BA181A">
        <w:rPr>
          <w:rFonts w:ascii="Arial" w:hAnsi="Arial" w:cs="Arial"/>
          <w:noProof/>
        </w:rPr>
        <w:drawing>
          <wp:inline distT="0" distB="0" distL="0" distR="0" wp14:anchorId="7B6422DC" wp14:editId="4B9A3F9E">
            <wp:extent cx="4752340" cy="661656"/>
            <wp:effectExtent l="0" t="0" r="0" b="571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1301" cy="679611"/>
                    </a:xfrm>
                    <a:prstGeom prst="rect">
                      <a:avLst/>
                    </a:prstGeom>
                  </pic:spPr>
                </pic:pic>
              </a:graphicData>
            </a:graphic>
          </wp:inline>
        </w:drawing>
      </w:r>
    </w:p>
    <w:p w14:paraId="1D7D1D3C" w14:textId="68CC8E13" w:rsidR="00737892" w:rsidRPr="006843D0" w:rsidRDefault="00737892" w:rsidP="00AB6731">
      <w:pPr>
        <w:pStyle w:val="NormalWeb"/>
        <w:shd w:val="clear" w:color="auto" w:fill="FFFFFF"/>
        <w:spacing w:before="0" w:beforeAutospacing="0" w:after="0" w:afterAutospacing="0"/>
        <w:rPr>
          <w:rFonts w:ascii="Arial" w:hAnsi="Arial" w:cs="Arial"/>
          <w:color w:val="000000" w:themeColor="text1"/>
          <w:sz w:val="22"/>
          <w:szCs w:val="22"/>
        </w:rPr>
      </w:pPr>
      <w:r w:rsidRPr="006843D0">
        <w:rPr>
          <w:rFonts w:ascii="Arial" w:hAnsi="Arial" w:cs="Arial"/>
          <w:color w:val="000000" w:themeColor="text1"/>
          <w:sz w:val="22"/>
          <w:szCs w:val="22"/>
        </w:rPr>
        <w:t>Here w is the vector of scores on leaves, q is a function assigning each data point to the corresponding leaf, and T is the number of leaves. In XGBoost, we define the complexity as</w:t>
      </w:r>
    </w:p>
    <w:p w14:paraId="2BFC97EF" w14:textId="77777777" w:rsidR="00CE778F" w:rsidRPr="0036258E" w:rsidRDefault="00CE778F" w:rsidP="00CE778F">
      <w:pPr>
        <w:pStyle w:val="NormalWeb"/>
        <w:shd w:val="clear" w:color="auto" w:fill="FFFFFF"/>
        <w:spacing w:before="0" w:beforeAutospacing="0" w:after="0" w:afterAutospacing="0"/>
        <w:rPr>
          <w:rFonts w:ascii="Arial" w:hAnsi="Arial" w:cs="Arial"/>
          <w:color w:val="333333"/>
          <w:sz w:val="22"/>
          <w:szCs w:val="22"/>
        </w:rPr>
      </w:pPr>
    </w:p>
    <w:p w14:paraId="5FD2A03C" w14:textId="31E8EE96" w:rsidR="00CE778F" w:rsidRDefault="00737892" w:rsidP="00737892">
      <w:pPr>
        <w:pStyle w:val="BodyText"/>
        <w:jc w:val="center"/>
        <w:rPr>
          <w:rFonts w:ascii="Arial" w:hAnsi="Arial" w:cs="Arial"/>
          <w:sz w:val="22"/>
          <w:szCs w:val="22"/>
        </w:rPr>
      </w:pPr>
      <w:r>
        <w:rPr>
          <w:noProof/>
        </w:rPr>
        <w:drawing>
          <wp:inline distT="0" distB="0" distL="0" distR="0" wp14:anchorId="1162B323" wp14:editId="127F02B6">
            <wp:extent cx="1979441" cy="586740"/>
            <wp:effectExtent l="0" t="0" r="1905" b="381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26682" cy="600743"/>
                    </a:xfrm>
                    <a:prstGeom prst="rect">
                      <a:avLst/>
                    </a:prstGeom>
                  </pic:spPr>
                </pic:pic>
              </a:graphicData>
            </a:graphic>
          </wp:inline>
        </w:drawing>
      </w:r>
    </w:p>
    <w:p w14:paraId="5015C3E3" w14:textId="40E65993" w:rsidR="00737892" w:rsidRPr="006843D0" w:rsidRDefault="00737892" w:rsidP="00737892">
      <w:pPr>
        <w:pStyle w:val="BodyText"/>
        <w:rPr>
          <w:rFonts w:ascii="Arial" w:hAnsi="Arial" w:cs="Arial"/>
          <w:color w:val="000000" w:themeColor="text1"/>
          <w:sz w:val="22"/>
          <w:szCs w:val="22"/>
        </w:rPr>
      </w:pPr>
      <w:r w:rsidRPr="006843D0">
        <w:rPr>
          <w:rFonts w:ascii="Arial" w:hAnsi="Arial" w:cs="Arial"/>
          <w:color w:val="000000" w:themeColor="text1"/>
          <w:sz w:val="22"/>
          <w:szCs w:val="22"/>
        </w:rPr>
        <w:t xml:space="preserve">Of course, there is more than one way to define the complexity, but </w:t>
      </w:r>
      <w:proofErr w:type="gramStart"/>
      <w:r w:rsidRPr="006843D0">
        <w:rPr>
          <w:rFonts w:ascii="Arial" w:hAnsi="Arial" w:cs="Arial"/>
          <w:color w:val="000000" w:themeColor="text1"/>
          <w:sz w:val="22"/>
          <w:szCs w:val="22"/>
        </w:rPr>
        <w:t>this one works</w:t>
      </w:r>
      <w:proofErr w:type="gramEnd"/>
      <w:r w:rsidRPr="006843D0">
        <w:rPr>
          <w:rFonts w:ascii="Arial" w:hAnsi="Arial" w:cs="Arial"/>
          <w:color w:val="000000" w:themeColor="text1"/>
          <w:sz w:val="22"/>
          <w:szCs w:val="22"/>
        </w:rPr>
        <w:t xml:space="preserve"> well in practice. The regularization is one part most tree packages treat less carefully, or simply ignore. This was because the traditional treatment of tree learning only emphasized improving impurity, while the complexity control was left to heuristics. By defining it formally, we can get a better idea of what we are learning and obtain models that perform well in the wild.</w:t>
      </w:r>
    </w:p>
    <w:p w14:paraId="6007235C" w14:textId="3AD3904F" w:rsidR="0093103A" w:rsidRPr="0093103A" w:rsidRDefault="0093103A" w:rsidP="0093103A">
      <w:pPr>
        <w:pStyle w:val="BodyText"/>
        <w:rPr>
          <w:rFonts w:ascii="Arial" w:hAnsi="Arial" w:cs="Arial"/>
          <w:b/>
          <w:bCs/>
          <w:sz w:val="22"/>
          <w:szCs w:val="22"/>
        </w:rPr>
      </w:pPr>
      <w:r w:rsidRPr="0093103A">
        <w:rPr>
          <w:rFonts w:ascii="Arial" w:hAnsi="Arial" w:cs="Arial"/>
          <w:b/>
          <w:bCs/>
          <w:sz w:val="22"/>
          <w:szCs w:val="22"/>
        </w:rPr>
        <w:t>The Structure Score:</w:t>
      </w:r>
    </w:p>
    <w:p w14:paraId="61540BED" w14:textId="72284577" w:rsidR="0093103A" w:rsidRPr="006843D0" w:rsidRDefault="0093103A" w:rsidP="0093103A">
      <w:pPr>
        <w:pStyle w:val="BodyText"/>
        <w:rPr>
          <w:rFonts w:ascii="Arial" w:hAnsi="Arial" w:cs="Arial"/>
          <w:color w:val="000000" w:themeColor="text1"/>
          <w:sz w:val="22"/>
          <w:szCs w:val="22"/>
        </w:rPr>
      </w:pPr>
      <w:r w:rsidRPr="006843D0">
        <w:rPr>
          <w:rFonts w:ascii="Arial" w:hAnsi="Arial" w:cs="Arial"/>
          <w:color w:val="000000" w:themeColor="text1"/>
          <w:sz w:val="22"/>
          <w:szCs w:val="22"/>
        </w:rPr>
        <w:t xml:space="preserve">Here is the interesting part of the derivation. After re-formulating the tree model, we can write the objective value with the </w:t>
      </w:r>
      <w:proofErr w:type="spellStart"/>
      <w:r w:rsidRPr="006843D0">
        <w:rPr>
          <w:rFonts w:ascii="Arial" w:hAnsi="Arial" w:cs="Arial"/>
          <w:color w:val="000000" w:themeColor="text1"/>
          <w:sz w:val="22"/>
          <w:szCs w:val="22"/>
        </w:rPr>
        <w:t>t</w:t>
      </w:r>
      <w:r w:rsidRPr="006843D0">
        <w:rPr>
          <w:rFonts w:ascii="Arial" w:hAnsi="Arial" w:cs="Arial"/>
          <w:color w:val="000000" w:themeColor="text1"/>
          <w:sz w:val="22"/>
          <w:szCs w:val="22"/>
          <w:vertAlign w:val="superscript"/>
        </w:rPr>
        <w:t>th</w:t>
      </w:r>
      <w:proofErr w:type="spellEnd"/>
      <w:r w:rsidRPr="006843D0">
        <w:rPr>
          <w:rFonts w:ascii="Arial" w:hAnsi="Arial" w:cs="Arial"/>
          <w:color w:val="000000" w:themeColor="text1"/>
          <w:sz w:val="22"/>
          <w:szCs w:val="22"/>
        </w:rPr>
        <w:t xml:space="preserve"> tree as:</w:t>
      </w:r>
    </w:p>
    <w:p w14:paraId="0DFDC817" w14:textId="2AEE0FEE" w:rsidR="0093103A" w:rsidRDefault="0093103A" w:rsidP="0093103A">
      <w:pPr>
        <w:pStyle w:val="BodyText"/>
        <w:jc w:val="center"/>
        <w:rPr>
          <w:rFonts w:ascii="Arial" w:hAnsi="Arial" w:cs="Arial"/>
          <w:sz w:val="22"/>
          <w:szCs w:val="22"/>
        </w:rPr>
      </w:pPr>
      <w:r>
        <w:rPr>
          <w:noProof/>
        </w:rPr>
        <w:lastRenderedPageBreak/>
        <w:drawing>
          <wp:inline distT="0" distB="0" distL="0" distR="0" wp14:anchorId="188FA366" wp14:editId="597C4058">
            <wp:extent cx="3548743" cy="1151734"/>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7744" cy="1157901"/>
                    </a:xfrm>
                    <a:prstGeom prst="rect">
                      <a:avLst/>
                    </a:prstGeom>
                  </pic:spPr>
                </pic:pic>
              </a:graphicData>
            </a:graphic>
          </wp:inline>
        </w:drawing>
      </w:r>
    </w:p>
    <w:p w14:paraId="64262865" w14:textId="77777777" w:rsidR="0093103A" w:rsidRPr="0093103A" w:rsidRDefault="0093103A" w:rsidP="0093103A">
      <w:pPr>
        <w:pStyle w:val="NormalWeb"/>
        <w:shd w:val="clear" w:color="auto" w:fill="FFFFFF"/>
        <w:spacing w:before="0" w:beforeAutospacing="0" w:after="0" w:afterAutospacing="0"/>
        <w:rPr>
          <w:rFonts w:ascii="Arial" w:hAnsi="Arial" w:cs="Arial"/>
          <w:color w:val="333333"/>
          <w:sz w:val="22"/>
          <w:szCs w:val="22"/>
        </w:rPr>
      </w:pPr>
      <w:r w:rsidRPr="0093103A">
        <w:rPr>
          <w:rFonts w:ascii="Arial" w:hAnsi="Arial" w:cs="Arial"/>
          <w:color w:val="333333"/>
          <w:sz w:val="22"/>
          <w:szCs w:val="22"/>
        </w:rPr>
        <w:t>where </w:t>
      </w:r>
      <w:proofErr w:type="spellStart"/>
      <w:r w:rsidRPr="0093103A">
        <w:rPr>
          <w:rStyle w:val="mi"/>
          <w:rFonts w:ascii="Arial" w:hAnsi="Arial" w:cs="Arial"/>
          <w:color w:val="009999"/>
          <w:sz w:val="22"/>
          <w:szCs w:val="22"/>
          <w:bdr w:val="none" w:sz="0" w:space="0" w:color="auto" w:frame="1"/>
        </w:rPr>
        <w:t>Ij</w:t>
      </w:r>
      <w:proofErr w:type="spellEnd"/>
      <w:r w:rsidRPr="0093103A">
        <w:rPr>
          <w:rStyle w:val="mo"/>
          <w:rFonts w:ascii="Arial" w:hAnsi="Arial" w:cs="Arial"/>
          <w:color w:val="009999"/>
          <w:sz w:val="22"/>
          <w:szCs w:val="22"/>
          <w:bdr w:val="none" w:sz="0" w:space="0" w:color="auto" w:frame="1"/>
        </w:rPr>
        <w:t>={</w:t>
      </w:r>
      <w:proofErr w:type="spellStart"/>
      <w:r w:rsidRPr="0093103A">
        <w:rPr>
          <w:rStyle w:val="mi"/>
          <w:rFonts w:ascii="Arial" w:hAnsi="Arial" w:cs="Arial"/>
          <w:color w:val="009999"/>
          <w:sz w:val="22"/>
          <w:szCs w:val="22"/>
          <w:bdr w:val="none" w:sz="0" w:space="0" w:color="auto" w:frame="1"/>
        </w:rPr>
        <w:t>i</w:t>
      </w:r>
      <w:r w:rsidRPr="0093103A">
        <w:rPr>
          <w:rStyle w:val="mo"/>
          <w:rFonts w:ascii="Arial" w:hAnsi="Arial" w:cs="Arial"/>
          <w:color w:val="009999"/>
          <w:sz w:val="22"/>
          <w:szCs w:val="22"/>
          <w:bdr w:val="none" w:sz="0" w:space="0" w:color="auto" w:frame="1"/>
        </w:rPr>
        <w:t>|</w:t>
      </w:r>
      <w:r w:rsidRPr="0093103A">
        <w:rPr>
          <w:rStyle w:val="mi"/>
          <w:rFonts w:ascii="Arial" w:hAnsi="Arial" w:cs="Arial"/>
          <w:color w:val="009999"/>
          <w:sz w:val="22"/>
          <w:szCs w:val="22"/>
          <w:bdr w:val="none" w:sz="0" w:space="0" w:color="auto" w:frame="1"/>
        </w:rPr>
        <w:t>q</w:t>
      </w:r>
      <w:proofErr w:type="spellEnd"/>
      <w:r w:rsidRPr="0093103A">
        <w:rPr>
          <w:rStyle w:val="mo"/>
          <w:rFonts w:ascii="Arial" w:hAnsi="Arial" w:cs="Arial"/>
          <w:color w:val="009999"/>
          <w:sz w:val="22"/>
          <w:szCs w:val="22"/>
          <w:bdr w:val="none" w:sz="0" w:space="0" w:color="auto" w:frame="1"/>
        </w:rPr>
        <w:t>(</w:t>
      </w:r>
      <w:r w:rsidRPr="0093103A">
        <w:rPr>
          <w:rStyle w:val="mi"/>
          <w:rFonts w:ascii="Arial" w:hAnsi="Arial" w:cs="Arial"/>
          <w:color w:val="009999"/>
          <w:sz w:val="22"/>
          <w:szCs w:val="22"/>
          <w:bdr w:val="none" w:sz="0" w:space="0" w:color="auto" w:frame="1"/>
        </w:rPr>
        <w:t>xi</w:t>
      </w:r>
      <w:r w:rsidRPr="0093103A">
        <w:rPr>
          <w:rStyle w:val="mo"/>
          <w:rFonts w:ascii="Arial" w:hAnsi="Arial" w:cs="Arial"/>
          <w:color w:val="009999"/>
          <w:sz w:val="22"/>
          <w:szCs w:val="22"/>
          <w:bdr w:val="none" w:sz="0" w:space="0" w:color="auto" w:frame="1"/>
        </w:rPr>
        <w:t>)=</w:t>
      </w:r>
      <w:r w:rsidRPr="0093103A">
        <w:rPr>
          <w:rStyle w:val="mi"/>
          <w:rFonts w:ascii="Arial" w:hAnsi="Arial" w:cs="Arial"/>
          <w:color w:val="009999"/>
          <w:sz w:val="22"/>
          <w:szCs w:val="22"/>
          <w:bdr w:val="none" w:sz="0" w:space="0" w:color="auto" w:frame="1"/>
        </w:rPr>
        <w:t>j</w:t>
      </w:r>
      <w:r w:rsidRPr="0093103A">
        <w:rPr>
          <w:rStyle w:val="mo"/>
          <w:rFonts w:ascii="Arial" w:hAnsi="Arial" w:cs="Arial"/>
          <w:color w:val="009999"/>
          <w:sz w:val="22"/>
          <w:szCs w:val="22"/>
          <w:bdr w:val="none" w:sz="0" w:space="0" w:color="auto" w:frame="1"/>
        </w:rPr>
        <w:t>}</w:t>
      </w:r>
      <w:r w:rsidRPr="0093103A">
        <w:rPr>
          <w:rFonts w:ascii="Arial" w:hAnsi="Arial" w:cs="Arial"/>
          <w:color w:val="333333"/>
          <w:sz w:val="22"/>
          <w:szCs w:val="22"/>
        </w:rPr>
        <w:t> is the set of indices of data points assigned to the </w:t>
      </w:r>
      <w:r w:rsidRPr="0093103A">
        <w:rPr>
          <w:rStyle w:val="mi"/>
          <w:rFonts w:ascii="Arial" w:hAnsi="Arial" w:cs="Arial"/>
          <w:color w:val="009999"/>
          <w:sz w:val="22"/>
          <w:szCs w:val="22"/>
          <w:bdr w:val="none" w:sz="0" w:space="0" w:color="auto" w:frame="1"/>
        </w:rPr>
        <w:t>j</w:t>
      </w:r>
      <w:r w:rsidRPr="0093103A">
        <w:rPr>
          <w:rFonts w:ascii="Arial" w:hAnsi="Arial" w:cs="Arial"/>
          <w:color w:val="333333"/>
          <w:sz w:val="22"/>
          <w:szCs w:val="22"/>
        </w:rPr>
        <w:t xml:space="preserve"> leaf. Notice that in the second line we have changed the index of the summation because all the data points on the same leaf get the same score. We could further compress the expression by defining </w:t>
      </w:r>
    </w:p>
    <w:p w14:paraId="143C240C" w14:textId="10920B98" w:rsidR="0093103A" w:rsidRDefault="0093103A" w:rsidP="0093103A">
      <w:pPr>
        <w:pStyle w:val="BodyText"/>
        <w:jc w:val="center"/>
        <w:rPr>
          <w:rFonts w:ascii="Arial" w:hAnsi="Arial" w:cs="Arial"/>
          <w:sz w:val="22"/>
          <w:szCs w:val="22"/>
        </w:rPr>
      </w:pPr>
      <w:r>
        <w:rPr>
          <w:noProof/>
        </w:rPr>
        <w:drawing>
          <wp:inline distT="0" distB="0" distL="0" distR="0" wp14:anchorId="60B8F6AF" wp14:editId="32DC74B6">
            <wp:extent cx="876300" cy="301404"/>
            <wp:effectExtent l="0" t="0" r="0" b="381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96310" cy="308286"/>
                    </a:xfrm>
                    <a:prstGeom prst="rect">
                      <a:avLst/>
                    </a:prstGeom>
                  </pic:spPr>
                </pic:pic>
              </a:graphicData>
            </a:graphic>
          </wp:inline>
        </w:drawing>
      </w:r>
    </w:p>
    <w:p w14:paraId="4DD39079" w14:textId="1252B7DF" w:rsidR="0093103A" w:rsidRDefault="0093103A" w:rsidP="0093103A">
      <w:pPr>
        <w:pStyle w:val="BodyText"/>
        <w:jc w:val="center"/>
        <w:rPr>
          <w:rFonts w:ascii="Arial" w:hAnsi="Arial" w:cs="Arial"/>
          <w:sz w:val="22"/>
          <w:szCs w:val="22"/>
        </w:rPr>
      </w:pPr>
      <w:r>
        <w:rPr>
          <w:noProof/>
        </w:rPr>
        <w:drawing>
          <wp:inline distT="0" distB="0" distL="0" distR="0" wp14:anchorId="75CB4130" wp14:editId="1190BC96">
            <wp:extent cx="899160" cy="263448"/>
            <wp:effectExtent l="0" t="0" r="0" b="381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27627" cy="271789"/>
                    </a:xfrm>
                    <a:prstGeom prst="rect">
                      <a:avLst/>
                    </a:prstGeom>
                  </pic:spPr>
                </pic:pic>
              </a:graphicData>
            </a:graphic>
          </wp:inline>
        </w:drawing>
      </w:r>
    </w:p>
    <w:p w14:paraId="0A649ED0" w14:textId="5DFC4596" w:rsidR="0093103A" w:rsidRPr="006843D0" w:rsidRDefault="0093103A" w:rsidP="0093103A">
      <w:pPr>
        <w:pStyle w:val="BodyText"/>
        <w:rPr>
          <w:rFonts w:ascii="Arial" w:hAnsi="Arial" w:cs="Arial"/>
          <w:color w:val="000000" w:themeColor="text1"/>
          <w:sz w:val="22"/>
          <w:szCs w:val="22"/>
        </w:rPr>
      </w:pPr>
      <w:r w:rsidRPr="006843D0">
        <w:rPr>
          <w:rFonts w:ascii="Arial" w:hAnsi="Arial" w:cs="Arial"/>
          <w:color w:val="000000" w:themeColor="text1"/>
          <w:sz w:val="22"/>
          <w:szCs w:val="22"/>
        </w:rPr>
        <w:t>So, the compact form of the objective function becomes dependent on the first and second derivatives with respect to the variables in the model and a penalty term (gamma) for the total size of the tree nodes.</w:t>
      </w:r>
    </w:p>
    <w:p w14:paraId="32067811" w14:textId="3374F609" w:rsidR="0093103A" w:rsidRDefault="0093103A" w:rsidP="0093103A">
      <w:pPr>
        <w:pStyle w:val="BodyText"/>
        <w:jc w:val="center"/>
        <w:rPr>
          <w:rFonts w:ascii="Arial" w:hAnsi="Arial" w:cs="Arial"/>
          <w:sz w:val="22"/>
          <w:szCs w:val="22"/>
        </w:rPr>
      </w:pPr>
      <w:r>
        <w:rPr>
          <w:noProof/>
        </w:rPr>
        <w:drawing>
          <wp:inline distT="0" distB="0" distL="0" distR="0" wp14:anchorId="0855874F" wp14:editId="5434A429">
            <wp:extent cx="2857500" cy="769545"/>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02515" cy="781668"/>
                    </a:xfrm>
                    <a:prstGeom prst="rect">
                      <a:avLst/>
                    </a:prstGeom>
                  </pic:spPr>
                </pic:pic>
              </a:graphicData>
            </a:graphic>
          </wp:inline>
        </w:drawing>
      </w:r>
    </w:p>
    <w:p w14:paraId="5CE05B51" w14:textId="77777777" w:rsidR="0093103A" w:rsidRPr="0093103A" w:rsidRDefault="0093103A" w:rsidP="0093103A">
      <w:pPr>
        <w:pStyle w:val="NormalWeb"/>
        <w:shd w:val="clear" w:color="auto" w:fill="FFFFFF"/>
        <w:spacing w:before="0" w:beforeAutospacing="0" w:after="0" w:afterAutospacing="0"/>
        <w:rPr>
          <w:rFonts w:ascii="Arial" w:hAnsi="Arial" w:cs="Arial"/>
          <w:color w:val="333333"/>
          <w:sz w:val="22"/>
          <w:szCs w:val="22"/>
        </w:rPr>
      </w:pPr>
      <w:r w:rsidRPr="0093103A">
        <w:rPr>
          <w:rFonts w:ascii="Arial" w:hAnsi="Arial" w:cs="Arial"/>
          <w:color w:val="333333"/>
          <w:sz w:val="22"/>
          <w:szCs w:val="22"/>
        </w:rPr>
        <w:t>In this equation, </w:t>
      </w:r>
      <w:proofErr w:type="spellStart"/>
      <w:r w:rsidRPr="0093103A">
        <w:rPr>
          <w:rStyle w:val="mi"/>
          <w:rFonts w:ascii="Arial" w:hAnsi="Arial" w:cs="Arial"/>
          <w:color w:val="009999"/>
          <w:sz w:val="22"/>
          <w:szCs w:val="22"/>
          <w:bdr w:val="none" w:sz="0" w:space="0" w:color="auto" w:frame="1"/>
        </w:rPr>
        <w:t>wj</w:t>
      </w:r>
      <w:proofErr w:type="spellEnd"/>
      <w:r w:rsidRPr="0093103A">
        <w:rPr>
          <w:rStyle w:val="mjxassistivemathml"/>
          <w:rFonts w:ascii="Arial" w:hAnsi="Arial" w:cs="Arial"/>
          <w:color w:val="333333"/>
          <w:sz w:val="22"/>
          <w:szCs w:val="22"/>
          <w:bdr w:val="none" w:sz="0" w:space="0" w:color="auto" w:frame="1"/>
        </w:rPr>
        <w:t xml:space="preserve"> </w:t>
      </w:r>
      <w:r w:rsidRPr="0093103A">
        <w:rPr>
          <w:rFonts w:ascii="Arial" w:hAnsi="Arial" w:cs="Arial"/>
          <w:color w:val="333333"/>
          <w:sz w:val="22"/>
          <w:szCs w:val="22"/>
        </w:rPr>
        <w:t>are independent with respect to each other, the form </w:t>
      </w:r>
    </w:p>
    <w:p w14:paraId="290F8C3D" w14:textId="3F653F3D" w:rsidR="0093103A" w:rsidRDefault="0093103A" w:rsidP="0093103A">
      <w:pPr>
        <w:pStyle w:val="BodyText"/>
        <w:jc w:val="center"/>
        <w:rPr>
          <w:rFonts w:ascii="Arial" w:hAnsi="Arial" w:cs="Arial"/>
          <w:sz w:val="22"/>
          <w:szCs w:val="22"/>
        </w:rPr>
      </w:pPr>
      <w:r>
        <w:rPr>
          <w:noProof/>
        </w:rPr>
        <w:drawing>
          <wp:inline distT="0" distB="0" distL="0" distR="0" wp14:anchorId="16CA6E14" wp14:editId="6EEDC36A">
            <wp:extent cx="1240971" cy="284275"/>
            <wp:effectExtent l="0" t="0" r="0" b="190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66508" cy="290125"/>
                    </a:xfrm>
                    <a:prstGeom prst="rect">
                      <a:avLst/>
                    </a:prstGeom>
                  </pic:spPr>
                </pic:pic>
              </a:graphicData>
            </a:graphic>
          </wp:inline>
        </w:drawing>
      </w:r>
    </w:p>
    <w:p w14:paraId="24539121" w14:textId="61326654" w:rsidR="0021634F" w:rsidRDefault="0021634F" w:rsidP="0021634F">
      <w:pPr>
        <w:pStyle w:val="NormalWeb"/>
        <w:shd w:val="clear" w:color="auto" w:fill="FFFFFF"/>
        <w:spacing w:before="0" w:beforeAutospacing="0" w:after="0" w:afterAutospacing="0"/>
        <w:rPr>
          <w:rFonts w:ascii="Arial" w:hAnsi="Arial" w:cs="Arial"/>
          <w:color w:val="333333"/>
          <w:sz w:val="22"/>
          <w:szCs w:val="22"/>
        </w:rPr>
      </w:pPr>
      <w:r w:rsidRPr="0021634F">
        <w:rPr>
          <w:rFonts w:ascii="Arial" w:hAnsi="Arial" w:cs="Arial"/>
          <w:color w:val="333333"/>
          <w:sz w:val="22"/>
          <w:szCs w:val="22"/>
        </w:rPr>
        <w:t>is quadratic and the best </w:t>
      </w:r>
      <w:proofErr w:type="spellStart"/>
      <w:r w:rsidRPr="0021634F">
        <w:rPr>
          <w:rStyle w:val="mi"/>
          <w:rFonts w:ascii="Arial" w:hAnsi="Arial" w:cs="Arial"/>
          <w:color w:val="009999"/>
          <w:sz w:val="22"/>
          <w:szCs w:val="22"/>
          <w:bdr w:val="none" w:sz="0" w:space="0" w:color="auto" w:frame="1"/>
        </w:rPr>
        <w:t>wj</w:t>
      </w:r>
      <w:proofErr w:type="spellEnd"/>
      <w:r w:rsidRPr="0021634F">
        <w:rPr>
          <w:rStyle w:val="mi"/>
          <w:rFonts w:ascii="Arial" w:hAnsi="Arial" w:cs="Arial"/>
          <w:color w:val="009999"/>
          <w:sz w:val="22"/>
          <w:szCs w:val="22"/>
          <w:bdr w:val="none" w:sz="0" w:space="0" w:color="auto" w:frame="1"/>
        </w:rPr>
        <w:t xml:space="preserve"> </w:t>
      </w:r>
      <w:r w:rsidRPr="0021634F">
        <w:rPr>
          <w:rFonts w:ascii="Arial" w:hAnsi="Arial" w:cs="Arial"/>
          <w:color w:val="333333"/>
          <w:sz w:val="22"/>
          <w:szCs w:val="22"/>
        </w:rPr>
        <w:t>for a given structure </w:t>
      </w:r>
      <w:r w:rsidRPr="0021634F">
        <w:rPr>
          <w:rStyle w:val="mi"/>
          <w:rFonts w:ascii="Arial" w:hAnsi="Arial" w:cs="Arial"/>
          <w:color w:val="009999"/>
          <w:sz w:val="22"/>
          <w:szCs w:val="22"/>
          <w:bdr w:val="none" w:sz="0" w:space="0" w:color="auto" w:frame="1"/>
        </w:rPr>
        <w:t>q</w:t>
      </w:r>
      <w:r w:rsidRPr="0021634F">
        <w:rPr>
          <w:rStyle w:val="mo"/>
          <w:rFonts w:ascii="Arial" w:hAnsi="Arial" w:cs="Arial"/>
          <w:color w:val="009999"/>
          <w:sz w:val="22"/>
          <w:szCs w:val="22"/>
          <w:bdr w:val="none" w:sz="0" w:space="0" w:color="auto" w:frame="1"/>
        </w:rPr>
        <w:t>(</w:t>
      </w:r>
      <w:r w:rsidRPr="0021634F">
        <w:rPr>
          <w:rStyle w:val="mi"/>
          <w:rFonts w:ascii="Arial" w:hAnsi="Arial" w:cs="Arial"/>
          <w:color w:val="009999"/>
          <w:sz w:val="22"/>
          <w:szCs w:val="22"/>
          <w:bdr w:val="none" w:sz="0" w:space="0" w:color="auto" w:frame="1"/>
        </w:rPr>
        <w:t>x</w:t>
      </w:r>
      <w:r w:rsidRPr="0021634F">
        <w:rPr>
          <w:rStyle w:val="mo"/>
          <w:rFonts w:ascii="Arial" w:hAnsi="Arial" w:cs="Arial"/>
          <w:color w:val="009999"/>
          <w:sz w:val="22"/>
          <w:szCs w:val="22"/>
          <w:bdr w:val="none" w:sz="0" w:space="0" w:color="auto" w:frame="1"/>
        </w:rPr>
        <w:t>)</w:t>
      </w:r>
      <w:r w:rsidRPr="0021634F">
        <w:rPr>
          <w:rFonts w:ascii="Arial" w:hAnsi="Arial" w:cs="Arial"/>
          <w:color w:val="333333"/>
          <w:sz w:val="22"/>
          <w:szCs w:val="22"/>
        </w:rPr>
        <w:t>and the best objective reduction we can get is:</w:t>
      </w:r>
    </w:p>
    <w:p w14:paraId="658C7EF4" w14:textId="7D366EC5" w:rsidR="0021634F" w:rsidRDefault="0021634F" w:rsidP="0021634F">
      <w:pPr>
        <w:pStyle w:val="NormalWeb"/>
        <w:shd w:val="clear" w:color="auto" w:fill="FFFFFF"/>
        <w:spacing w:before="0" w:beforeAutospacing="0" w:after="0" w:afterAutospacing="0"/>
        <w:jc w:val="center"/>
        <w:rPr>
          <w:rFonts w:ascii="Arial" w:hAnsi="Arial" w:cs="Arial"/>
          <w:color w:val="333333"/>
          <w:sz w:val="22"/>
          <w:szCs w:val="22"/>
        </w:rPr>
      </w:pPr>
      <w:r>
        <w:rPr>
          <w:noProof/>
        </w:rPr>
        <w:drawing>
          <wp:inline distT="0" distB="0" distL="0" distR="0" wp14:anchorId="4D43DA80" wp14:editId="3F22505E">
            <wp:extent cx="2286000" cy="928352"/>
            <wp:effectExtent l="0" t="0" r="0" b="571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05749" cy="936372"/>
                    </a:xfrm>
                    <a:prstGeom prst="rect">
                      <a:avLst/>
                    </a:prstGeom>
                  </pic:spPr>
                </pic:pic>
              </a:graphicData>
            </a:graphic>
          </wp:inline>
        </w:drawing>
      </w:r>
    </w:p>
    <w:p w14:paraId="1A6FC293" w14:textId="05AA8629" w:rsidR="0021634F" w:rsidRPr="0021634F" w:rsidRDefault="0021634F" w:rsidP="0021634F">
      <w:pPr>
        <w:ind w:right="274"/>
        <w:jc w:val="both"/>
        <w:rPr>
          <w:rFonts w:ascii="Arial" w:hAnsi="Arial" w:cs="Arial"/>
        </w:rPr>
      </w:pPr>
      <w:r w:rsidRPr="0021634F">
        <w:rPr>
          <w:rFonts w:ascii="Arial" w:hAnsi="Arial" w:cs="Arial"/>
        </w:rPr>
        <w:t xml:space="preserve">The objective functions can be determined using the first and second derivatives for the loss function with respect to the mapping/splits for the observations to the </w:t>
      </w:r>
      <w:proofErr w:type="gramStart"/>
      <w:r w:rsidRPr="0021634F">
        <w:rPr>
          <w:rFonts w:ascii="Arial" w:hAnsi="Arial" w:cs="Arial"/>
        </w:rPr>
        <w:t>nodes,  and</w:t>
      </w:r>
      <w:proofErr w:type="gramEnd"/>
      <w:r w:rsidRPr="0021634F">
        <w:rPr>
          <w:rFonts w:ascii="Arial" w:hAnsi="Arial" w:cs="Arial"/>
        </w:rPr>
        <w:t xml:space="preserve"> the parameters lambda and gamma, which penalize the total size of the tree (T) and a generic Lagrange penalty form. </w:t>
      </w:r>
    </w:p>
    <w:p w14:paraId="79E982FF" w14:textId="6EBAEB70" w:rsidR="0021634F" w:rsidRDefault="0021634F" w:rsidP="0021634F">
      <w:pPr>
        <w:ind w:right="274"/>
        <w:jc w:val="both"/>
        <w:rPr>
          <w:rFonts w:ascii="Arial" w:hAnsi="Arial" w:cs="Arial"/>
        </w:rPr>
      </w:pPr>
      <w:r w:rsidRPr="0021634F">
        <w:rPr>
          <w:rFonts w:ascii="Arial" w:hAnsi="Arial" w:cs="Arial"/>
        </w:rPr>
        <w:t>In practice, the Lambda term include not only a quadratic measure (L2) penalty, but also the absolute term (L1) that includes the number of variables; these terms allow to reduce the addition of variables that increase bias in the forecast and the inclusion of spurious variables that do not quite contribute to reduce the error of the function.</w:t>
      </w:r>
    </w:p>
    <w:p w14:paraId="13E71490" w14:textId="230C88F1" w:rsidR="00BC49B8" w:rsidRDefault="00BC49B8" w:rsidP="0021634F">
      <w:pPr>
        <w:ind w:right="274"/>
        <w:jc w:val="both"/>
        <w:rPr>
          <w:rFonts w:ascii="Arial" w:hAnsi="Arial" w:cs="Arial"/>
        </w:rPr>
      </w:pPr>
    </w:p>
    <w:p w14:paraId="32EE5AF8" w14:textId="7D24B8A0" w:rsidR="00BC49B8" w:rsidRDefault="00BC49B8" w:rsidP="0021634F">
      <w:pPr>
        <w:ind w:right="274"/>
        <w:jc w:val="both"/>
        <w:rPr>
          <w:rFonts w:ascii="Arial" w:hAnsi="Arial" w:cs="Arial"/>
        </w:rPr>
      </w:pPr>
    </w:p>
    <w:p w14:paraId="790B1CE2" w14:textId="70275512" w:rsidR="00BC49B8" w:rsidRDefault="00BC49B8" w:rsidP="00BC49B8">
      <w:pPr>
        <w:pStyle w:val="BodyText"/>
        <w:rPr>
          <w:rFonts w:ascii="Arial" w:hAnsi="Arial" w:cs="Arial"/>
          <w:b/>
          <w:bCs/>
          <w:sz w:val="22"/>
          <w:szCs w:val="22"/>
        </w:rPr>
      </w:pPr>
      <w:r w:rsidRPr="0093103A">
        <w:rPr>
          <w:rFonts w:ascii="Arial" w:hAnsi="Arial" w:cs="Arial"/>
          <w:b/>
          <w:bCs/>
          <w:sz w:val="22"/>
          <w:szCs w:val="22"/>
        </w:rPr>
        <w:lastRenderedPageBreak/>
        <w:t>T</w:t>
      </w:r>
      <w:r>
        <w:rPr>
          <w:rFonts w:ascii="Arial" w:hAnsi="Arial" w:cs="Arial"/>
          <w:b/>
          <w:bCs/>
          <w:sz w:val="22"/>
          <w:szCs w:val="22"/>
        </w:rPr>
        <w:t>ree Structure and Gains of adding a Partition (Leaf)</w:t>
      </w:r>
      <w:r w:rsidRPr="0093103A">
        <w:rPr>
          <w:rFonts w:ascii="Arial" w:hAnsi="Arial" w:cs="Arial"/>
          <w:b/>
          <w:bCs/>
          <w:sz w:val="22"/>
          <w:szCs w:val="22"/>
        </w:rPr>
        <w:t>:</w:t>
      </w:r>
    </w:p>
    <w:p w14:paraId="2FF79577" w14:textId="2A84C9B7" w:rsidR="00BC49B8" w:rsidRPr="006843D0" w:rsidRDefault="005206FD" w:rsidP="00BC49B8">
      <w:pPr>
        <w:pStyle w:val="BodyText"/>
        <w:rPr>
          <w:rFonts w:ascii="Arial" w:hAnsi="Arial" w:cs="Arial"/>
          <w:color w:val="000000" w:themeColor="text1"/>
          <w:sz w:val="22"/>
          <w:szCs w:val="22"/>
        </w:rPr>
      </w:pPr>
      <w:r w:rsidRPr="006843D0">
        <w:rPr>
          <w:rFonts w:ascii="Arial" w:hAnsi="Arial" w:cs="Arial"/>
          <w:color w:val="000000" w:themeColor="text1"/>
          <w:sz w:val="22"/>
          <w:szCs w:val="22"/>
        </w:rPr>
        <w:t xml:space="preserve">Now that we have a way to measure how good a tree is, </w:t>
      </w:r>
      <w:proofErr w:type="gramStart"/>
      <w:r w:rsidRPr="006843D0">
        <w:rPr>
          <w:rFonts w:ascii="Arial" w:hAnsi="Arial" w:cs="Arial"/>
          <w:color w:val="000000" w:themeColor="text1"/>
          <w:sz w:val="22"/>
          <w:szCs w:val="22"/>
        </w:rPr>
        <w:t>ideally</w:t>
      </w:r>
      <w:proofErr w:type="gramEnd"/>
      <w:r w:rsidRPr="006843D0">
        <w:rPr>
          <w:rFonts w:ascii="Arial" w:hAnsi="Arial" w:cs="Arial"/>
          <w:color w:val="000000" w:themeColor="text1"/>
          <w:sz w:val="22"/>
          <w:szCs w:val="22"/>
        </w:rPr>
        <w:t xml:space="preserve"> we would enumerate all possible trees and pick the best one. In practice this is intractable, so we will try to optimize one level of the tree at a time. </w:t>
      </w:r>
      <w:proofErr w:type="gramStart"/>
      <w:r w:rsidRPr="006843D0">
        <w:rPr>
          <w:rFonts w:ascii="Arial" w:hAnsi="Arial" w:cs="Arial"/>
          <w:color w:val="000000" w:themeColor="text1"/>
          <w:sz w:val="22"/>
          <w:szCs w:val="22"/>
        </w:rPr>
        <w:t>Specifically</w:t>
      </w:r>
      <w:proofErr w:type="gramEnd"/>
      <w:r w:rsidRPr="006843D0">
        <w:rPr>
          <w:rFonts w:ascii="Arial" w:hAnsi="Arial" w:cs="Arial"/>
          <w:color w:val="000000" w:themeColor="text1"/>
          <w:sz w:val="22"/>
          <w:szCs w:val="22"/>
        </w:rPr>
        <w:t xml:space="preserve"> we try to split a leaf into two leaves, and the score it gains is</w:t>
      </w:r>
    </w:p>
    <w:p w14:paraId="433B3345" w14:textId="7CAB7B8F" w:rsidR="005206FD" w:rsidRDefault="005206FD" w:rsidP="005206FD">
      <w:pPr>
        <w:pStyle w:val="BodyText"/>
        <w:jc w:val="center"/>
        <w:rPr>
          <w:rFonts w:ascii="Arial" w:hAnsi="Arial" w:cs="Arial"/>
          <w:sz w:val="22"/>
          <w:szCs w:val="22"/>
        </w:rPr>
      </w:pPr>
      <w:r>
        <w:rPr>
          <w:noProof/>
        </w:rPr>
        <w:drawing>
          <wp:inline distT="0" distB="0" distL="0" distR="0" wp14:anchorId="6BE1735A" wp14:editId="4313331D">
            <wp:extent cx="3918857" cy="743232"/>
            <wp:effectExtent l="0" t="0" r="5715"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55332" cy="750150"/>
                    </a:xfrm>
                    <a:prstGeom prst="rect">
                      <a:avLst/>
                    </a:prstGeom>
                  </pic:spPr>
                </pic:pic>
              </a:graphicData>
            </a:graphic>
          </wp:inline>
        </w:drawing>
      </w:r>
    </w:p>
    <w:p w14:paraId="701BE127" w14:textId="5AF65CFD" w:rsidR="005206FD" w:rsidRPr="006843D0" w:rsidRDefault="005206FD" w:rsidP="005206FD">
      <w:pPr>
        <w:pStyle w:val="NormalWeb"/>
        <w:shd w:val="clear" w:color="auto" w:fill="FFFFFF"/>
        <w:spacing w:before="0" w:beforeAutospacing="0" w:after="0" w:afterAutospacing="0"/>
        <w:rPr>
          <w:rFonts w:ascii="Arial" w:hAnsi="Arial" w:cs="Arial"/>
          <w:color w:val="000000" w:themeColor="text1"/>
          <w:sz w:val="22"/>
          <w:szCs w:val="22"/>
        </w:rPr>
      </w:pPr>
      <w:r w:rsidRPr="006843D0">
        <w:rPr>
          <w:rFonts w:ascii="Arial" w:hAnsi="Arial" w:cs="Arial"/>
          <w:color w:val="000000" w:themeColor="text1"/>
          <w:sz w:val="22"/>
          <w:szCs w:val="22"/>
        </w:rPr>
        <w:t xml:space="preserve">This formula can be decomposed </w:t>
      </w:r>
      <w:proofErr w:type="gramStart"/>
      <w:r w:rsidRPr="006843D0">
        <w:rPr>
          <w:rFonts w:ascii="Arial" w:hAnsi="Arial" w:cs="Arial"/>
          <w:color w:val="000000" w:themeColor="text1"/>
          <w:sz w:val="22"/>
          <w:szCs w:val="22"/>
        </w:rPr>
        <w:t>as  1</w:t>
      </w:r>
      <w:proofErr w:type="gramEnd"/>
      <w:r w:rsidRPr="006843D0">
        <w:rPr>
          <w:rFonts w:ascii="Arial" w:hAnsi="Arial" w:cs="Arial"/>
          <w:color w:val="000000" w:themeColor="text1"/>
          <w:sz w:val="22"/>
          <w:szCs w:val="22"/>
        </w:rPr>
        <w:t xml:space="preserve">) the score on the new left leaf 2) the score on the new right leaf 3) The score on the original leaf 4) regularization on the additional leaf. </w:t>
      </w:r>
    </w:p>
    <w:p w14:paraId="385A4E8C" w14:textId="7B841544" w:rsidR="005206FD" w:rsidRPr="006843D0" w:rsidRDefault="005206FD" w:rsidP="005206FD">
      <w:pPr>
        <w:pStyle w:val="NormalWeb"/>
        <w:shd w:val="clear" w:color="auto" w:fill="FFFFFF"/>
        <w:spacing w:before="0" w:beforeAutospacing="0" w:after="0" w:afterAutospacing="0"/>
        <w:rPr>
          <w:rFonts w:ascii="Arial" w:hAnsi="Arial" w:cs="Arial"/>
          <w:color w:val="000000" w:themeColor="text1"/>
          <w:sz w:val="22"/>
          <w:szCs w:val="22"/>
        </w:rPr>
      </w:pPr>
    </w:p>
    <w:p w14:paraId="1530CBB0" w14:textId="20206CCB" w:rsidR="005206FD" w:rsidRDefault="005206FD" w:rsidP="005206FD">
      <w:pPr>
        <w:pStyle w:val="NormalWeb"/>
        <w:shd w:val="clear" w:color="auto" w:fill="FFFFFF"/>
        <w:spacing w:before="0" w:beforeAutospacing="0" w:after="0" w:afterAutospacing="0"/>
        <w:rPr>
          <w:rFonts w:ascii="Arial" w:hAnsi="Arial" w:cs="Arial"/>
          <w:color w:val="333333"/>
          <w:sz w:val="22"/>
          <w:szCs w:val="22"/>
        </w:rPr>
      </w:pPr>
      <w:r w:rsidRPr="006843D0">
        <w:rPr>
          <w:rFonts w:ascii="Arial" w:hAnsi="Arial" w:cs="Arial"/>
          <w:color w:val="000000" w:themeColor="text1"/>
          <w:sz w:val="22"/>
          <w:szCs w:val="22"/>
        </w:rPr>
        <w:t>We can see an important fact here: if the gain is smaller than </w:t>
      </w:r>
      <w:r w:rsidRPr="006843D0">
        <w:rPr>
          <w:rStyle w:val="mi"/>
          <w:rFonts w:ascii="Arial" w:hAnsi="Arial" w:cs="Arial"/>
          <w:color w:val="000000" w:themeColor="text1"/>
          <w:sz w:val="22"/>
          <w:szCs w:val="22"/>
          <w:bdr w:val="none" w:sz="0" w:space="0" w:color="auto" w:frame="1"/>
        </w:rPr>
        <w:t>γ</w:t>
      </w:r>
      <w:r w:rsidRPr="006843D0">
        <w:rPr>
          <w:rStyle w:val="mjxassistivemathml"/>
          <w:rFonts w:ascii="Arial" w:hAnsi="Arial" w:cs="Arial"/>
          <w:color w:val="000000" w:themeColor="text1"/>
          <w:sz w:val="22"/>
          <w:szCs w:val="22"/>
          <w:bdr w:val="none" w:sz="0" w:space="0" w:color="auto" w:frame="1"/>
        </w:rPr>
        <w:t>,</w:t>
      </w:r>
      <w:r w:rsidRPr="006843D0">
        <w:rPr>
          <w:rFonts w:ascii="Arial" w:hAnsi="Arial" w:cs="Arial"/>
          <w:color w:val="000000" w:themeColor="text1"/>
          <w:sz w:val="22"/>
          <w:szCs w:val="22"/>
        </w:rPr>
        <w:t xml:space="preserve"> we would do better not to add that branch. This is exactly the </w:t>
      </w:r>
      <w:r w:rsidRPr="006843D0">
        <w:rPr>
          <w:rStyle w:val="Strong"/>
          <w:rFonts w:ascii="Arial" w:hAnsi="Arial" w:cs="Arial"/>
          <w:color w:val="000000" w:themeColor="text1"/>
          <w:sz w:val="22"/>
          <w:szCs w:val="22"/>
        </w:rPr>
        <w:t>pruning</w:t>
      </w:r>
      <w:r w:rsidRPr="006843D0">
        <w:rPr>
          <w:rFonts w:ascii="Arial" w:hAnsi="Arial" w:cs="Arial"/>
          <w:color w:val="000000" w:themeColor="text1"/>
          <w:sz w:val="22"/>
          <w:szCs w:val="22"/>
        </w:rPr>
        <w:t xml:space="preserve"> techniques in </w:t>
      </w:r>
      <w:proofErr w:type="gramStart"/>
      <w:r w:rsidRPr="006843D0">
        <w:rPr>
          <w:rFonts w:ascii="Arial" w:hAnsi="Arial" w:cs="Arial"/>
          <w:color w:val="000000" w:themeColor="text1"/>
          <w:sz w:val="22"/>
          <w:szCs w:val="22"/>
        </w:rPr>
        <w:t>tree based</w:t>
      </w:r>
      <w:proofErr w:type="gramEnd"/>
      <w:r w:rsidRPr="006843D0">
        <w:rPr>
          <w:rFonts w:ascii="Arial" w:hAnsi="Arial" w:cs="Arial"/>
          <w:color w:val="000000" w:themeColor="text1"/>
          <w:sz w:val="22"/>
          <w:szCs w:val="22"/>
        </w:rPr>
        <w:t xml:space="preserve"> models</w:t>
      </w:r>
      <w:r w:rsidRPr="00825A76">
        <w:rPr>
          <w:rFonts w:ascii="Arial" w:hAnsi="Arial" w:cs="Arial"/>
          <w:color w:val="333333"/>
          <w:sz w:val="22"/>
          <w:szCs w:val="22"/>
        </w:rPr>
        <w:t>!</w:t>
      </w:r>
    </w:p>
    <w:p w14:paraId="16FA79B8" w14:textId="221C56BF" w:rsidR="005206FD" w:rsidRDefault="005206FD" w:rsidP="005206FD">
      <w:pPr>
        <w:pStyle w:val="NormalWeb"/>
        <w:shd w:val="clear" w:color="auto" w:fill="FFFFFF"/>
        <w:spacing w:before="0" w:beforeAutospacing="0" w:after="0" w:afterAutospacing="0"/>
        <w:rPr>
          <w:rFonts w:ascii="Arial" w:hAnsi="Arial" w:cs="Arial"/>
          <w:color w:val="333333"/>
          <w:sz w:val="22"/>
          <w:szCs w:val="22"/>
        </w:rPr>
      </w:pPr>
    </w:p>
    <w:p w14:paraId="1272A3D9" w14:textId="77777777" w:rsidR="005206FD" w:rsidRPr="006843D0" w:rsidRDefault="005206FD" w:rsidP="005206FD">
      <w:pPr>
        <w:pStyle w:val="BodyText"/>
        <w:rPr>
          <w:rFonts w:ascii="Arial" w:hAnsi="Arial" w:cs="Arial"/>
          <w:color w:val="000000" w:themeColor="text1"/>
          <w:sz w:val="22"/>
          <w:szCs w:val="22"/>
        </w:rPr>
      </w:pPr>
      <w:r w:rsidRPr="006843D0">
        <w:rPr>
          <w:rFonts w:ascii="Arial" w:hAnsi="Arial" w:cs="Arial"/>
          <w:color w:val="000000" w:themeColor="text1"/>
          <w:sz w:val="22"/>
          <w:szCs w:val="22"/>
        </w:rPr>
        <w:t xml:space="preserve">For real valued data, we usually want to search for an optimal split. To efficiently do so, we place all the instances in sorted order, the regular boosting technique will list all the features, bin them, and then use the gains from the split to cut the tree. </w:t>
      </w:r>
    </w:p>
    <w:p w14:paraId="5A25A05C" w14:textId="77777777" w:rsidR="005206FD" w:rsidRPr="006843D0" w:rsidRDefault="005206FD" w:rsidP="005206FD">
      <w:pPr>
        <w:pStyle w:val="BodyText"/>
        <w:rPr>
          <w:rFonts w:ascii="Arial" w:hAnsi="Arial" w:cs="Arial"/>
          <w:color w:val="000000" w:themeColor="text1"/>
          <w:spacing w:val="-1"/>
          <w:sz w:val="22"/>
          <w:szCs w:val="22"/>
        </w:rPr>
      </w:pPr>
      <w:r w:rsidRPr="006843D0">
        <w:rPr>
          <w:rFonts w:ascii="Arial" w:hAnsi="Arial" w:cs="Arial"/>
          <w:color w:val="000000" w:themeColor="text1"/>
          <w:spacing w:val="-1"/>
          <w:sz w:val="22"/>
          <w:szCs w:val="22"/>
        </w:rPr>
        <w:t>XGBoost uses pre-sorted algorithm &amp; histogram-based algorithm for computing the best split.</w:t>
      </w:r>
    </w:p>
    <w:p w14:paraId="0F9FC590" w14:textId="77777777" w:rsidR="005206FD" w:rsidRPr="006843D0" w:rsidRDefault="005206FD" w:rsidP="005206FD">
      <w:pPr>
        <w:pStyle w:val="il"/>
        <w:shd w:val="clear" w:color="auto" w:fill="FFFFFF"/>
        <w:spacing w:before="0" w:beforeAutospacing="0" w:after="0" w:afterAutospacing="0"/>
        <w:ind w:left="180"/>
        <w:rPr>
          <w:rFonts w:ascii="Arial" w:hAnsi="Arial" w:cs="Arial"/>
          <w:color w:val="000000" w:themeColor="text1"/>
          <w:spacing w:val="-1"/>
          <w:sz w:val="22"/>
          <w:szCs w:val="22"/>
        </w:rPr>
      </w:pPr>
      <w:r w:rsidRPr="006843D0">
        <w:rPr>
          <w:rFonts w:ascii="Arial" w:hAnsi="Arial" w:cs="Arial"/>
          <w:color w:val="000000" w:themeColor="text1"/>
          <w:spacing w:val="-1"/>
          <w:sz w:val="22"/>
          <w:szCs w:val="22"/>
        </w:rPr>
        <w:t>First, let us understand how pre-sorting splitting works-</w:t>
      </w:r>
    </w:p>
    <w:p w14:paraId="7F6AD8C9" w14:textId="77777777" w:rsidR="005206FD" w:rsidRPr="006843D0" w:rsidRDefault="005206FD" w:rsidP="00BD4B2B">
      <w:pPr>
        <w:pStyle w:val="il"/>
        <w:numPr>
          <w:ilvl w:val="0"/>
          <w:numId w:val="35"/>
        </w:numPr>
        <w:shd w:val="clear" w:color="auto" w:fill="FFFFFF"/>
        <w:tabs>
          <w:tab w:val="clear" w:pos="720"/>
          <w:tab w:val="num" w:pos="900"/>
        </w:tabs>
        <w:spacing w:before="0" w:beforeAutospacing="0" w:after="0" w:afterAutospacing="0"/>
        <w:ind w:left="630"/>
        <w:rPr>
          <w:rFonts w:ascii="Arial" w:hAnsi="Arial" w:cs="Arial"/>
          <w:color w:val="000000" w:themeColor="text1"/>
          <w:spacing w:val="-1"/>
          <w:sz w:val="22"/>
          <w:szCs w:val="22"/>
        </w:rPr>
      </w:pPr>
      <w:r w:rsidRPr="006843D0">
        <w:rPr>
          <w:rFonts w:ascii="Arial" w:hAnsi="Arial" w:cs="Arial"/>
          <w:color w:val="000000" w:themeColor="text1"/>
          <w:spacing w:val="-1"/>
          <w:sz w:val="22"/>
          <w:szCs w:val="22"/>
        </w:rPr>
        <w:t>For each node, enumerate over all features</w:t>
      </w:r>
    </w:p>
    <w:p w14:paraId="410B8F0E" w14:textId="77777777" w:rsidR="005206FD" w:rsidRPr="006843D0" w:rsidRDefault="005206FD" w:rsidP="00BD4B2B">
      <w:pPr>
        <w:pStyle w:val="il"/>
        <w:numPr>
          <w:ilvl w:val="0"/>
          <w:numId w:val="35"/>
        </w:numPr>
        <w:shd w:val="clear" w:color="auto" w:fill="FFFFFF"/>
        <w:tabs>
          <w:tab w:val="clear" w:pos="720"/>
          <w:tab w:val="num" w:pos="900"/>
        </w:tabs>
        <w:spacing w:before="0" w:beforeAutospacing="0" w:after="0" w:afterAutospacing="0"/>
        <w:ind w:left="630"/>
        <w:rPr>
          <w:rFonts w:ascii="Arial" w:hAnsi="Arial" w:cs="Arial"/>
          <w:color w:val="000000" w:themeColor="text1"/>
          <w:spacing w:val="-1"/>
          <w:sz w:val="22"/>
          <w:szCs w:val="22"/>
        </w:rPr>
      </w:pPr>
      <w:r w:rsidRPr="006843D0">
        <w:rPr>
          <w:rFonts w:ascii="Arial" w:hAnsi="Arial" w:cs="Arial"/>
          <w:color w:val="000000" w:themeColor="text1"/>
          <w:spacing w:val="-1"/>
          <w:sz w:val="22"/>
          <w:szCs w:val="22"/>
        </w:rPr>
        <w:t>For each feature, sort the instances by feature value</w:t>
      </w:r>
    </w:p>
    <w:p w14:paraId="737BE59F" w14:textId="77777777" w:rsidR="005206FD" w:rsidRPr="006843D0" w:rsidRDefault="005206FD" w:rsidP="00BD4B2B">
      <w:pPr>
        <w:pStyle w:val="il"/>
        <w:numPr>
          <w:ilvl w:val="0"/>
          <w:numId w:val="35"/>
        </w:numPr>
        <w:shd w:val="clear" w:color="auto" w:fill="FFFFFF"/>
        <w:tabs>
          <w:tab w:val="clear" w:pos="720"/>
          <w:tab w:val="num" w:pos="900"/>
        </w:tabs>
        <w:spacing w:before="0" w:beforeAutospacing="0" w:after="0" w:afterAutospacing="0"/>
        <w:ind w:left="630"/>
        <w:rPr>
          <w:rFonts w:ascii="Arial" w:hAnsi="Arial" w:cs="Arial"/>
          <w:color w:val="000000" w:themeColor="text1"/>
          <w:spacing w:val="-1"/>
          <w:sz w:val="22"/>
          <w:szCs w:val="22"/>
        </w:rPr>
      </w:pPr>
      <w:r w:rsidRPr="006843D0">
        <w:rPr>
          <w:rFonts w:ascii="Arial" w:hAnsi="Arial" w:cs="Arial"/>
          <w:color w:val="000000" w:themeColor="text1"/>
          <w:spacing w:val="-1"/>
          <w:sz w:val="22"/>
          <w:szCs w:val="22"/>
        </w:rPr>
        <w:t>Use a linear scan to decide the best split along that feature basis </w:t>
      </w:r>
      <w:hyperlink r:id="rId32" w:history="1">
        <w:r w:rsidRPr="006843D0">
          <w:rPr>
            <w:rStyle w:val="Hyperlink"/>
            <w:rFonts w:ascii="Arial" w:hAnsi="Arial" w:cs="Arial"/>
            <w:color w:val="000000" w:themeColor="text1"/>
            <w:spacing w:val="-1"/>
            <w:sz w:val="22"/>
            <w:szCs w:val="22"/>
          </w:rPr>
          <w:t>information gain</w:t>
        </w:r>
      </w:hyperlink>
    </w:p>
    <w:p w14:paraId="73250749" w14:textId="77777777" w:rsidR="005206FD" w:rsidRPr="006843D0" w:rsidRDefault="005206FD" w:rsidP="00BD4B2B">
      <w:pPr>
        <w:pStyle w:val="il"/>
        <w:numPr>
          <w:ilvl w:val="0"/>
          <w:numId w:val="35"/>
        </w:numPr>
        <w:shd w:val="clear" w:color="auto" w:fill="FFFFFF"/>
        <w:tabs>
          <w:tab w:val="clear" w:pos="720"/>
          <w:tab w:val="num" w:pos="900"/>
        </w:tabs>
        <w:spacing w:before="0" w:beforeAutospacing="0" w:after="0" w:afterAutospacing="0"/>
        <w:ind w:left="630"/>
        <w:rPr>
          <w:rFonts w:ascii="Arial" w:hAnsi="Arial" w:cs="Arial"/>
          <w:color w:val="000000" w:themeColor="text1"/>
          <w:spacing w:val="-1"/>
          <w:sz w:val="22"/>
          <w:szCs w:val="22"/>
        </w:rPr>
      </w:pPr>
      <w:r w:rsidRPr="006843D0">
        <w:rPr>
          <w:rFonts w:ascii="Arial" w:hAnsi="Arial" w:cs="Arial"/>
          <w:color w:val="000000" w:themeColor="text1"/>
          <w:spacing w:val="-1"/>
          <w:sz w:val="22"/>
          <w:szCs w:val="22"/>
        </w:rPr>
        <w:t>Take the best split solution along all the features</w:t>
      </w:r>
    </w:p>
    <w:p w14:paraId="34389B21" w14:textId="4800523F" w:rsidR="005206FD" w:rsidRDefault="005206FD" w:rsidP="005206FD">
      <w:pPr>
        <w:pStyle w:val="NormalWeb"/>
        <w:shd w:val="clear" w:color="auto" w:fill="FFFFFF"/>
        <w:spacing w:before="0" w:beforeAutospacing="0" w:after="0" w:afterAutospacing="0"/>
        <w:rPr>
          <w:rFonts w:ascii="Arial" w:hAnsi="Arial" w:cs="Arial"/>
          <w:color w:val="333333"/>
          <w:sz w:val="22"/>
          <w:szCs w:val="22"/>
        </w:rPr>
      </w:pPr>
    </w:p>
    <w:p w14:paraId="4F600EBB" w14:textId="7F2D4B88" w:rsidR="00AC74C7" w:rsidRPr="00AC74C7" w:rsidRDefault="00AC74C7" w:rsidP="005206FD">
      <w:pPr>
        <w:pStyle w:val="NormalWeb"/>
        <w:shd w:val="clear" w:color="auto" w:fill="FFFFFF"/>
        <w:spacing w:before="0" w:beforeAutospacing="0" w:after="0" w:afterAutospacing="0"/>
        <w:rPr>
          <w:rFonts w:ascii="Arial" w:hAnsi="Arial" w:cs="Arial"/>
          <w:b/>
          <w:bCs/>
          <w:color w:val="333333"/>
          <w:sz w:val="22"/>
          <w:szCs w:val="22"/>
        </w:rPr>
      </w:pPr>
      <w:r w:rsidRPr="00AC74C7">
        <w:rPr>
          <w:rFonts w:ascii="Arial" w:hAnsi="Arial" w:cs="Arial"/>
          <w:b/>
          <w:bCs/>
          <w:color w:val="333333"/>
          <w:sz w:val="22"/>
          <w:szCs w:val="22"/>
        </w:rPr>
        <w:t xml:space="preserve">Structural Differences between </w:t>
      </w:r>
      <w:proofErr w:type="spellStart"/>
      <w:r w:rsidRPr="00AC74C7">
        <w:rPr>
          <w:rFonts w:ascii="Arial" w:hAnsi="Arial" w:cs="Arial"/>
          <w:b/>
          <w:bCs/>
          <w:color w:val="333333"/>
          <w:sz w:val="22"/>
          <w:szCs w:val="22"/>
        </w:rPr>
        <w:t>LightGBM</w:t>
      </w:r>
      <w:proofErr w:type="spellEnd"/>
      <w:r w:rsidRPr="00AC74C7">
        <w:rPr>
          <w:rFonts w:ascii="Arial" w:hAnsi="Arial" w:cs="Arial"/>
          <w:b/>
          <w:bCs/>
          <w:color w:val="333333"/>
          <w:sz w:val="22"/>
          <w:szCs w:val="22"/>
        </w:rPr>
        <w:t xml:space="preserve"> and </w:t>
      </w:r>
      <w:proofErr w:type="spellStart"/>
      <w:r w:rsidRPr="00AC74C7">
        <w:rPr>
          <w:rFonts w:ascii="Arial" w:hAnsi="Arial" w:cs="Arial"/>
          <w:b/>
          <w:bCs/>
          <w:color w:val="333333"/>
          <w:sz w:val="22"/>
          <w:szCs w:val="22"/>
        </w:rPr>
        <w:t>XGBoost</w:t>
      </w:r>
      <w:proofErr w:type="spellEnd"/>
      <w:r w:rsidRPr="00AC74C7">
        <w:rPr>
          <w:rFonts w:ascii="Arial" w:hAnsi="Arial" w:cs="Arial"/>
          <w:b/>
          <w:bCs/>
          <w:color w:val="333333"/>
          <w:sz w:val="22"/>
          <w:szCs w:val="22"/>
        </w:rPr>
        <w:t>:</w:t>
      </w:r>
    </w:p>
    <w:p w14:paraId="095F9EA0" w14:textId="77777777" w:rsidR="00074F42" w:rsidRDefault="00074F42" w:rsidP="00074F42">
      <w:pPr>
        <w:pStyle w:val="il"/>
        <w:shd w:val="clear" w:color="auto" w:fill="FFFFFF"/>
        <w:spacing w:before="0" w:beforeAutospacing="0" w:after="0" w:afterAutospacing="0"/>
        <w:rPr>
          <w:rFonts w:ascii="Arial" w:hAnsi="Arial" w:cs="Arial"/>
          <w:color w:val="292929"/>
          <w:spacing w:val="-1"/>
          <w:sz w:val="22"/>
          <w:szCs w:val="22"/>
        </w:rPr>
      </w:pPr>
    </w:p>
    <w:p w14:paraId="1019B868" w14:textId="31CB8FC6" w:rsidR="00074F42" w:rsidRPr="006843D0" w:rsidRDefault="00074F42" w:rsidP="00074F42">
      <w:pPr>
        <w:pStyle w:val="il"/>
        <w:shd w:val="clear" w:color="auto" w:fill="FFFFFF"/>
        <w:spacing w:before="0" w:beforeAutospacing="0" w:after="0" w:afterAutospacing="0"/>
        <w:rPr>
          <w:rFonts w:ascii="Arial" w:hAnsi="Arial" w:cs="Arial"/>
          <w:color w:val="000000" w:themeColor="text1"/>
          <w:spacing w:val="-1"/>
          <w:sz w:val="22"/>
          <w:szCs w:val="22"/>
        </w:rPr>
      </w:pPr>
      <w:proofErr w:type="spellStart"/>
      <w:r w:rsidRPr="006843D0">
        <w:rPr>
          <w:rFonts w:ascii="Arial" w:hAnsi="Arial" w:cs="Arial"/>
          <w:color w:val="000000" w:themeColor="text1"/>
          <w:spacing w:val="-1"/>
          <w:sz w:val="22"/>
          <w:szCs w:val="22"/>
        </w:rPr>
        <w:t>LightGBM</w:t>
      </w:r>
      <w:proofErr w:type="spellEnd"/>
      <w:r w:rsidRPr="006843D0">
        <w:rPr>
          <w:rFonts w:ascii="Arial" w:hAnsi="Arial" w:cs="Arial"/>
          <w:color w:val="000000" w:themeColor="text1"/>
          <w:spacing w:val="-1"/>
          <w:sz w:val="22"/>
          <w:szCs w:val="22"/>
        </w:rPr>
        <w:t xml:space="preserve"> uses a novel technique of Gradient-based One-Side Sampling (</w:t>
      </w:r>
      <w:r w:rsidRPr="006843D0">
        <w:rPr>
          <w:rFonts w:ascii="Arial" w:hAnsi="Arial" w:cs="Arial"/>
          <w:b/>
          <w:bCs/>
          <w:color w:val="000000" w:themeColor="text1"/>
          <w:spacing w:val="-1"/>
          <w:sz w:val="22"/>
          <w:szCs w:val="22"/>
        </w:rPr>
        <w:t>GOSS</w:t>
      </w:r>
      <w:r w:rsidRPr="006843D0">
        <w:rPr>
          <w:rFonts w:ascii="Arial" w:hAnsi="Arial" w:cs="Arial"/>
          <w:color w:val="000000" w:themeColor="text1"/>
          <w:spacing w:val="-1"/>
          <w:sz w:val="22"/>
          <w:szCs w:val="22"/>
        </w:rPr>
        <w:t xml:space="preserve">) to filter out the data instances for finding a split value while the </w:t>
      </w:r>
      <w:proofErr w:type="spellStart"/>
      <w:r w:rsidRPr="006843D0">
        <w:rPr>
          <w:rFonts w:ascii="Arial" w:hAnsi="Arial" w:cs="Arial"/>
          <w:color w:val="000000" w:themeColor="text1"/>
          <w:spacing w:val="-1"/>
          <w:sz w:val="22"/>
          <w:szCs w:val="22"/>
        </w:rPr>
        <w:t>LightGBM</w:t>
      </w:r>
      <w:proofErr w:type="spellEnd"/>
      <w:r w:rsidRPr="006843D0">
        <w:rPr>
          <w:rFonts w:ascii="Arial" w:hAnsi="Arial" w:cs="Arial"/>
          <w:color w:val="000000" w:themeColor="text1"/>
          <w:spacing w:val="-1"/>
          <w:sz w:val="22"/>
          <w:szCs w:val="22"/>
        </w:rPr>
        <w:t xml:space="preserve"> tries to use the fact that the nodes with the higher gradient values require additional splitting and depth of penetration, since they the loss gain is already higher for these nodes. </w:t>
      </w:r>
    </w:p>
    <w:p w14:paraId="69577FE2" w14:textId="5CD202F3" w:rsidR="00530180" w:rsidRPr="006843D0" w:rsidRDefault="00530180" w:rsidP="00074F42">
      <w:pPr>
        <w:pStyle w:val="il"/>
        <w:shd w:val="clear" w:color="auto" w:fill="FFFFFF"/>
        <w:spacing w:before="0" w:beforeAutospacing="0" w:after="0" w:afterAutospacing="0"/>
        <w:rPr>
          <w:rFonts w:ascii="Arial" w:hAnsi="Arial" w:cs="Arial"/>
          <w:color w:val="000000" w:themeColor="text1"/>
          <w:spacing w:val="-1"/>
          <w:sz w:val="22"/>
          <w:szCs w:val="22"/>
        </w:rPr>
      </w:pPr>
    </w:p>
    <w:p w14:paraId="3AED42B6" w14:textId="77777777" w:rsidR="00530180" w:rsidRPr="006843D0" w:rsidRDefault="00530180" w:rsidP="00530180">
      <w:pPr>
        <w:shd w:val="clear" w:color="auto" w:fill="FFFFFF"/>
        <w:rPr>
          <w:rFonts w:ascii="Arial" w:hAnsi="Arial" w:cs="Arial"/>
          <w:color w:val="000000" w:themeColor="text1"/>
          <w:spacing w:val="-1"/>
          <w:shd w:val="clear" w:color="auto" w:fill="FFFFFF"/>
        </w:rPr>
      </w:pPr>
      <w:r w:rsidRPr="006843D0">
        <w:rPr>
          <w:rFonts w:ascii="Arial" w:hAnsi="Arial" w:cs="Arial"/>
          <w:color w:val="000000" w:themeColor="text1"/>
          <w:spacing w:val="-1"/>
          <w:shd w:val="clear" w:color="auto" w:fill="FFFFFF"/>
        </w:rPr>
        <w:t>GOSS keeps all the instances with large gradients and performs random sampling on the instances with small gradients. Gradient represents the slope of the tangent of the loss function, so logically if gradient of data points is large in some sense, these points are important for finding the optimal split point as they have higher error</w:t>
      </w:r>
      <w:r w:rsidRPr="006843D0">
        <w:rPr>
          <w:rFonts w:ascii="Arial" w:hAnsi="Arial" w:cs="Arial"/>
          <w:color w:val="000000" w:themeColor="text1"/>
          <w:spacing w:val="-1"/>
        </w:rPr>
        <w:t xml:space="preserve">.  </w:t>
      </w:r>
    </w:p>
    <w:p w14:paraId="792A82E0" w14:textId="77777777" w:rsidR="00530180" w:rsidRPr="006843D0" w:rsidRDefault="00530180" w:rsidP="00530180">
      <w:pPr>
        <w:shd w:val="clear" w:color="auto" w:fill="FFFFFF"/>
        <w:rPr>
          <w:rFonts w:ascii="Arial" w:hAnsi="Arial" w:cs="Arial"/>
          <w:color w:val="000000" w:themeColor="text1"/>
          <w:spacing w:val="-1"/>
          <w:shd w:val="clear" w:color="auto" w:fill="FFFFFF"/>
        </w:rPr>
      </w:pPr>
      <w:r w:rsidRPr="006843D0">
        <w:rPr>
          <w:rFonts w:ascii="Arial" w:hAnsi="Arial" w:cs="Arial"/>
          <w:color w:val="000000" w:themeColor="text1"/>
          <w:spacing w:val="-1"/>
          <w:shd w:val="clear" w:color="auto" w:fill="FFFFFF"/>
        </w:rPr>
        <w:t xml:space="preserve">The basic assumption taken here is that samples with training instances with small gradients have smaller training error and it is already well-trained. </w:t>
      </w:r>
      <w:proofErr w:type="gramStart"/>
      <w:r w:rsidRPr="006843D0">
        <w:rPr>
          <w:rFonts w:ascii="Arial" w:hAnsi="Arial" w:cs="Arial"/>
          <w:color w:val="000000" w:themeColor="text1"/>
          <w:spacing w:val="-1"/>
          <w:shd w:val="clear" w:color="auto" w:fill="FFFFFF"/>
        </w:rPr>
        <w:t>In order to</w:t>
      </w:r>
      <w:proofErr w:type="gramEnd"/>
      <w:r w:rsidRPr="006843D0">
        <w:rPr>
          <w:rFonts w:ascii="Arial" w:hAnsi="Arial" w:cs="Arial"/>
          <w:color w:val="000000" w:themeColor="text1"/>
          <w:spacing w:val="-1"/>
          <w:shd w:val="clear" w:color="auto" w:fill="FFFFFF"/>
        </w:rPr>
        <w:t xml:space="preserve"> keep the same data distribution, when computing the information gain, GOSS introduces a constant multiplier for the data instances with small gradients.  Thus, GOSS achieves a good balance between reducing the number of data instances and keeping the accuracy for learned decision trees.</w:t>
      </w:r>
    </w:p>
    <w:p w14:paraId="182B62CC" w14:textId="77777777" w:rsidR="00530180" w:rsidRPr="006843D0" w:rsidRDefault="00530180" w:rsidP="00530180">
      <w:pPr>
        <w:pStyle w:val="il"/>
        <w:shd w:val="clear" w:color="auto" w:fill="FFFFFF"/>
        <w:spacing w:before="0" w:beforeAutospacing="0" w:after="0" w:afterAutospacing="0"/>
        <w:rPr>
          <w:rFonts w:ascii="Arial" w:hAnsi="Arial" w:cs="Arial"/>
          <w:color w:val="000000" w:themeColor="text1"/>
          <w:spacing w:val="-1"/>
          <w:sz w:val="22"/>
          <w:szCs w:val="22"/>
        </w:rPr>
      </w:pPr>
      <w:r w:rsidRPr="006843D0">
        <w:rPr>
          <w:rFonts w:ascii="Arial" w:hAnsi="Arial" w:cs="Arial"/>
          <w:color w:val="000000" w:themeColor="text1"/>
          <w:spacing w:val="-1"/>
          <w:sz w:val="22"/>
          <w:szCs w:val="22"/>
        </w:rPr>
        <w:t xml:space="preserve">In simple terms, Histogram-based algorithm splits all the data points for a feature into discrete bins and uses these bins to find the split value of histogram. </w:t>
      </w:r>
      <w:proofErr w:type="gramStart"/>
      <w:r w:rsidRPr="006843D0">
        <w:rPr>
          <w:rFonts w:ascii="Arial" w:hAnsi="Arial" w:cs="Arial"/>
          <w:color w:val="000000" w:themeColor="text1"/>
          <w:spacing w:val="-1"/>
          <w:sz w:val="22"/>
          <w:szCs w:val="22"/>
        </w:rPr>
        <w:t>While,</w:t>
      </w:r>
      <w:proofErr w:type="gramEnd"/>
      <w:r w:rsidRPr="006843D0">
        <w:rPr>
          <w:rFonts w:ascii="Arial" w:hAnsi="Arial" w:cs="Arial"/>
          <w:color w:val="000000" w:themeColor="text1"/>
          <w:spacing w:val="-1"/>
          <w:sz w:val="22"/>
          <w:szCs w:val="22"/>
        </w:rPr>
        <w:t xml:space="preserve"> it is efficient than pre-sorted </w:t>
      </w:r>
      <w:r w:rsidRPr="006843D0">
        <w:rPr>
          <w:rFonts w:ascii="Arial" w:hAnsi="Arial" w:cs="Arial"/>
          <w:color w:val="000000" w:themeColor="text1"/>
          <w:spacing w:val="-1"/>
          <w:sz w:val="22"/>
          <w:szCs w:val="22"/>
        </w:rPr>
        <w:lastRenderedPageBreak/>
        <w:t>algorithm in training speed which enumerates all possible split points on the pre-sorted feature values, it is still behind GOSS in terms of speed.</w:t>
      </w:r>
    </w:p>
    <w:p w14:paraId="7FC81C29" w14:textId="3B4181AA" w:rsidR="00530180" w:rsidRPr="006843D0" w:rsidRDefault="00530180" w:rsidP="00074F42">
      <w:pPr>
        <w:pStyle w:val="il"/>
        <w:shd w:val="clear" w:color="auto" w:fill="FFFFFF"/>
        <w:spacing w:before="0" w:beforeAutospacing="0" w:after="0" w:afterAutospacing="0"/>
        <w:rPr>
          <w:rFonts w:ascii="Arial" w:hAnsi="Arial" w:cs="Arial"/>
          <w:color w:val="000000" w:themeColor="text1"/>
          <w:spacing w:val="-1"/>
          <w:sz w:val="22"/>
          <w:szCs w:val="22"/>
        </w:rPr>
      </w:pPr>
    </w:p>
    <w:p w14:paraId="5F156893" w14:textId="4810301D" w:rsidR="00530180" w:rsidRPr="006843D0" w:rsidRDefault="00530180" w:rsidP="00530180">
      <w:pPr>
        <w:jc w:val="both"/>
        <w:rPr>
          <w:rFonts w:ascii="Arial" w:hAnsi="Arial" w:cs="Arial"/>
          <w:color w:val="000000" w:themeColor="text1"/>
        </w:rPr>
      </w:pPr>
      <w:r w:rsidRPr="006843D0">
        <w:rPr>
          <w:rFonts w:ascii="Arial" w:hAnsi="Arial" w:cs="Arial"/>
          <w:color w:val="000000" w:themeColor="text1"/>
        </w:rPr>
        <w:t xml:space="preserve">The Entropy on a discrete distribution is defined as below. </w:t>
      </w:r>
    </w:p>
    <w:p w14:paraId="5B18389D" w14:textId="57BAD9B9" w:rsidR="00530180" w:rsidRDefault="00530180" w:rsidP="00530180">
      <w:pPr>
        <w:jc w:val="center"/>
        <w:rPr>
          <w:rFonts w:ascii="Arial" w:hAnsi="Arial" w:cs="Arial"/>
          <w:sz w:val="28"/>
          <w:szCs w:val="28"/>
        </w:rPr>
      </w:pPr>
      <m:oMath>
        <m:r>
          <w:rPr>
            <w:rFonts w:ascii="Cambria Math" w:hAnsi="Cambria Math" w:cs="Arial"/>
            <w:sz w:val="28"/>
            <w:szCs w:val="28"/>
          </w:rPr>
          <m:t>H</m:t>
        </m:r>
        <m:d>
          <m:dPr>
            <m:ctrlPr>
              <w:rPr>
                <w:rFonts w:ascii="Cambria Math" w:hAnsi="Cambria Math" w:cs="Arial"/>
                <w:i/>
                <w:sz w:val="28"/>
                <w:szCs w:val="28"/>
              </w:rPr>
            </m:ctrlPr>
          </m:dPr>
          <m:e>
            <m:r>
              <w:rPr>
                <w:rFonts w:ascii="Cambria Math" w:hAnsi="Cambria Math" w:cs="Arial"/>
                <w:sz w:val="28"/>
                <w:szCs w:val="28"/>
              </w:rPr>
              <m:t>K</m:t>
            </m:r>
          </m:e>
        </m:d>
        <m:r>
          <w:rPr>
            <w:rFonts w:ascii="Cambria Math" w:hAnsi="Cambria Math" w:cs="Arial"/>
            <w:sz w:val="28"/>
            <w:szCs w:val="28"/>
          </w:rPr>
          <m:t>= -</m:t>
        </m:r>
      </m:oMath>
      <w:r w:rsidRPr="002513B9">
        <w:rPr>
          <w:rFonts w:ascii="Arial" w:hAnsi="Arial" w:cs="Arial"/>
          <w:sz w:val="28"/>
          <w:szCs w:val="28"/>
        </w:rPr>
        <w:t xml:space="preserve"> </w:t>
      </w:r>
      <m:oMath>
        <m:nary>
          <m:naryPr>
            <m:chr m:val="∑"/>
            <m:limLoc m:val="undOvr"/>
            <m:ctrlPr>
              <w:rPr>
                <w:rFonts w:ascii="Cambria Math" w:hAnsi="Cambria Math" w:cs="Arial"/>
                <w:i/>
                <w:sz w:val="28"/>
                <w:szCs w:val="28"/>
              </w:rPr>
            </m:ctrlPr>
          </m:naryPr>
          <m:sub>
            <m:r>
              <w:rPr>
                <w:rFonts w:ascii="Cambria Math" w:hAnsi="Cambria Math" w:cs="Arial"/>
                <w:sz w:val="28"/>
                <w:szCs w:val="28"/>
              </w:rPr>
              <m:t>k=1</m:t>
            </m:r>
          </m:sub>
          <m:sup>
            <m:r>
              <w:rPr>
                <w:rFonts w:ascii="Cambria Math" w:hAnsi="Cambria Math" w:cs="Arial"/>
                <w:sz w:val="28"/>
                <w:szCs w:val="28"/>
              </w:rPr>
              <m:t>n</m:t>
            </m:r>
          </m:sup>
          <m:e>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k</m:t>
                </m:r>
              </m:sub>
            </m:sSub>
            <m:r>
              <w:rPr>
                <w:rFonts w:ascii="Cambria Math" w:hAnsi="Cambria Math" w:cs="Arial"/>
                <w:sz w:val="28"/>
                <w:szCs w:val="28"/>
              </w:rPr>
              <m:t xml:space="preserve">* </m:t>
            </m:r>
            <m:r>
              <m:rPr>
                <m:sty m:val="p"/>
              </m:rPr>
              <w:rPr>
                <w:rFonts w:ascii="Cambria Math" w:hAnsi="Cambria Math" w:cs="Arial"/>
                <w:sz w:val="28"/>
                <w:szCs w:val="28"/>
              </w:rPr>
              <m:t>log⁡</m:t>
            </m:r>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k</m:t>
                </m:r>
              </m:sub>
            </m:sSub>
            <m:r>
              <w:rPr>
                <w:rFonts w:ascii="Cambria Math" w:hAnsi="Cambria Math" w:cs="Arial"/>
                <w:sz w:val="28"/>
                <w:szCs w:val="28"/>
              </w:rPr>
              <m:t xml:space="preserve"> )</m:t>
            </m:r>
          </m:e>
        </m:nary>
      </m:oMath>
    </w:p>
    <w:p w14:paraId="24EEA2F2" w14:textId="201F6943" w:rsidR="004522C8" w:rsidRPr="00905114" w:rsidRDefault="00530180" w:rsidP="00530180">
      <w:pPr>
        <w:jc w:val="both"/>
        <w:rPr>
          <w:rFonts w:ascii="Arial" w:hAnsi="Arial" w:cs="Arial"/>
        </w:rPr>
      </w:pPr>
      <w:r w:rsidRPr="006843D0">
        <w:rPr>
          <w:rFonts w:ascii="Arial" w:hAnsi="Arial" w:cs="Arial"/>
          <w:color w:val="000000" w:themeColor="text1"/>
        </w:rPr>
        <w:t xml:space="preserve">The entropy measure is maximized (most impure) for the cases where we have an even distribution, with a 50/50 chance of finding a fraud event. Similarly, the entropy reaches minimum when the group splits show perfect concentration of the goods or </w:t>
      </w:r>
      <w:proofErr w:type="spellStart"/>
      <w:r w:rsidRPr="006843D0">
        <w:rPr>
          <w:rFonts w:ascii="Arial" w:hAnsi="Arial" w:cs="Arial"/>
          <w:color w:val="000000" w:themeColor="text1"/>
        </w:rPr>
        <w:t>bads</w:t>
      </w:r>
      <w:proofErr w:type="spellEnd"/>
      <w:r w:rsidRPr="006843D0">
        <w:rPr>
          <w:rFonts w:ascii="Arial" w:hAnsi="Arial" w:cs="Arial"/>
          <w:color w:val="000000" w:themeColor="text1"/>
        </w:rPr>
        <w:t xml:space="preserve"> on single membership nodes</w:t>
      </w:r>
      <w:r>
        <w:rPr>
          <w:rFonts w:ascii="Arial" w:hAnsi="Arial" w:cs="Arial"/>
        </w:rPr>
        <w:t>.</w:t>
      </w:r>
    </w:p>
    <w:p w14:paraId="2B672BEF" w14:textId="77777777" w:rsidR="00EE1748" w:rsidRPr="00AB514C" w:rsidRDefault="00EE1748" w:rsidP="00BD4B2B">
      <w:pPr>
        <w:pStyle w:val="Heading2"/>
        <w:numPr>
          <w:ilvl w:val="1"/>
          <w:numId w:val="34"/>
        </w:numPr>
        <w:ind w:right="270"/>
        <w:rPr>
          <w:rFonts w:cs="Arial"/>
          <w:sz w:val="22"/>
          <w:szCs w:val="22"/>
        </w:rPr>
      </w:pPr>
      <w:bookmarkStart w:id="27" w:name="_Toc405841176"/>
      <w:bookmarkStart w:id="28" w:name="_Toc409517772"/>
      <w:bookmarkStart w:id="29" w:name="_Toc43905698"/>
      <w:r w:rsidRPr="00AB514C">
        <w:rPr>
          <w:rFonts w:cs="Arial"/>
          <w:sz w:val="22"/>
          <w:szCs w:val="22"/>
        </w:rPr>
        <w:t>Comparison to alternative techniques considered.</w:t>
      </w:r>
      <w:bookmarkEnd w:id="27"/>
      <w:bookmarkEnd w:id="28"/>
      <w:bookmarkEnd w:id="29"/>
    </w:p>
    <w:p w14:paraId="300D47DE" w14:textId="3C3311D7" w:rsidR="00EE1748" w:rsidRPr="00905114" w:rsidRDefault="00EE1748" w:rsidP="00BD4B2B">
      <w:pPr>
        <w:pStyle w:val="ListParagraph"/>
        <w:numPr>
          <w:ilvl w:val="0"/>
          <w:numId w:val="31"/>
        </w:numPr>
        <w:spacing w:after="0"/>
        <w:ind w:right="270"/>
        <w:jc w:val="both"/>
        <w:rPr>
          <w:rFonts w:ascii="Arial" w:hAnsi="Arial" w:cs="Arial"/>
          <w:sz w:val="22"/>
          <w:szCs w:val="22"/>
        </w:rPr>
      </w:pPr>
      <w:r w:rsidRPr="00905114">
        <w:rPr>
          <w:rFonts w:ascii="Arial" w:hAnsi="Arial" w:cs="Arial"/>
          <w:sz w:val="22"/>
          <w:szCs w:val="22"/>
        </w:rPr>
        <w:t xml:space="preserve">Compared to single decision trees, the ensemble model here in our case </w:t>
      </w:r>
      <w:r w:rsidR="00AD1F84">
        <w:rPr>
          <w:rFonts w:ascii="Arial" w:hAnsi="Arial" w:cs="Arial"/>
          <w:sz w:val="22"/>
          <w:szCs w:val="22"/>
        </w:rPr>
        <w:t>Gradient Boost</w:t>
      </w:r>
      <w:r w:rsidRPr="00905114">
        <w:rPr>
          <w:rFonts w:ascii="Arial" w:hAnsi="Arial" w:cs="Arial"/>
          <w:sz w:val="22"/>
          <w:szCs w:val="22"/>
        </w:rPr>
        <w:t xml:space="preserve"> classifier has prediction accuracy on par with </w:t>
      </w:r>
      <w:r w:rsidR="00AD628B">
        <w:rPr>
          <w:rFonts w:ascii="Arial" w:hAnsi="Arial" w:cs="Arial"/>
          <w:sz w:val="22"/>
          <w:szCs w:val="22"/>
        </w:rPr>
        <w:t xml:space="preserve">other known algorithms like gradient descent, boosting, support vector machines or neural networks. </w:t>
      </w:r>
      <w:r w:rsidRPr="00905114">
        <w:rPr>
          <w:rFonts w:ascii="Arial" w:hAnsi="Arial" w:cs="Arial"/>
          <w:sz w:val="22"/>
          <w:szCs w:val="22"/>
        </w:rPr>
        <w:t xml:space="preserve"> </w:t>
      </w:r>
    </w:p>
    <w:p w14:paraId="088AD38A" w14:textId="77777777" w:rsidR="00EE1748" w:rsidRPr="00905114" w:rsidRDefault="00EE1748" w:rsidP="00BD4B2B">
      <w:pPr>
        <w:pStyle w:val="ListParagraph"/>
        <w:numPr>
          <w:ilvl w:val="0"/>
          <w:numId w:val="31"/>
        </w:numPr>
        <w:spacing w:after="0"/>
        <w:ind w:right="270"/>
        <w:jc w:val="both"/>
        <w:rPr>
          <w:rFonts w:ascii="Arial" w:hAnsi="Arial" w:cs="Arial"/>
          <w:sz w:val="22"/>
          <w:szCs w:val="22"/>
        </w:rPr>
      </w:pPr>
      <w:r w:rsidRPr="00905114">
        <w:rPr>
          <w:rFonts w:ascii="Arial" w:hAnsi="Arial" w:cs="Arial"/>
          <w:sz w:val="22"/>
          <w:szCs w:val="22"/>
        </w:rPr>
        <w:t>No feature scaling necessary</w:t>
      </w:r>
      <w:r>
        <w:rPr>
          <w:rFonts w:ascii="Arial" w:hAnsi="Arial" w:cs="Arial"/>
          <w:sz w:val="22"/>
          <w:szCs w:val="22"/>
        </w:rPr>
        <w:t xml:space="preserve">, and no preprocessing is necessary. </w:t>
      </w:r>
    </w:p>
    <w:p w14:paraId="50E1F7F9" w14:textId="77777777" w:rsidR="00EE1748" w:rsidRDefault="00EE1748" w:rsidP="00BD4B2B">
      <w:pPr>
        <w:pStyle w:val="ListParagraph"/>
        <w:numPr>
          <w:ilvl w:val="0"/>
          <w:numId w:val="31"/>
        </w:numPr>
        <w:spacing w:after="0"/>
        <w:ind w:right="270"/>
        <w:jc w:val="both"/>
        <w:rPr>
          <w:rFonts w:ascii="Arial" w:hAnsi="Arial" w:cs="Arial"/>
          <w:sz w:val="22"/>
          <w:szCs w:val="22"/>
        </w:rPr>
      </w:pPr>
      <w:r w:rsidRPr="00905114">
        <w:rPr>
          <w:rFonts w:ascii="Arial" w:hAnsi="Arial" w:cs="Arial"/>
          <w:sz w:val="22"/>
          <w:szCs w:val="22"/>
        </w:rPr>
        <w:t>Easily handles missing values</w:t>
      </w:r>
    </w:p>
    <w:p w14:paraId="07F2F70F" w14:textId="77777777" w:rsidR="009425FA" w:rsidRDefault="009425FA" w:rsidP="00BD4B2B">
      <w:pPr>
        <w:pStyle w:val="ListParagraph"/>
        <w:numPr>
          <w:ilvl w:val="0"/>
          <w:numId w:val="31"/>
        </w:numPr>
        <w:spacing w:after="0"/>
        <w:ind w:right="270"/>
        <w:jc w:val="both"/>
        <w:rPr>
          <w:rFonts w:ascii="Arial" w:hAnsi="Arial" w:cs="Arial"/>
          <w:sz w:val="22"/>
          <w:szCs w:val="22"/>
        </w:rPr>
      </w:pPr>
      <w:r>
        <w:rPr>
          <w:rFonts w:ascii="Arial" w:hAnsi="Arial" w:cs="Arial"/>
          <w:sz w:val="22"/>
          <w:szCs w:val="22"/>
        </w:rPr>
        <w:t xml:space="preserve">Generates more stable forecasts, we see lower degradation between the estimation and validation samples.   </w:t>
      </w:r>
    </w:p>
    <w:p w14:paraId="0EFCA7A2" w14:textId="75FFE374" w:rsidR="009425FA" w:rsidRPr="00905114" w:rsidRDefault="009425FA" w:rsidP="00BD4B2B">
      <w:pPr>
        <w:pStyle w:val="ListParagraph"/>
        <w:numPr>
          <w:ilvl w:val="0"/>
          <w:numId w:val="31"/>
        </w:numPr>
        <w:spacing w:after="0"/>
        <w:ind w:right="270"/>
        <w:jc w:val="both"/>
        <w:rPr>
          <w:rFonts w:ascii="Arial" w:hAnsi="Arial" w:cs="Arial"/>
          <w:sz w:val="22"/>
          <w:szCs w:val="22"/>
        </w:rPr>
      </w:pPr>
      <w:r>
        <w:rPr>
          <w:rFonts w:ascii="Arial" w:hAnsi="Arial" w:cs="Arial"/>
          <w:sz w:val="22"/>
          <w:szCs w:val="22"/>
        </w:rPr>
        <w:t xml:space="preserve">Reduces the amount of work to estimate stable nodes; in the standard estimation for trees, a hold-out sample needs to be kept </w:t>
      </w:r>
      <w:r w:rsidR="00F30DEF">
        <w:rPr>
          <w:rFonts w:ascii="Arial" w:hAnsi="Arial" w:cs="Arial"/>
          <w:sz w:val="22"/>
          <w:szCs w:val="22"/>
        </w:rPr>
        <w:t>pruning</w:t>
      </w:r>
      <w:r>
        <w:rPr>
          <w:rFonts w:ascii="Arial" w:hAnsi="Arial" w:cs="Arial"/>
          <w:sz w:val="22"/>
          <w:szCs w:val="22"/>
        </w:rPr>
        <w:t xml:space="preserve"> or validate manually each of the splits in the estimation nodes </w:t>
      </w:r>
      <w:r w:rsidR="00AB514C">
        <w:rPr>
          <w:rFonts w:ascii="Arial" w:hAnsi="Arial" w:cs="Arial"/>
          <w:sz w:val="22"/>
          <w:szCs w:val="22"/>
        </w:rPr>
        <w:t xml:space="preserve">to ensure the forward forecast for future periods remains stable. </w:t>
      </w:r>
    </w:p>
    <w:p w14:paraId="0DB7B9A3" w14:textId="77777777" w:rsidR="00EE1748" w:rsidRPr="00905114" w:rsidRDefault="00EE1748" w:rsidP="00EE1748">
      <w:pPr>
        <w:pStyle w:val="Heading2"/>
        <w:ind w:right="270"/>
        <w:rPr>
          <w:rFonts w:cs="Arial"/>
          <w:sz w:val="22"/>
          <w:szCs w:val="22"/>
        </w:rPr>
      </w:pPr>
      <w:bookmarkStart w:id="30" w:name="_Toc405841177"/>
      <w:bookmarkStart w:id="31" w:name="_Toc409517773"/>
      <w:bookmarkStart w:id="32" w:name="_Toc43905699"/>
      <w:r w:rsidRPr="00905114">
        <w:rPr>
          <w:rFonts w:cs="Arial"/>
          <w:sz w:val="22"/>
          <w:szCs w:val="22"/>
        </w:rPr>
        <w:t>Assumptions and limitations of chosen technique</w:t>
      </w:r>
      <w:bookmarkEnd w:id="30"/>
      <w:bookmarkEnd w:id="31"/>
      <w:bookmarkEnd w:id="32"/>
      <w:r w:rsidRPr="00905114">
        <w:rPr>
          <w:rFonts w:cs="Arial"/>
          <w:sz w:val="22"/>
          <w:szCs w:val="22"/>
        </w:rPr>
        <w:t xml:space="preserve">  </w:t>
      </w:r>
    </w:p>
    <w:p w14:paraId="5C595624" w14:textId="77777777" w:rsidR="00EE1748" w:rsidRDefault="00EE1748" w:rsidP="00BD4B2B">
      <w:pPr>
        <w:pStyle w:val="ListParagraph"/>
        <w:numPr>
          <w:ilvl w:val="0"/>
          <w:numId w:val="32"/>
        </w:numPr>
        <w:tabs>
          <w:tab w:val="left" w:pos="9630"/>
        </w:tabs>
        <w:ind w:right="270"/>
        <w:jc w:val="both"/>
        <w:rPr>
          <w:rFonts w:ascii="Arial" w:hAnsi="Arial" w:cs="Arial"/>
          <w:sz w:val="22"/>
          <w:szCs w:val="22"/>
        </w:rPr>
      </w:pPr>
      <w:r w:rsidRPr="00905114">
        <w:rPr>
          <w:rFonts w:ascii="Arial" w:hAnsi="Arial" w:cs="Arial"/>
          <w:sz w:val="22"/>
          <w:szCs w:val="22"/>
        </w:rPr>
        <w:t xml:space="preserve">The </w:t>
      </w:r>
      <w:r w:rsidR="00AB514C">
        <w:rPr>
          <w:rFonts w:ascii="Arial" w:hAnsi="Arial" w:cs="Arial"/>
          <w:sz w:val="22"/>
          <w:szCs w:val="22"/>
        </w:rPr>
        <w:t xml:space="preserve">sampling </w:t>
      </w:r>
      <w:r w:rsidRPr="00905114">
        <w:rPr>
          <w:rFonts w:ascii="Arial" w:hAnsi="Arial" w:cs="Arial"/>
          <w:sz w:val="22"/>
          <w:szCs w:val="22"/>
        </w:rPr>
        <w:t>is representative</w:t>
      </w:r>
    </w:p>
    <w:p w14:paraId="6A4A7832" w14:textId="77777777" w:rsidR="00AB514C" w:rsidRPr="00905114" w:rsidRDefault="00AB514C" w:rsidP="00BD4B2B">
      <w:pPr>
        <w:pStyle w:val="ListParagraph"/>
        <w:numPr>
          <w:ilvl w:val="0"/>
          <w:numId w:val="32"/>
        </w:numPr>
        <w:tabs>
          <w:tab w:val="left" w:pos="9630"/>
        </w:tabs>
        <w:ind w:right="270"/>
        <w:jc w:val="both"/>
        <w:rPr>
          <w:rFonts w:ascii="Arial" w:hAnsi="Arial" w:cs="Arial"/>
          <w:sz w:val="22"/>
          <w:szCs w:val="22"/>
        </w:rPr>
      </w:pPr>
      <w:r>
        <w:rPr>
          <w:rFonts w:ascii="Arial" w:hAnsi="Arial" w:cs="Arial"/>
          <w:sz w:val="22"/>
          <w:szCs w:val="22"/>
        </w:rPr>
        <w:t xml:space="preserve">The population shifts are relatively stable during the time that it takes to re-estimate the model. </w:t>
      </w:r>
    </w:p>
    <w:p w14:paraId="45F1FD31" w14:textId="61357F4A" w:rsidR="00EE1748" w:rsidRPr="00905114" w:rsidRDefault="00AD1F84" w:rsidP="00BD4B2B">
      <w:pPr>
        <w:pStyle w:val="ListParagraph"/>
        <w:numPr>
          <w:ilvl w:val="0"/>
          <w:numId w:val="32"/>
        </w:numPr>
        <w:tabs>
          <w:tab w:val="left" w:pos="9630"/>
        </w:tabs>
        <w:ind w:right="270"/>
        <w:jc w:val="both"/>
        <w:rPr>
          <w:rFonts w:ascii="Arial" w:hAnsi="Arial" w:cs="Arial"/>
          <w:sz w:val="22"/>
          <w:szCs w:val="22"/>
        </w:rPr>
      </w:pPr>
      <w:r>
        <w:rPr>
          <w:rFonts w:ascii="Arial" w:hAnsi="Arial" w:cs="Arial"/>
          <w:sz w:val="22"/>
          <w:szCs w:val="22"/>
        </w:rPr>
        <w:t>Gradient Boost</w:t>
      </w:r>
      <w:r w:rsidR="00EE1748" w:rsidRPr="00905114">
        <w:rPr>
          <w:rFonts w:ascii="Arial" w:hAnsi="Arial" w:cs="Arial"/>
          <w:sz w:val="22"/>
          <w:szCs w:val="22"/>
        </w:rPr>
        <w:t xml:space="preserve"> classifier is </w:t>
      </w:r>
      <w:r w:rsidR="00AB514C">
        <w:rPr>
          <w:rFonts w:ascii="Arial" w:hAnsi="Arial" w:cs="Arial"/>
          <w:sz w:val="22"/>
          <w:szCs w:val="22"/>
        </w:rPr>
        <w:t>more robust against</w:t>
      </w:r>
      <w:r w:rsidR="00EE1748" w:rsidRPr="00905114">
        <w:rPr>
          <w:rFonts w:ascii="Arial" w:hAnsi="Arial" w:cs="Arial"/>
          <w:sz w:val="22"/>
          <w:szCs w:val="22"/>
        </w:rPr>
        <w:t xml:space="preserve"> sudden changes in Fraud trends, but it is less interpretable.</w:t>
      </w:r>
    </w:p>
    <w:p w14:paraId="6A3E5727" w14:textId="77777777" w:rsidR="006E3D3B" w:rsidRDefault="00EE1748" w:rsidP="00BD4B2B">
      <w:pPr>
        <w:pStyle w:val="ListParagraph"/>
        <w:numPr>
          <w:ilvl w:val="0"/>
          <w:numId w:val="32"/>
        </w:numPr>
        <w:ind w:right="270"/>
        <w:jc w:val="both"/>
        <w:rPr>
          <w:rFonts w:ascii="Arial" w:hAnsi="Arial" w:cs="Arial"/>
          <w:sz w:val="22"/>
          <w:szCs w:val="22"/>
        </w:rPr>
      </w:pPr>
      <w:r w:rsidRPr="00905114">
        <w:rPr>
          <w:rFonts w:ascii="Arial" w:hAnsi="Arial" w:cs="Arial"/>
          <w:sz w:val="22"/>
          <w:szCs w:val="22"/>
        </w:rPr>
        <w:t>Changes in banks underwriting policy may affect the model performance</w:t>
      </w:r>
    </w:p>
    <w:p w14:paraId="4522876A" w14:textId="274DAEF9" w:rsidR="00EE1748" w:rsidRPr="006E3D3B" w:rsidRDefault="00EE1748" w:rsidP="00BD4B2B">
      <w:pPr>
        <w:pStyle w:val="ListParagraph"/>
        <w:numPr>
          <w:ilvl w:val="0"/>
          <w:numId w:val="32"/>
        </w:numPr>
        <w:ind w:right="270"/>
        <w:jc w:val="both"/>
        <w:rPr>
          <w:rFonts w:ascii="Arial" w:hAnsi="Arial" w:cs="Arial"/>
          <w:sz w:val="22"/>
          <w:szCs w:val="22"/>
        </w:rPr>
      </w:pPr>
      <w:r w:rsidRPr="006E3D3B">
        <w:rPr>
          <w:rFonts w:ascii="Arial" w:hAnsi="Arial" w:cs="Arial"/>
          <w:sz w:val="22"/>
          <w:szCs w:val="22"/>
        </w:rPr>
        <w:t xml:space="preserve">It is harder to explain the reasons that the trees are triggering, some other more basic methods, like linear regression or single trees are relatively easy to explain, since for each transfer the triggering condition or weights can be displayed in forms that are easier to consume.   </w:t>
      </w:r>
    </w:p>
    <w:p w14:paraId="58B1D761" w14:textId="77777777" w:rsidR="00AE73AE" w:rsidRPr="007E4821" w:rsidRDefault="00AE73AE" w:rsidP="00AE73AE">
      <w:pPr>
        <w:pStyle w:val="HeadingAppendix2"/>
        <w:tabs>
          <w:tab w:val="left" w:pos="180"/>
        </w:tabs>
        <w:rPr>
          <w:sz w:val="32"/>
          <w:szCs w:val="32"/>
        </w:rPr>
      </w:pPr>
      <w:r>
        <w:t xml:space="preserve"> </w:t>
      </w:r>
      <w:bookmarkStart w:id="33" w:name="_Toc43905700"/>
      <w:r w:rsidR="00923B8A" w:rsidRPr="007E4821">
        <w:rPr>
          <w:sz w:val="32"/>
          <w:szCs w:val="32"/>
        </w:rPr>
        <w:t>D</w:t>
      </w:r>
      <w:bookmarkStart w:id="34" w:name="_Toc39225104"/>
      <w:bookmarkEnd w:id="34"/>
      <w:r w:rsidRPr="007E4821">
        <w:rPr>
          <w:sz w:val="32"/>
          <w:szCs w:val="32"/>
        </w:rPr>
        <w:t>evelopment Data</w:t>
      </w:r>
      <w:bookmarkEnd w:id="33"/>
    </w:p>
    <w:p w14:paraId="39A09754" w14:textId="77777777" w:rsidR="007878DA" w:rsidRPr="00AE73AE" w:rsidRDefault="00AE73AE" w:rsidP="00AE73AE">
      <w:pPr>
        <w:pStyle w:val="HeadingAppendix2"/>
        <w:numPr>
          <w:ilvl w:val="0"/>
          <w:numId w:val="0"/>
        </w:numPr>
        <w:rPr>
          <w:sz w:val="24"/>
          <w:szCs w:val="24"/>
        </w:rPr>
      </w:pPr>
      <w:bookmarkStart w:id="35" w:name="_Toc43905701"/>
      <w:r w:rsidRPr="00AE73AE">
        <w:rPr>
          <w:sz w:val="24"/>
          <w:szCs w:val="24"/>
        </w:rPr>
        <w:t>D</w:t>
      </w:r>
      <w:r w:rsidR="00923B8A" w:rsidRPr="00AE73AE">
        <w:rPr>
          <w:sz w:val="24"/>
          <w:szCs w:val="24"/>
        </w:rPr>
        <w:t>ata fields, descriptions, and sources</w:t>
      </w:r>
      <w:bookmarkEnd w:id="35"/>
    </w:p>
    <w:p w14:paraId="06209638" w14:textId="2227DADE" w:rsidR="00861002" w:rsidRDefault="00082E20" w:rsidP="00F30DEF">
      <w:pPr>
        <w:pStyle w:val="BodyText"/>
        <w:rPr>
          <w:rFonts w:ascii="Arial" w:hAnsi="Arial" w:cs="Arial"/>
          <w:sz w:val="22"/>
          <w:szCs w:val="22"/>
        </w:rPr>
      </w:pPr>
      <w:r w:rsidRPr="00F30DEF">
        <w:rPr>
          <w:rFonts w:ascii="Arial" w:hAnsi="Arial" w:cs="Arial"/>
          <w:sz w:val="22"/>
          <w:szCs w:val="22"/>
        </w:rPr>
        <w:t xml:space="preserve">The model was fit using the Inbound and Outbound transfer population currently flowing </w:t>
      </w:r>
      <w:r w:rsidR="00AA42F8" w:rsidRPr="00F30DEF">
        <w:rPr>
          <w:rFonts w:ascii="Arial" w:hAnsi="Arial" w:cs="Arial"/>
          <w:sz w:val="22"/>
          <w:szCs w:val="22"/>
        </w:rPr>
        <w:t>through</w:t>
      </w:r>
      <w:r w:rsidRPr="00F30DEF">
        <w:rPr>
          <w:rFonts w:ascii="Arial" w:hAnsi="Arial" w:cs="Arial"/>
          <w:sz w:val="22"/>
          <w:szCs w:val="22"/>
        </w:rPr>
        <w:t xml:space="preserve"> the TN product</w:t>
      </w:r>
      <w:r w:rsidR="00CF43F4">
        <w:rPr>
          <w:rFonts w:ascii="Arial" w:hAnsi="Arial" w:cs="Arial"/>
          <w:sz w:val="22"/>
          <w:szCs w:val="22"/>
        </w:rPr>
        <w:t xml:space="preserve"> across the network</w:t>
      </w:r>
      <w:r w:rsidRPr="00F30DEF">
        <w:rPr>
          <w:rFonts w:ascii="Arial" w:hAnsi="Arial" w:cs="Arial"/>
          <w:sz w:val="22"/>
          <w:szCs w:val="22"/>
        </w:rPr>
        <w:t xml:space="preserve">.   </w:t>
      </w:r>
      <w:r w:rsidR="0044242E" w:rsidRPr="00F30DEF">
        <w:rPr>
          <w:rFonts w:ascii="Arial" w:hAnsi="Arial" w:cs="Arial"/>
          <w:sz w:val="22"/>
          <w:szCs w:val="22"/>
        </w:rPr>
        <w:t>The development sample includes</w:t>
      </w:r>
      <w:r w:rsidR="00AF7AA6">
        <w:rPr>
          <w:rFonts w:ascii="Arial" w:hAnsi="Arial" w:cs="Arial"/>
          <w:sz w:val="22"/>
          <w:szCs w:val="22"/>
        </w:rPr>
        <w:t xml:space="preserve"> 70% of</w:t>
      </w:r>
      <w:r w:rsidR="0044242E" w:rsidRPr="00F30DEF">
        <w:rPr>
          <w:rFonts w:ascii="Arial" w:hAnsi="Arial" w:cs="Arial"/>
          <w:sz w:val="22"/>
          <w:szCs w:val="22"/>
        </w:rPr>
        <w:t xml:space="preserve"> the transfer</w:t>
      </w:r>
      <w:r w:rsidR="00861002">
        <w:rPr>
          <w:rFonts w:ascii="Arial" w:hAnsi="Arial" w:cs="Arial"/>
          <w:sz w:val="22"/>
          <w:szCs w:val="22"/>
        </w:rPr>
        <w:t>s</w:t>
      </w:r>
      <w:r w:rsidR="0044242E" w:rsidRPr="00F30DEF">
        <w:rPr>
          <w:rFonts w:ascii="Arial" w:hAnsi="Arial" w:cs="Arial"/>
          <w:sz w:val="22"/>
          <w:szCs w:val="22"/>
        </w:rPr>
        <w:t xml:space="preserve"> from</w:t>
      </w:r>
      <w:r w:rsidR="00861002">
        <w:rPr>
          <w:rFonts w:ascii="Arial" w:hAnsi="Arial" w:cs="Arial"/>
          <w:sz w:val="22"/>
          <w:szCs w:val="22"/>
        </w:rPr>
        <w:t xml:space="preserve"> </w:t>
      </w:r>
      <w:r w:rsidR="00CF43F4">
        <w:rPr>
          <w:rFonts w:ascii="Arial" w:hAnsi="Arial" w:cs="Arial"/>
          <w:sz w:val="22"/>
          <w:szCs w:val="22"/>
        </w:rPr>
        <w:t>Jun</w:t>
      </w:r>
      <w:r w:rsidR="00C46D75">
        <w:rPr>
          <w:rFonts w:ascii="Arial" w:hAnsi="Arial" w:cs="Arial"/>
          <w:sz w:val="22"/>
          <w:szCs w:val="22"/>
        </w:rPr>
        <w:t>e</w:t>
      </w:r>
      <w:r w:rsidR="0044242E" w:rsidRPr="00F30DEF">
        <w:rPr>
          <w:rFonts w:ascii="Arial" w:hAnsi="Arial" w:cs="Arial"/>
          <w:sz w:val="22"/>
          <w:szCs w:val="22"/>
        </w:rPr>
        <w:t xml:space="preserve"> 20</w:t>
      </w:r>
      <w:r w:rsidR="00AF7AA6">
        <w:rPr>
          <w:rFonts w:ascii="Arial" w:hAnsi="Arial" w:cs="Arial"/>
          <w:sz w:val="22"/>
          <w:szCs w:val="22"/>
        </w:rPr>
        <w:t>2</w:t>
      </w:r>
      <w:r w:rsidR="00CF43F4">
        <w:rPr>
          <w:rFonts w:ascii="Arial" w:hAnsi="Arial" w:cs="Arial"/>
          <w:sz w:val="22"/>
          <w:szCs w:val="22"/>
        </w:rPr>
        <w:t>1</w:t>
      </w:r>
      <w:r w:rsidR="0044242E" w:rsidRPr="00F30DEF">
        <w:rPr>
          <w:rFonts w:ascii="Arial" w:hAnsi="Arial" w:cs="Arial"/>
          <w:sz w:val="22"/>
          <w:szCs w:val="22"/>
        </w:rPr>
        <w:t xml:space="preserve"> - </w:t>
      </w:r>
      <w:r w:rsidR="00C46D75">
        <w:rPr>
          <w:rFonts w:ascii="Arial" w:hAnsi="Arial" w:cs="Arial"/>
          <w:sz w:val="22"/>
          <w:szCs w:val="22"/>
        </w:rPr>
        <w:t>April</w:t>
      </w:r>
      <w:r w:rsidR="0044242E" w:rsidRPr="00F30DEF">
        <w:rPr>
          <w:rFonts w:ascii="Arial" w:hAnsi="Arial" w:cs="Arial"/>
          <w:sz w:val="22"/>
          <w:szCs w:val="22"/>
        </w:rPr>
        <w:t xml:space="preserve"> 20</w:t>
      </w:r>
      <w:r w:rsidR="00AF7AA6">
        <w:rPr>
          <w:rFonts w:ascii="Arial" w:hAnsi="Arial" w:cs="Arial"/>
          <w:sz w:val="22"/>
          <w:szCs w:val="22"/>
        </w:rPr>
        <w:t>2</w:t>
      </w:r>
      <w:r w:rsidR="00CF43F4">
        <w:rPr>
          <w:rFonts w:ascii="Arial" w:hAnsi="Arial" w:cs="Arial"/>
          <w:sz w:val="22"/>
          <w:szCs w:val="22"/>
        </w:rPr>
        <w:t>2</w:t>
      </w:r>
      <w:r w:rsidR="0044242E" w:rsidRPr="00F30DEF">
        <w:rPr>
          <w:rFonts w:ascii="Arial" w:hAnsi="Arial" w:cs="Arial"/>
          <w:sz w:val="22"/>
          <w:szCs w:val="22"/>
        </w:rPr>
        <w:t xml:space="preserve"> and validating the forecast on </w:t>
      </w:r>
      <w:r w:rsidR="00861002">
        <w:rPr>
          <w:rFonts w:ascii="Arial" w:hAnsi="Arial" w:cs="Arial"/>
          <w:sz w:val="22"/>
          <w:szCs w:val="22"/>
        </w:rPr>
        <w:t xml:space="preserve">hold out dataset that includes </w:t>
      </w:r>
      <w:r w:rsidR="000D5B5F">
        <w:rPr>
          <w:rFonts w:ascii="Arial" w:hAnsi="Arial" w:cs="Arial"/>
          <w:sz w:val="22"/>
          <w:szCs w:val="22"/>
        </w:rPr>
        <w:t>30</w:t>
      </w:r>
      <w:r w:rsidR="00AF7AA6">
        <w:rPr>
          <w:rFonts w:ascii="Arial" w:hAnsi="Arial" w:cs="Arial"/>
          <w:sz w:val="22"/>
          <w:szCs w:val="22"/>
        </w:rPr>
        <w:t xml:space="preserve">% of </w:t>
      </w:r>
      <w:r w:rsidR="000D5B5F">
        <w:rPr>
          <w:rFonts w:ascii="Arial" w:hAnsi="Arial" w:cs="Arial"/>
          <w:sz w:val="22"/>
          <w:szCs w:val="22"/>
        </w:rPr>
        <w:t>the remaining data sample</w:t>
      </w:r>
      <w:r w:rsidRPr="00F30DEF">
        <w:rPr>
          <w:rFonts w:ascii="Arial" w:hAnsi="Arial" w:cs="Arial"/>
          <w:sz w:val="22"/>
          <w:szCs w:val="22"/>
        </w:rPr>
        <w:t>.</w:t>
      </w:r>
      <w:r w:rsidR="008376BC" w:rsidRPr="008376BC">
        <w:rPr>
          <w:rFonts w:ascii="Arial" w:hAnsi="Arial" w:cs="Arial"/>
          <w:sz w:val="22"/>
          <w:szCs w:val="22"/>
        </w:rPr>
        <w:t xml:space="preserve"> </w:t>
      </w:r>
    </w:p>
    <w:p w14:paraId="3EE4C832" w14:textId="2E53C252" w:rsidR="003D6136" w:rsidRDefault="00AE68D6" w:rsidP="00AE68D6">
      <w:pPr>
        <w:pStyle w:val="BodyText"/>
        <w:numPr>
          <w:ilvl w:val="0"/>
          <w:numId w:val="36"/>
        </w:numPr>
        <w:rPr>
          <w:rFonts w:ascii="Arial" w:hAnsi="Arial" w:cs="Arial"/>
          <w:sz w:val="22"/>
          <w:szCs w:val="22"/>
        </w:rPr>
      </w:pPr>
      <w:r>
        <w:rPr>
          <w:rFonts w:ascii="Arial" w:hAnsi="Arial" w:cs="Arial"/>
          <w:sz w:val="22"/>
          <w:szCs w:val="22"/>
        </w:rPr>
        <w:lastRenderedPageBreak/>
        <w:t>Train Dataset: 70% of the Total Population</w:t>
      </w:r>
    </w:p>
    <w:p w14:paraId="5E52910A" w14:textId="15A89561" w:rsidR="00AE68D6" w:rsidRDefault="00AE68D6" w:rsidP="00AE68D6">
      <w:pPr>
        <w:pStyle w:val="BodyText"/>
        <w:numPr>
          <w:ilvl w:val="0"/>
          <w:numId w:val="36"/>
        </w:numPr>
        <w:rPr>
          <w:rFonts w:ascii="Arial" w:hAnsi="Arial" w:cs="Arial"/>
          <w:sz w:val="22"/>
          <w:szCs w:val="22"/>
        </w:rPr>
      </w:pPr>
      <w:r>
        <w:rPr>
          <w:rFonts w:ascii="Arial" w:hAnsi="Arial" w:cs="Arial"/>
          <w:sz w:val="22"/>
          <w:szCs w:val="22"/>
        </w:rPr>
        <w:t>Test dataset: 30% of the total Population</w:t>
      </w:r>
    </w:p>
    <w:p w14:paraId="4CA906FB" w14:textId="21E43231" w:rsidR="00861002" w:rsidRDefault="00DF0EF5" w:rsidP="00DF0EF5">
      <w:pPr>
        <w:pStyle w:val="BodyText"/>
        <w:rPr>
          <w:rFonts w:ascii="Arial" w:hAnsi="Arial" w:cs="Arial"/>
          <w:sz w:val="22"/>
          <w:szCs w:val="22"/>
        </w:rPr>
      </w:pPr>
      <w:r w:rsidRPr="00DF0EF5">
        <w:rPr>
          <w:noProof/>
        </w:rPr>
        <w:drawing>
          <wp:inline distT="0" distB="0" distL="0" distR="0" wp14:anchorId="4CEDDD8B" wp14:editId="01598F61">
            <wp:extent cx="6289955" cy="2156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92527" cy="2157342"/>
                    </a:xfrm>
                    <a:prstGeom prst="rect">
                      <a:avLst/>
                    </a:prstGeom>
                    <a:noFill/>
                    <a:ln>
                      <a:noFill/>
                    </a:ln>
                  </pic:spPr>
                </pic:pic>
              </a:graphicData>
            </a:graphic>
          </wp:inline>
        </w:drawing>
      </w:r>
    </w:p>
    <w:p w14:paraId="2BFB21C9" w14:textId="7E0A2036" w:rsidR="000E4056" w:rsidRPr="00F30DEF" w:rsidRDefault="000E4056" w:rsidP="00F30DEF">
      <w:pPr>
        <w:pStyle w:val="BodyText"/>
        <w:rPr>
          <w:rFonts w:ascii="Arial" w:hAnsi="Arial" w:cs="Arial"/>
          <w:sz w:val="22"/>
          <w:szCs w:val="22"/>
        </w:rPr>
      </w:pPr>
    </w:p>
    <w:p w14:paraId="2CE7B831" w14:textId="24F93D20" w:rsidR="005F76A7" w:rsidRDefault="00EE1748" w:rsidP="005F76A7">
      <w:pPr>
        <w:spacing w:after="0" w:line="240" w:lineRule="auto"/>
        <w:rPr>
          <w:rFonts w:ascii="Arial" w:hAnsi="Arial" w:cs="Arial"/>
        </w:rPr>
      </w:pPr>
      <w:r>
        <w:rPr>
          <w:rFonts w:ascii="Arial" w:hAnsi="Arial" w:cs="Arial"/>
        </w:rPr>
        <w:t xml:space="preserve">The performance variable includes the negative information flowing from the bank review process: </w:t>
      </w:r>
      <w:r w:rsidR="006F3B05">
        <w:rPr>
          <w:rFonts w:ascii="Arial" w:hAnsi="Arial" w:cs="Arial"/>
        </w:rPr>
        <w:t xml:space="preserve"> </w:t>
      </w:r>
      <w:r w:rsidRPr="00DC73E8">
        <w:rPr>
          <w:rFonts w:ascii="Arial" w:hAnsi="Arial" w:cs="Arial"/>
        </w:rPr>
        <w:t>– ACH returns</w:t>
      </w:r>
      <w:r>
        <w:rPr>
          <w:rFonts w:ascii="Arial" w:hAnsi="Arial" w:cs="Arial"/>
        </w:rPr>
        <w:t>, card chargebacks, fraud s</w:t>
      </w:r>
      <w:r w:rsidRPr="00DC73E8">
        <w:rPr>
          <w:rFonts w:ascii="Arial" w:hAnsi="Arial" w:cs="Arial"/>
        </w:rPr>
        <w:t xml:space="preserve">uspension in Fiserv </w:t>
      </w:r>
      <w:r w:rsidR="00AE68D6" w:rsidRPr="00DC73E8">
        <w:rPr>
          <w:rFonts w:ascii="Arial" w:hAnsi="Arial" w:cs="Arial"/>
        </w:rPr>
        <w:t>back-office</w:t>
      </w:r>
      <w:r w:rsidRPr="00DC73E8">
        <w:rPr>
          <w:rFonts w:ascii="Arial" w:hAnsi="Arial" w:cs="Arial"/>
        </w:rPr>
        <w:t xml:space="preserve"> tool (Compass)</w:t>
      </w:r>
      <w:r>
        <w:rPr>
          <w:rFonts w:ascii="Arial" w:hAnsi="Arial" w:cs="Arial"/>
        </w:rPr>
        <w:t>, Memo Reason Code (decisions by the FI posted in Compass ®, mule and affidavit files provided by the client.</w:t>
      </w:r>
      <w:r w:rsidR="00D16573">
        <w:rPr>
          <w:rFonts w:ascii="Arial" w:hAnsi="Arial" w:cs="Arial"/>
        </w:rPr>
        <w:t xml:space="preserve">  Failed account verification calls, resulting on a suspension that is not reversed by the Client FI after review (registered as a fraud suspension in the system).</w:t>
      </w:r>
    </w:p>
    <w:p w14:paraId="5091FC01" w14:textId="77777777" w:rsidR="005F76A7" w:rsidRDefault="005F76A7" w:rsidP="005F76A7">
      <w:pPr>
        <w:spacing w:after="0" w:line="240" w:lineRule="auto"/>
      </w:pPr>
      <w:r>
        <w:t xml:space="preserve"> </w:t>
      </w:r>
    </w:p>
    <w:p w14:paraId="0B7D81CA" w14:textId="77777777" w:rsidR="00743869" w:rsidRPr="006843D0" w:rsidRDefault="006F3B05" w:rsidP="005F76A7">
      <w:pPr>
        <w:spacing w:after="0"/>
        <w:rPr>
          <w:color w:val="000000" w:themeColor="text1"/>
        </w:rPr>
      </w:pPr>
      <w:r w:rsidRPr="006F3B05">
        <w:rPr>
          <w:rFonts w:ascii="Arial" w:hAnsi="Arial" w:cs="Arial"/>
          <w:b/>
        </w:rPr>
        <w:t>Predictive Variables</w:t>
      </w:r>
      <w:r w:rsidR="00DC73E8">
        <w:rPr>
          <w:rFonts w:ascii="Arial" w:hAnsi="Arial" w:cs="Arial"/>
          <w:b/>
        </w:rPr>
        <w:t xml:space="preserve"> </w:t>
      </w:r>
      <w:r>
        <w:rPr>
          <w:rFonts w:ascii="Arial" w:hAnsi="Arial" w:cs="Arial"/>
          <w:b/>
        </w:rPr>
        <w:t xml:space="preserve"> </w:t>
      </w:r>
      <w:r w:rsidR="00DC73E8">
        <w:rPr>
          <w:rFonts w:ascii="Arial" w:hAnsi="Arial" w:cs="Arial"/>
          <w:b/>
        </w:rPr>
        <w:t xml:space="preserve"> </w:t>
      </w:r>
      <w:r w:rsidR="00743869" w:rsidRPr="006843D0">
        <w:rPr>
          <w:rFonts w:ascii="Arial" w:hAnsi="Arial" w:cs="Arial"/>
          <w:color w:val="000000" w:themeColor="text1"/>
        </w:rPr>
        <w:t>As part of the authentication and risk-mitigation function, Fiserv collects information from internal and external data sources. Some of the data sources are below:</w:t>
      </w:r>
    </w:p>
    <w:p w14:paraId="68E8EA89" w14:textId="77777777" w:rsidR="00EE1748" w:rsidRPr="007878DA" w:rsidRDefault="00EE1748" w:rsidP="00A13464">
      <w:pPr>
        <w:spacing w:after="0" w:line="240" w:lineRule="auto"/>
        <w:rPr>
          <w:rFonts w:ascii="Arial" w:hAnsi="Arial" w:cs="Arial"/>
          <w:b/>
          <w:sz w:val="24"/>
          <w:szCs w:val="24"/>
        </w:rPr>
      </w:pPr>
    </w:p>
    <w:p w14:paraId="4A7A86E6" w14:textId="77777777" w:rsidR="00743869" w:rsidRPr="00DC73E8" w:rsidRDefault="00743869" w:rsidP="00BD4B2B">
      <w:pPr>
        <w:pStyle w:val="ListParagraph"/>
        <w:numPr>
          <w:ilvl w:val="0"/>
          <w:numId w:val="26"/>
        </w:numPr>
        <w:spacing w:after="0" w:line="240" w:lineRule="auto"/>
        <w:jc w:val="both"/>
        <w:rPr>
          <w:rFonts w:ascii="Arial" w:hAnsi="Arial" w:cs="Arial"/>
          <w:b/>
          <w:sz w:val="22"/>
          <w:szCs w:val="22"/>
        </w:rPr>
      </w:pPr>
      <w:r w:rsidRPr="00DC73E8">
        <w:rPr>
          <w:rFonts w:ascii="Arial" w:hAnsi="Arial" w:cs="Arial"/>
          <w:b/>
          <w:sz w:val="22"/>
          <w:szCs w:val="22"/>
        </w:rPr>
        <w:t xml:space="preserve">Bank provided data: </w:t>
      </w:r>
    </w:p>
    <w:p w14:paraId="59960C6E" w14:textId="77777777" w:rsidR="00743869" w:rsidRPr="00DC73E8" w:rsidRDefault="00743869" w:rsidP="00BD4B2B">
      <w:pPr>
        <w:pStyle w:val="ListParagraph"/>
        <w:numPr>
          <w:ilvl w:val="1"/>
          <w:numId w:val="26"/>
        </w:numPr>
        <w:spacing w:after="0" w:line="240" w:lineRule="auto"/>
        <w:jc w:val="both"/>
        <w:rPr>
          <w:rFonts w:ascii="Arial" w:hAnsi="Arial" w:cs="Arial"/>
          <w:sz w:val="22"/>
          <w:szCs w:val="22"/>
        </w:rPr>
      </w:pPr>
      <w:r w:rsidRPr="00DC73E8">
        <w:rPr>
          <w:rFonts w:ascii="Arial" w:hAnsi="Arial" w:cs="Arial"/>
          <w:sz w:val="22"/>
          <w:szCs w:val="22"/>
        </w:rPr>
        <w:t>User profile in</w:t>
      </w:r>
      <w:r w:rsidR="00601FD6">
        <w:rPr>
          <w:rFonts w:ascii="Arial" w:hAnsi="Arial" w:cs="Arial"/>
          <w:sz w:val="22"/>
          <w:szCs w:val="22"/>
        </w:rPr>
        <w:t>formation - Name, Address, DOB</w:t>
      </w:r>
      <w:r w:rsidR="00EE1748">
        <w:rPr>
          <w:rFonts w:ascii="Arial" w:hAnsi="Arial" w:cs="Arial"/>
          <w:sz w:val="22"/>
          <w:szCs w:val="22"/>
        </w:rPr>
        <w:t>, Ip-address</w:t>
      </w:r>
      <w:r w:rsidR="00AA42F8">
        <w:rPr>
          <w:rFonts w:ascii="Arial" w:hAnsi="Arial" w:cs="Arial"/>
          <w:sz w:val="22"/>
          <w:szCs w:val="22"/>
        </w:rPr>
        <w:t xml:space="preserve"> (available inconsistently)</w:t>
      </w:r>
    </w:p>
    <w:p w14:paraId="6C67C0DC" w14:textId="77777777" w:rsidR="00743869" w:rsidRPr="00DC73E8" w:rsidRDefault="00743869" w:rsidP="00BD4B2B">
      <w:pPr>
        <w:pStyle w:val="ListParagraph"/>
        <w:numPr>
          <w:ilvl w:val="1"/>
          <w:numId w:val="26"/>
        </w:numPr>
        <w:spacing w:after="0" w:line="240" w:lineRule="auto"/>
        <w:jc w:val="both"/>
        <w:rPr>
          <w:rFonts w:ascii="Arial" w:hAnsi="Arial" w:cs="Arial"/>
          <w:sz w:val="22"/>
          <w:szCs w:val="22"/>
        </w:rPr>
      </w:pPr>
      <w:r w:rsidRPr="00DC73E8">
        <w:rPr>
          <w:rFonts w:ascii="Arial" w:hAnsi="Arial" w:cs="Arial"/>
          <w:sz w:val="22"/>
          <w:szCs w:val="22"/>
        </w:rPr>
        <w:t>Account information – Routing number, Account number, Current balance, Date account opened</w:t>
      </w:r>
    </w:p>
    <w:p w14:paraId="635E9D26" w14:textId="77777777" w:rsidR="00860594" w:rsidRDefault="00860594" w:rsidP="00BD4B2B">
      <w:pPr>
        <w:pStyle w:val="ListParagraph"/>
        <w:numPr>
          <w:ilvl w:val="1"/>
          <w:numId w:val="26"/>
        </w:numPr>
        <w:spacing w:after="0" w:line="240" w:lineRule="auto"/>
        <w:jc w:val="both"/>
        <w:rPr>
          <w:rFonts w:ascii="Arial" w:hAnsi="Arial" w:cs="Arial"/>
          <w:sz w:val="22"/>
          <w:szCs w:val="22"/>
        </w:rPr>
      </w:pPr>
      <w:r w:rsidRPr="00860594">
        <w:rPr>
          <w:rFonts w:ascii="Arial" w:hAnsi="Arial" w:cs="Arial"/>
          <w:sz w:val="22"/>
          <w:szCs w:val="22"/>
        </w:rPr>
        <w:t>Fraud</w:t>
      </w:r>
      <w:r w:rsidR="00743869" w:rsidRPr="00860594">
        <w:rPr>
          <w:rFonts w:ascii="Arial" w:hAnsi="Arial" w:cs="Arial"/>
          <w:sz w:val="22"/>
          <w:szCs w:val="22"/>
        </w:rPr>
        <w:t xml:space="preserve"> data – ACH returns</w:t>
      </w:r>
      <w:r w:rsidR="00EE1748" w:rsidRPr="00860594">
        <w:rPr>
          <w:rFonts w:ascii="Arial" w:hAnsi="Arial" w:cs="Arial"/>
          <w:sz w:val="22"/>
          <w:szCs w:val="22"/>
        </w:rPr>
        <w:t>, card chargebacks, fraud s</w:t>
      </w:r>
      <w:r w:rsidR="00743869" w:rsidRPr="00860594">
        <w:rPr>
          <w:rFonts w:ascii="Arial" w:hAnsi="Arial" w:cs="Arial"/>
          <w:sz w:val="22"/>
          <w:szCs w:val="22"/>
        </w:rPr>
        <w:t>uspension</w:t>
      </w:r>
      <w:r w:rsidRPr="00860594">
        <w:rPr>
          <w:rFonts w:ascii="Arial" w:hAnsi="Arial" w:cs="Arial"/>
          <w:sz w:val="22"/>
          <w:szCs w:val="22"/>
        </w:rPr>
        <w:t>s</w:t>
      </w:r>
      <w:r w:rsidR="00743869" w:rsidRPr="00860594">
        <w:rPr>
          <w:rFonts w:ascii="Arial" w:hAnsi="Arial" w:cs="Arial"/>
          <w:sz w:val="22"/>
          <w:szCs w:val="22"/>
        </w:rPr>
        <w:t xml:space="preserve"> in Fiserv </w:t>
      </w:r>
      <w:proofErr w:type="gramStart"/>
      <w:r w:rsidR="00743869" w:rsidRPr="00860594">
        <w:rPr>
          <w:rFonts w:ascii="Arial" w:hAnsi="Arial" w:cs="Arial"/>
          <w:sz w:val="22"/>
          <w:szCs w:val="22"/>
        </w:rPr>
        <w:t>back office</w:t>
      </w:r>
      <w:proofErr w:type="gramEnd"/>
      <w:r w:rsidR="00743869" w:rsidRPr="00860594">
        <w:rPr>
          <w:rFonts w:ascii="Arial" w:hAnsi="Arial" w:cs="Arial"/>
          <w:sz w:val="22"/>
          <w:szCs w:val="22"/>
        </w:rPr>
        <w:t xml:space="preserve"> tool (Compass)</w:t>
      </w:r>
      <w:r w:rsidR="00EE1748" w:rsidRPr="00860594">
        <w:rPr>
          <w:rFonts w:ascii="Arial" w:hAnsi="Arial" w:cs="Arial"/>
          <w:sz w:val="22"/>
          <w:szCs w:val="22"/>
        </w:rPr>
        <w:t>, decisions by the FI posted in Compass ®</w:t>
      </w:r>
      <w:r w:rsidRPr="00860594">
        <w:rPr>
          <w:rFonts w:ascii="Arial" w:hAnsi="Arial" w:cs="Arial"/>
          <w:sz w:val="22"/>
          <w:szCs w:val="22"/>
        </w:rPr>
        <w:t xml:space="preserve"> (Memo Reason Codes) </w:t>
      </w:r>
    </w:p>
    <w:p w14:paraId="3FBFA3EE" w14:textId="77777777" w:rsidR="00D16573" w:rsidRPr="00860594" w:rsidRDefault="00D16573" w:rsidP="00BD4B2B">
      <w:pPr>
        <w:pStyle w:val="ListParagraph"/>
        <w:numPr>
          <w:ilvl w:val="1"/>
          <w:numId w:val="26"/>
        </w:numPr>
        <w:spacing w:after="0" w:line="240" w:lineRule="auto"/>
        <w:jc w:val="both"/>
        <w:rPr>
          <w:rFonts w:ascii="Arial" w:hAnsi="Arial" w:cs="Arial"/>
          <w:sz w:val="22"/>
          <w:szCs w:val="22"/>
        </w:rPr>
      </w:pPr>
      <w:r w:rsidRPr="00860594">
        <w:rPr>
          <w:rFonts w:ascii="Arial" w:hAnsi="Arial" w:cs="Arial"/>
          <w:sz w:val="22"/>
          <w:szCs w:val="22"/>
        </w:rPr>
        <w:t xml:space="preserve">Confirmed Fraud lists provided by the client: </w:t>
      </w:r>
      <w:proofErr w:type="gramStart"/>
      <w:r w:rsidR="00860594" w:rsidRPr="00860594">
        <w:rPr>
          <w:rFonts w:ascii="Arial" w:hAnsi="Arial" w:cs="Arial"/>
          <w:sz w:val="22"/>
          <w:szCs w:val="22"/>
        </w:rPr>
        <w:t>a</w:t>
      </w:r>
      <w:r w:rsidRPr="00860594">
        <w:rPr>
          <w:rFonts w:ascii="Arial" w:hAnsi="Arial" w:cs="Arial"/>
          <w:sz w:val="22"/>
          <w:szCs w:val="22"/>
        </w:rPr>
        <w:t>ffidavits,  negative</w:t>
      </w:r>
      <w:proofErr w:type="gramEnd"/>
      <w:r w:rsidRPr="00860594">
        <w:rPr>
          <w:rFonts w:ascii="Arial" w:hAnsi="Arial" w:cs="Arial"/>
          <w:sz w:val="22"/>
          <w:szCs w:val="22"/>
        </w:rPr>
        <w:t xml:space="preserve"> data for emails, phones, account and other contact information. </w:t>
      </w:r>
    </w:p>
    <w:p w14:paraId="3600B53B" w14:textId="77777777" w:rsidR="00743869" w:rsidRPr="00DC73E8" w:rsidRDefault="00743869" w:rsidP="00743869">
      <w:pPr>
        <w:pStyle w:val="ListParagraph"/>
        <w:spacing w:after="0" w:line="240" w:lineRule="auto"/>
        <w:ind w:left="360"/>
        <w:jc w:val="both"/>
        <w:rPr>
          <w:rFonts w:ascii="Arial" w:hAnsi="Arial" w:cs="Arial"/>
          <w:b/>
          <w:sz w:val="22"/>
          <w:szCs w:val="22"/>
        </w:rPr>
      </w:pPr>
    </w:p>
    <w:p w14:paraId="5435751E" w14:textId="77777777" w:rsidR="00743869" w:rsidRPr="00DC73E8" w:rsidRDefault="00743869" w:rsidP="00BD4B2B">
      <w:pPr>
        <w:pStyle w:val="ListParagraph"/>
        <w:numPr>
          <w:ilvl w:val="0"/>
          <w:numId w:val="26"/>
        </w:numPr>
        <w:spacing w:after="0" w:line="240" w:lineRule="auto"/>
        <w:jc w:val="both"/>
        <w:rPr>
          <w:rFonts w:ascii="Arial" w:hAnsi="Arial" w:cs="Arial"/>
          <w:b/>
          <w:sz w:val="22"/>
          <w:szCs w:val="22"/>
        </w:rPr>
      </w:pPr>
      <w:r w:rsidRPr="00DC73E8">
        <w:rPr>
          <w:rFonts w:ascii="Arial" w:hAnsi="Arial" w:cs="Arial"/>
          <w:b/>
          <w:sz w:val="22"/>
          <w:szCs w:val="22"/>
        </w:rPr>
        <w:t>Third Party data:</w:t>
      </w:r>
    </w:p>
    <w:p w14:paraId="21DAF430" w14:textId="77777777" w:rsidR="00D16573" w:rsidRDefault="00D16573" w:rsidP="00BD4B2B">
      <w:pPr>
        <w:pStyle w:val="ListParagraph"/>
        <w:numPr>
          <w:ilvl w:val="1"/>
          <w:numId w:val="26"/>
        </w:numPr>
        <w:spacing w:after="0" w:line="240" w:lineRule="auto"/>
        <w:jc w:val="both"/>
        <w:rPr>
          <w:rFonts w:ascii="Arial" w:hAnsi="Arial" w:cs="Arial"/>
          <w:sz w:val="22"/>
          <w:szCs w:val="22"/>
        </w:rPr>
      </w:pPr>
      <w:r>
        <w:rPr>
          <w:rFonts w:ascii="Arial" w:hAnsi="Arial" w:cs="Arial"/>
          <w:sz w:val="22"/>
          <w:szCs w:val="22"/>
        </w:rPr>
        <w:t>IP geolocation data from Quova</w:t>
      </w:r>
      <w:r w:rsidR="00D56A23">
        <w:rPr>
          <w:rFonts w:ascii="Arial" w:hAnsi="Arial" w:cs="Arial"/>
          <w:sz w:val="22"/>
          <w:szCs w:val="22"/>
        </w:rPr>
        <w:t>, including location of the connection, connection type, use of anonymizers, use of mobile networks, distance to the physical residence, country</w:t>
      </w:r>
      <w:r>
        <w:rPr>
          <w:rFonts w:ascii="Arial" w:hAnsi="Arial" w:cs="Arial"/>
          <w:sz w:val="22"/>
          <w:szCs w:val="22"/>
        </w:rPr>
        <w:t xml:space="preserve"> </w:t>
      </w:r>
    </w:p>
    <w:p w14:paraId="67D6ABAE" w14:textId="77777777" w:rsidR="00743869" w:rsidRPr="00DC73E8" w:rsidRDefault="00743869" w:rsidP="00BD4B2B">
      <w:pPr>
        <w:pStyle w:val="ListParagraph"/>
        <w:numPr>
          <w:ilvl w:val="1"/>
          <w:numId w:val="26"/>
        </w:numPr>
        <w:spacing w:after="0" w:line="240" w:lineRule="auto"/>
        <w:jc w:val="both"/>
        <w:rPr>
          <w:rFonts w:ascii="Arial" w:hAnsi="Arial" w:cs="Arial"/>
          <w:sz w:val="22"/>
          <w:szCs w:val="22"/>
        </w:rPr>
      </w:pPr>
      <w:r w:rsidRPr="00DC73E8">
        <w:rPr>
          <w:rFonts w:ascii="Arial" w:hAnsi="Arial" w:cs="Arial"/>
          <w:sz w:val="22"/>
          <w:szCs w:val="22"/>
        </w:rPr>
        <w:t>Account verific</w:t>
      </w:r>
      <w:r w:rsidR="00E44F0F">
        <w:rPr>
          <w:rFonts w:ascii="Arial" w:hAnsi="Arial" w:cs="Arial"/>
          <w:sz w:val="22"/>
          <w:szCs w:val="22"/>
        </w:rPr>
        <w:t>ation information from EWS/ FIS</w:t>
      </w:r>
    </w:p>
    <w:p w14:paraId="31850EAC" w14:textId="77777777" w:rsidR="00743869" w:rsidRPr="00DC73E8" w:rsidRDefault="00743869" w:rsidP="00BD4B2B">
      <w:pPr>
        <w:pStyle w:val="ListParagraph"/>
        <w:numPr>
          <w:ilvl w:val="1"/>
          <w:numId w:val="26"/>
        </w:numPr>
        <w:spacing w:after="0" w:line="240" w:lineRule="auto"/>
        <w:jc w:val="both"/>
        <w:rPr>
          <w:rFonts w:ascii="Arial" w:hAnsi="Arial" w:cs="Arial"/>
          <w:sz w:val="22"/>
          <w:szCs w:val="22"/>
        </w:rPr>
      </w:pPr>
      <w:r w:rsidRPr="00DC73E8">
        <w:rPr>
          <w:rFonts w:ascii="Arial" w:hAnsi="Arial" w:cs="Arial"/>
          <w:sz w:val="22"/>
          <w:szCs w:val="22"/>
        </w:rPr>
        <w:t>Results of the registration attempts using Real-time or Trial deposit registration</w:t>
      </w:r>
    </w:p>
    <w:p w14:paraId="5890BBDE" w14:textId="77777777" w:rsidR="00743869" w:rsidRPr="00DC73E8" w:rsidRDefault="00743869" w:rsidP="00BD4B2B">
      <w:pPr>
        <w:pStyle w:val="ListParagraph"/>
        <w:numPr>
          <w:ilvl w:val="1"/>
          <w:numId w:val="26"/>
        </w:numPr>
        <w:spacing w:after="0" w:line="240" w:lineRule="auto"/>
        <w:jc w:val="both"/>
        <w:rPr>
          <w:rFonts w:ascii="Arial" w:hAnsi="Arial" w:cs="Arial"/>
          <w:sz w:val="22"/>
          <w:szCs w:val="22"/>
        </w:rPr>
      </w:pPr>
      <w:r w:rsidRPr="00DC73E8">
        <w:rPr>
          <w:rFonts w:ascii="Arial" w:hAnsi="Arial" w:cs="Arial"/>
          <w:sz w:val="22"/>
          <w:szCs w:val="22"/>
        </w:rPr>
        <w:t>Authentication information from LexisNexis</w:t>
      </w:r>
    </w:p>
    <w:p w14:paraId="43841641" w14:textId="77777777" w:rsidR="00743869" w:rsidRPr="00DC73E8" w:rsidRDefault="00743869" w:rsidP="00743869">
      <w:pPr>
        <w:pStyle w:val="ListParagraph"/>
        <w:spacing w:after="0" w:line="240" w:lineRule="auto"/>
        <w:ind w:left="360"/>
        <w:jc w:val="both"/>
        <w:rPr>
          <w:rFonts w:ascii="Arial" w:hAnsi="Arial" w:cs="Arial"/>
          <w:b/>
          <w:sz w:val="22"/>
          <w:szCs w:val="22"/>
        </w:rPr>
      </w:pPr>
    </w:p>
    <w:p w14:paraId="3D5696F4" w14:textId="77777777" w:rsidR="00743869" w:rsidRPr="00DC73E8" w:rsidRDefault="00743869" w:rsidP="00BD4B2B">
      <w:pPr>
        <w:pStyle w:val="ListParagraph"/>
        <w:numPr>
          <w:ilvl w:val="0"/>
          <w:numId w:val="26"/>
        </w:numPr>
        <w:spacing w:after="0" w:line="240" w:lineRule="auto"/>
        <w:jc w:val="both"/>
        <w:rPr>
          <w:rFonts w:ascii="Arial" w:hAnsi="Arial" w:cs="Arial"/>
          <w:b/>
          <w:sz w:val="22"/>
          <w:szCs w:val="22"/>
        </w:rPr>
      </w:pPr>
      <w:r w:rsidRPr="00DC73E8">
        <w:rPr>
          <w:rFonts w:ascii="Arial" w:hAnsi="Arial" w:cs="Arial"/>
          <w:b/>
          <w:sz w:val="22"/>
          <w:szCs w:val="22"/>
        </w:rPr>
        <w:t>Transfer stats:</w:t>
      </w:r>
    </w:p>
    <w:p w14:paraId="3DE9D23A" w14:textId="77777777" w:rsidR="00743869" w:rsidRPr="00DC73E8" w:rsidRDefault="00743869" w:rsidP="00BD4B2B">
      <w:pPr>
        <w:pStyle w:val="ListParagraph"/>
        <w:numPr>
          <w:ilvl w:val="1"/>
          <w:numId w:val="26"/>
        </w:numPr>
        <w:spacing w:after="0" w:line="240" w:lineRule="auto"/>
        <w:jc w:val="both"/>
        <w:rPr>
          <w:rFonts w:ascii="Arial" w:hAnsi="Arial" w:cs="Arial"/>
          <w:sz w:val="22"/>
          <w:szCs w:val="22"/>
        </w:rPr>
      </w:pPr>
      <w:r w:rsidRPr="00DC73E8">
        <w:rPr>
          <w:rFonts w:ascii="Arial" w:hAnsi="Arial" w:cs="Arial"/>
          <w:sz w:val="22"/>
          <w:szCs w:val="22"/>
        </w:rPr>
        <w:t xml:space="preserve">Transfer history </w:t>
      </w:r>
    </w:p>
    <w:p w14:paraId="4E32CEC4" w14:textId="77777777" w:rsidR="00743869" w:rsidRPr="00DC73E8" w:rsidRDefault="00743869" w:rsidP="00BD4B2B">
      <w:pPr>
        <w:pStyle w:val="ListParagraph"/>
        <w:numPr>
          <w:ilvl w:val="1"/>
          <w:numId w:val="26"/>
        </w:numPr>
        <w:spacing w:after="0" w:line="240" w:lineRule="auto"/>
        <w:jc w:val="both"/>
        <w:rPr>
          <w:rFonts w:ascii="Arial" w:hAnsi="Arial" w:cs="Arial"/>
          <w:sz w:val="22"/>
          <w:szCs w:val="22"/>
        </w:rPr>
      </w:pPr>
      <w:r w:rsidRPr="00DC73E8">
        <w:rPr>
          <w:rFonts w:ascii="Arial" w:hAnsi="Arial" w:cs="Arial"/>
          <w:sz w:val="22"/>
          <w:szCs w:val="22"/>
        </w:rPr>
        <w:t>External accounts statistics</w:t>
      </w:r>
      <w:r w:rsidR="00D16573">
        <w:rPr>
          <w:rFonts w:ascii="Arial" w:hAnsi="Arial" w:cs="Arial"/>
          <w:sz w:val="22"/>
          <w:szCs w:val="22"/>
        </w:rPr>
        <w:t xml:space="preserve"> and party contact information (ownership, status of the account, </w:t>
      </w:r>
      <w:proofErr w:type="spellStart"/>
      <w:proofErr w:type="gramStart"/>
      <w:r w:rsidR="00D16573">
        <w:rPr>
          <w:rFonts w:ascii="Arial" w:hAnsi="Arial" w:cs="Arial"/>
          <w:sz w:val="22"/>
          <w:szCs w:val="22"/>
        </w:rPr>
        <w:t>closure,etc</w:t>
      </w:r>
      <w:proofErr w:type="spellEnd"/>
      <w:proofErr w:type="gramEnd"/>
      <w:r w:rsidR="00D16573">
        <w:rPr>
          <w:rFonts w:ascii="Arial" w:hAnsi="Arial" w:cs="Arial"/>
          <w:sz w:val="22"/>
          <w:szCs w:val="22"/>
        </w:rPr>
        <w:t>)</w:t>
      </w:r>
    </w:p>
    <w:p w14:paraId="0E330AED" w14:textId="77777777" w:rsidR="00743869" w:rsidRPr="00DC73E8" w:rsidRDefault="00743869" w:rsidP="00BD4B2B">
      <w:pPr>
        <w:pStyle w:val="ListParagraph"/>
        <w:numPr>
          <w:ilvl w:val="1"/>
          <w:numId w:val="26"/>
        </w:numPr>
        <w:spacing w:after="0" w:line="240" w:lineRule="auto"/>
        <w:jc w:val="both"/>
        <w:rPr>
          <w:rFonts w:ascii="Arial" w:hAnsi="Arial" w:cs="Arial"/>
          <w:sz w:val="22"/>
          <w:szCs w:val="22"/>
        </w:rPr>
      </w:pPr>
      <w:r w:rsidRPr="00DC73E8">
        <w:rPr>
          <w:rFonts w:ascii="Arial" w:hAnsi="Arial" w:cs="Arial"/>
          <w:sz w:val="22"/>
          <w:szCs w:val="22"/>
        </w:rPr>
        <w:t>Returns information</w:t>
      </w:r>
    </w:p>
    <w:p w14:paraId="5736D1C8" w14:textId="77777777" w:rsidR="00743869" w:rsidRPr="00DC73E8" w:rsidRDefault="00743869" w:rsidP="00743869">
      <w:pPr>
        <w:pStyle w:val="ListParagraph"/>
        <w:spacing w:after="0" w:line="240" w:lineRule="auto"/>
        <w:ind w:left="360"/>
        <w:jc w:val="both"/>
        <w:rPr>
          <w:rFonts w:ascii="Arial" w:hAnsi="Arial" w:cs="Arial"/>
          <w:b/>
          <w:sz w:val="22"/>
          <w:szCs w:val="22"/>
        </w:rPr>
      </w:pPr>
    </w:p>
    <w:p w14:paraId="6D1ABB86" w14:textId="77777777" w:rsidR="00743869" w:rsidRPr="00DC73E8" w:rsidRDefault="00743869" w:rsidP="00BD4B2B">
      <w:pPr>
        <w:pStyle w:val="ListParagraph"/>
        <w:numPr>
          <w:ilvl w:val="0"/>
          <w:numId w:val="26"/>
        </w:numPr>
        <w:spacing w:after="0" w:line="240" w:lineRule="auto"/>
        <w:jc w:val="both"/>
        <w:rPr>
          <w:rFonts w:ascii="Arial" w:hAnsi="Arial" w:cs="Arial"/>
          <w:b/>
          <w:sz w:val="22"/>
          <w:szCs w:val="22"/>
        </w:rPr>
      </w:pPr>
      <w:r w:rsidRPr="00DC73E8">
        <w:rPr>
          <w:rFonts w:ascii="Arial" w:hAnsi="Arial" w:cs="Arial"/>
          <w:b/>
          <w:sz w:val="22"/>
          <w:szCs w:val="22"/>
        </w:rPr>
        <w:t>Fiserv network data:</w:t>
      </w:r>
    </w:p>
    <w:p w14:paraId="3598E3AA" w14:textId="77777777" w:rsidR="00743869" w:rsidRPr="00DC73E8" w:rsidRDefault="00743869" w:rsidP="00BD4B2B">
      <w:pPr>
        <w:pStyle w:val="ListParagraph"/>
        <w:numPr>
          <w:ilvl w:val="1"/>
          <w:numId w:val="26"/>
        </w:numPr>
        <w:spacing w:after="0" w:line="240" w:lineRule="auto"/>
        <w:jc w:val="both"/>
        <w:rPr>
          <w:rFonts w:ascii="Arial" w:hAnsi="Arial" w:cs="Arial"/>
          <w:sz w:val="22"/>
          <w:szCs w:val="22"/>
        </w:rPr>
      </w:pPr>
      <w:r w:rsidRPr="00DC73E8">
        <w:rPr>
          <w:rFonts w:ascii="Arial" w:hAnsi="Arial" w:cs="Arial"/>
          <w:sz w:val="22"/>
          <w:szCs w:val="22"/>
        </w:rPr>
        <w:lastRenderedPageBreak/>
        <w:t>Age of Profile</w:t>
      </w:r>
    </w:p>
    <w:p w14:paraId="4562BE75" w14:textId="77777777" w:rsidR="00743869" w:rsidRPr="00DC73E8" w:rsidRDefault="00743869" w:rsidP="00BD4B2B">
      <w:pPr>
        <w:pStyle w:val="ListParagraph"/>
        <w:numPr>
          <w:ilvl w:val="1"/>
          <w:numId w:val="26"/>
        </w:numPr>
        <w:spacing w:after="0" w:line="240" w:lineRule="auto"/>
        <w:jc w:val="both"/>
        <w:rPr>
          <w:rFonts w:ascii="Arial" w:hAnsi="Arial" w:cs="Arial"/>
          <w:sz w:val="22"/>
          <w:szCs w:val="22"/>
        </w:rPr>
      </w:pPr>
      <w:r w:rsidRPr="00DC73E8">
        <w:rPr>
          <w:rFonts w:ascii="Arial" w:hAnsi="Arial" w:cs="Arial"/>
          <w:sz w:val="22"/>
          <w:szCs w:val="22"/>
        </w:rPr>
        <w:t>Discrep</w:t>
      </w:r>
      <w:r w:rsidR="00AA42F8">
        <w:rPr>
          <w:rFonts w:ascii="Arial" w:hAnsi="Arial" w:cs="Arial"/>
          <w:sz w:val="22"/>
          <w:szCs w:val="22"/>
        </w:rPr>
        <w:t>ant data from CENET</w:t>
      </w:r>
    </w:p>
    <w:p w14:paraId="78317634" w14:textId="77777777" w:rsidR="00743869" w:rsidRPr="00DC73E8" w:rsidRDefault="00743869" w:rsidP="00BD4B2B">
      <w:pPr>
        <w:pStyle w:val="ListParagraph"/>
        <w:numPr>
          <w:ilvl w:val="1"/>
          <w:numId w:val="26"/>
        </w:numPr>
        <w:spacing w:after="0" w:line="240" w:lineRule="auto"/>
        <w:jc w:val="both"/>
        <w:rPr>
          <w:rFonts w:ascii="Arial" w:hAnsi="Arial" w:cs="Arial"/>
          <w:sz w:val="22"/>
          <w:szCs w:val="22"/>
        </w:rPr>
      </w:pPr>
      <w:r w:rsidRPr="00DC73E8">
        <w:rPr>
          <w:rFonts w:ascii="Arial" w:hAnsi="Arial" w:cs="Arial"/>
          <w:sz w:val="22"/>
          <w:szCs w:val="22"/>
        </w:rPr>
        <w:t>Results of link-analysis verification</w:t>
      </w:r>
    </w:p>
    <w:p w14:paraId="1C9091B8" w14:textId="77777777" w:rsidR="00743869" w:rsidRPr="00DC73E8" w:rsidRDefault="00743869" w:rsidP="00BD4B2B">
      <w:pPr>
        <w:pStyle w:val="ListParagraph"/>
        <w:numPr>
          <w:ilvl w:val="1"/>
          <w:numId w:val="26"/>
        </w:numPr>
        <w:spacing w:after="0" w:line="240" w:lineRule="auto"/>
        <w:jc w:val="both"/>
        <w:rPr>
          <w:rFonts w:ascii="Arial" w:hAnsi="Arial" w:cs="Arial"/>
          <w:sz w:val="22"/>
          <w:szCs w:val="22"/>
        </w:rPr>
      </w:pPr>
      <w:r w:rsidRPr="00DC73E8">
        <w:rPr>
          <w:rFonts w:ascii="Arial" w:hAnsi="Arial" w:cs="Arial"/>
          <w:sz w:val="22"/>
          <w:szCs w:val="22"/>
        </w:rPr>
        <w:t>Link analysis</w:t>
      </w:r>
    </w:p>
    <w:p w14:paraId="7132F7D0" w14:textId="77777777" w:rsidR="00743869" w:rsidRDefault="00743869" w:rsidP="00BD4B2B">
      <w:pPr>
        <w:pStyle w:val="ListParagraph"/>
        <w:numPr>
          <w:ilvl w:val="1"/>
          <w:numId w:val="26"/>
        </w:numPr>
        <w:spacing w:after="0" w:line="240" w:lineRule="auto"/>
        <w:jc w:val="both"/>
        <w:rPr>
          <w:rFonts w:ascii="Arial" w:hAnsi="Arial" w:cs="Arial"/>
          <w:sz w:val="22"/>
          <w:szCs w:val="22"/>
        </w:rPr>
      </w:pPr>
      <w:r w:rsidRPr="00DC73E8">
        <w:rPr>
          <w:rFonts w:ascii="Arial" w:hAnsi="Arial" w:cs="Arial"/>
          <w:sz w:val="22"/>
          <w:szCs w:val="22"/>
        </w:rPr>
        <w:t>Manual account verification results</w:t>
      </w:r>
    </w:p>
    <w:p w14:paraId="4B59DAB3" w14:textId="77777777" w:rsidR="00D56A23" w:rsidRPr="00DC73E8" w:rsidRDefault="00D56A23" w:rsidP="00BD4B2B">
      <w:pPr>
        <w:pStyle w:val="ListParagraph"/>
        <w:numPr>
          <w:ilvl w:val="1"/>
          <w:numId w:val="26"/>
        </w:numPr>
        <w:spacing w:after="0" w:line="240" w:lineRule="auto"/>
        <w:jc w:val="both"/>
        <w:rPr>
          <w:rFonts w:ascii="Arial" w:hAnsi="Arial" w:cs="Arial"/>
          <w:sz w:val="22"/>
          <w:szCs w:val="22"/>
        </w:rPr>
      </w:pPr>
      <w:r>
        <w:rPr>
          <w:rFonts w:ascii="Arial" w:hAnsi="Arial" w:cs="Arial"/>
          <w:sz w:val="22"/>
          <w:szCs w:val="22"/>
        </w:rPr>
        <w:t>Suspensions and negative flags posted for the same user in other products hosted by Fiserv (BillPay, Zelle, Send Money, Verify Now)</w:t>
      </w:r>
    </w:p>
    <w:p w14:paraId="5127F3D8" w14:textId="77777777" w:rsidR="00B4502A" w:rsidRPr="00AD628B" w:rsidRDefault="00B4502A" w:rsidP="00AD628B">
      <w:pPr>
        <w:spacing w:after="0" w:line="240" w:lineRule="auto"/>
        <w:jc w:val="both"/>
        <w:rPr>
          <w:rFonts w:ascii="Arial" w:hAnsi="Arial" w:cs="Arial"/>
        </w:rPr>
      </w:pPr>
    </w:p>
    <w:p w14:paraId="04C2981D" w14:textId="77777777" w:rsidR="00743869" w:rsidRDefault="00743869" w:rsidP="00743869">
      <w:pPr>
        <w:spacing w:after="0" w:line="240" w:lineRule="auto"/>
        <w:jc w:val="both"/>
        <w:rPr>
          <w:rFonts w:ascii="Arial" w:hAnsi="Arial" w:cs="Arial"/>
        </w:rPr>
      </w:pPr>
    </w:p>
    <w:p w14:paraId="38524091" w14:textId="77777777" w:rsidR="00D16573" w:rsidRDefault="00774393" w:rsidP="00743869">
      <w:pPr>
        <w:spacing w:after="0" w:line="240" w:lineRule="auto"/>
        <w:rPr>
          <w:rFonts w:ascii="Arial" w:hAnsi="Arial" w:cs="Arial"/>
        </w:rPr>
      </w:pPr>
      <w:r>
        <w:rPr>
          <w:rFonts w:ascii="Arial" w:hAnsi="Arial" w:cs="Arial"/>
          <w:b/>
        </w:rPr>
        <w:t>Data Fields:</w:t>
      </w:r>
      <w:r w:rsidR="00743869">
        <w:rPr>
          <w:rFonts w:ascii="Arial" w:hAnsi="Arial" w:cs="Arial"/>
          <w:b/>
        </w:rPr>
        <w:t xml:space="preserve"> </w:t>
      </w:r>
      <w:r w:rsidR="00743869" w:rsidRPr="006843D0">
        <w:rPr>
          <w:rFonts w:ascii="Arial" w:hAnsi="Arial" w:cs="Arial"/>
          <w:color w:val="000000" w:themeColor="text1"/>
        </w:rPr>
        <w:t>The data fields used to build models are proprietary.</w:t>
      </w:r>
      <w:r w:rsidR="00DC73E8" w:rsidRPr="006843D0">
        <w:rPr>
          <w:rFonts w:ascii="Arial" w:hAnsi="Arial" w:cs="Arial"/>
          <w:color w:val="000000" w:themeColor="text1"/>
        </w:rPr>
        <w:t xml:space="preserve">   </w:t>
      </w:r>
      <w:r w:rsidR="00743869" w:rsidRPr="006843D0">
        <w:rPr>
          <w:rFonts w:ascii="Arial" w:hAnsi="Arial" w:cs="Arial"/>
          <w:color w:val="000000" w:themeColor="text1"/>
        </w:rPr>
        <w:t>Information from the registration process, pass/fail status of automated registration, frequency of transfer, geolocation distance between submission and user location and utilization metrics are variables consi</w:t>
      </w:r>
      <w:r w:rsidR="00DC36B4" w:rsidRPr="006843D0">
        <w:rPr>
          <w:rFonts w:ascii="Arial" w:hAnsi="Arial" w:cs="Arial"/>
          <w:color w:val="000000" w:themeColor="text1"/>
        </w:rPr>
        <w:t>dered as inputs to the models. The</w:t>
      </w:r>
      <w:r w:rsidR="00743869" w:rsidRPr="006843D0">
        <w:rPr>
          <w:rFonts w:ascii="Arial" w:hAnsi="Arial" w:cs="Arial"/>
          <w:color w:val="000000" w:themeColor="text1"/>
        </w:rPr>
        <w:t xml:space="preserve"> variables were collected using a direct replica of the fields available in the production system scoring</w:t>
      </w:r>
      <w:r w:rsidR="00D16573" w:rsidRPr="006843D0">
        <w:rPr>
          <w:rFonts w:ascii="Arial" w:hAnsi="Arial" w:cs="Arial"/>
          <w:color w:val="000000" w:themeColor="text1"/>
        </w:rPr>
        <w:t xml:space="preserve">. </w:t>
      </w:r>
    </w:p>
    <w:p w14:paraId="4683BEB6" w14:textId="77777777" w:rsidR="00D56A23" w:rsidRDefault="00D56A23" w:rsidP="00D56A23">
      <w:pPr>
        <w:spacing w:after="0" w:line="240" w:lineRule="auto"/>
        <w:rPr>
          <w:rFonts w:ascii="Arial" w:hAnsi="Arial" w:cs="Arial"/>
        </w:rPr>
      </w:pPr>
    </w:p>
    <w:p w14:paraId="47382342" w14:textId="77777777" w:rsidR="00D56A23" w:rsidRPr="00D56A23" w:rsidRDefault="00D56A23" w:rsidP="00D56A23">
      <w:pPr>
        <w:spacing w:after="0" w:line="240" w:lineRule="auto"/>
        <w:ind w:left="360" w:hanging="180"/>
        <w:rPr>
          <w:rFonts w:ascii="Arial" w:hAnsi="Arial" w:cs="Arial"/>
        </w:rPr>
      </w:pPr>
      <w:r>
        <w:rPr>
          <w:rFonts w:ascii="Arial" w:hAnsi="Arial" w:cs="Arial"/>
        </w:rPr>
        <w:t xml:space="preserve">A sample of variables used for Transfer Now® model is given </w:t>
      </w:r>
      <w:proofErr w:type="gramStart"/>
      <w:r>
        <w:rPr>
          <w:rFonts w:ascii="Arial" w:hAnsi="Arial" w:cs="Arial"/>
        </w:rPr>
        <w:t>below;</w:t>
      </w:r>
      <w:proofErr w:type="gramEnd"/>
    </w:p>
    <w:p w14:paraId="4FAD7E55" w14:textId="77777777" w:rsidR="00743869" w:rsidRDefault="00743869" w:rsidP="00743869">
      <w:pPr>
        <w:spacing w:after="0" w:line="240" w:lineRule="auto"/>
        <w:jc w:val="both"/>
        <w:rPr>
          <w:rFonts w:ascii="Arial" w:hAnsi="Arial" w:cs="Arial"/>
        </w:rPr>
      </w:pPr>
    </w:p>
    <w:tbl>
      <w:tblPr>
        <w:tblW w:w="9355" w:type="dxa"/>
        <w:tblInd w:w="93" w:type="dxa"/>
        <w:tblLook w:val="04A0" w:firstRow="1" w:lastRow="0" w:firstColumn="1" w:lastColumn="0" w:noHBand="0" w:noVBand="1"/>
      </w:tblPr>
      <w:tblGrid>
        <w:gridCol w:w="2974"/>
        <w:gridCol w:w="4781"/>
        <w:gridCol w:w="1600"/>
      </w:tblGrid>
      <w:tr w:rsidR="00743869" w:rsidRPr="00A578B5" w14:paraId="5B5B9C30" w14:textId="77777777" w:rsidTr="00093AD2">
        <w:trPr>
          <w:trHeight w:val="272"/>
        </w:trPr>
        <w:tc>
          <w:tcPr>
            <w:tcW w:w="2974"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4DD4572C" w14:textId="77777777" w:rsidR="00743869" w:rsidRPr="00A578B5" w:rsidRDefault="00743869" w:rsidP="00093AD2">
            <w:pPr>
              <w:spacing w:after="0" w:line="240" w:lineRule="auto"/>
              <w:rPr>
                <w:rFonts w:eastAsia="Times New Roman"/>
                <w:color w:val="000000"/>
              </w:rPr>
            </w:pPr>
            <w:r w:rsidRPr="00A578B5">
              <w:rPr>
                <w:rFonts w:eastAsia="Times New Roman"/>
                <w:color w:val="000000"/>
              </w:rPr>
              <w:t>Data field</w:t>
            </w:r>
          </w:p>
        </w:tc>
        <w:tc>
          <w:tcPr>
            <w:tcW w:w="4781"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66211A15" w14:textId="77777777" w:rsidR="00743869" w:rsidRPr="00A578B5" w:rsidRDefault="00743869" w:rsidP="00093AD2">
            <w:pPr>
              <w:spacing w:after="0" w:line="240" w:lineRule="auto"/>
              <w:rPr>
                <w:rFonts w:eastAsia="Times New Roman"/>
                <w:color w:val="000000"/>
              </w:rPr>
            </w:pPr>
            <w:r w:rsidRPr="00A578B5">
              <w:rPr>
                <w:rFonts w:eastAsia="Times New Roman"/>
                <w:color w:val="000000"/>
              </w:rPr>
              <w:t>Description</w:t>
            </w:r>
          </w:p>
        </w:tc>
        <w:tc>
          <w:tcPr>
            <w:tcW w:w="160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1EF29570" w14:textId="77777777" w:rsidR="00743869" w:rsidRPr="00A578B5" w:rsidRDefault="00743869" w:rsidP="00093AD2">
            <w:pPr>
              <w:spacing w:after="0" w:line="240" w:lineRule="auto"/>
              <w:rPr>
                <w:rFonts w:eastAsia="Times New Roman"/>
                <w:color w:val="000000"/>
              </w:rPr>
            </w:pPr>
            <w:r w:rsidRPr="00A578B5">
              <w:rPr>
                <w:rFonts w:eastAsia="Times New Roman"/>
                <w:color w:val="000000"/>
              </w:rPr>
              <w:t>Data source</w:t>
            </w:r>
          </w:p>
        </w:tc>
      </w:tr>
      <w:tr w:rsidR="00743869" w:rsidRPr="00A578B5" w14:paraId="66709430" w14:textId="77777777" w:rsidTr="00093AD2">
        <w:trPr>
          <w:trHeight w:val="272"/>
        </w:trPr>
        <w:tc>
          <w:tcPr>
            <w:tcW w:w="2974" w:type="dxa"/>
            <w:tcBorders>
              <w:top w:val="nil"/>
              <w:left w:val="single" w:sz="4" w:space="0" w:color="auto"/>
              <w:bottom w:val="single" w:sz="4" w:space="0" w:color="auto"/>
              <w:right w:val="single" w:sz="4" w:space="0" w:color="auto"/>
            </w:tcBorders>
            <w:shd w:val="clear" w:color="auto" w:fill="auto"/>
            <w:noWrap/>
            <w:vAlign w:val="center"/>
            <w:hideMark/>
          </w:tcPr>
          <w:p w14:paraId="6483C79C" w14:textId="77777777" w:rsidR="00743869" w:rsidRPr="00A578B5" w:rsidRDefault="00743869" w:rsidP="00093AD2">
            <w:pPr>
              <w:spacing w:after="0" w:line="240" w:lineRule="auto"/>
              <w:jc w:val="both"/>
              <w:rPr>
                <w:rFonts w:eastAsia="Times New Roman"/>
                <w:color w:val="000000"/>
              </w:rPr>
            </w:pPr>
            <w:r w:rsidRPr="00A578B5">
              <w:rPr>
                <w:rFonts w:eastAsia="Times New Roman"/>
                <w:color w:val="000000"/>
              </w:rPr>
              <w:t>Cum_txn_amt_sent_3dys</w:t>
            </w:r>
          </w:p>
        </w:tc>
        <w:tc>
          <w:tcPr>
            <w:tcW w:w="4781" w:type="dxa"/>
            <w:tcBorders>
              <w:top w:val="nil"/>
              <w:left w:val="nil"/>
              <w:bottom w:val="single" w:sz="4" w:space="0" w:color="auto"/>
              <w:right w:val="single" w:sz="4" w:space="0" w:color="auto"/>
            </w:tcBorders>
            <w:shd w:val="clear" w:color="auto" w:fill="auto"/>
            <w:noWrap/>
            <w:vAlign w:val="bottom"/>
            <w:hideMark/>
          </w:tcPr>
          <w:p w14:paraId="2E8D9446" w14:textId="77777777" w:rsidR="00743869" w:rsidRPr="00A578B5" w:rsidRDefault="00743869" w:rsidP="00DC36B4">
            <w:pPr>
              <w:spacing w:after="0" w:line="240" w:lineRule="auto"/>
              <w:rPr>
                <w:rFonts w:eastAsia="Times New Roman"/>
                <w:color w:val="000000"/>
              </w:rPr>
            </w:pPr>
            <w:r w:rsidRPr="00A578B5">
              <w:rPr>
                <w:rFonts w:eastAsia="Times New Roman"/>
                <w:color w:val="000000"/>
              </w:rPr>
              <w:t>Cumulative transaction amount sent by the user in 3 days</w:t>
            </w:r>
          </w:p>
        </w:tc>
        <w:tc>
          <w:tcPr>
            <w:tcW w:w="1600" w:type="dxa"/>
            <w:tcBorders>
              <w:top w:val="nil"/>
              <w:left w:val="nil"/>
              <w:bottom w:val="single" w:sz="4" w:space="0" w:color="auto"/>
              <w:right w:val="single" w:sz="4" w:space="0" w:color="auto"/>
            </w:tcBorders>
            <w:shd w:val="clear" w:color="auto" w:fill="auto"/>
            <w:noWrap/>
            <w:vAlign w:val="bottom"/>
            <w:hideMark/>
          </w:tcPr>
          <w:p w14:paraId="087E0ACA" w14:textId="77777777" w:rsidR="00743869" w:rsidRPr="00A578B5" w:rsidRDefault="00743869" w:rsidP="00DC36B4">
            <w:pPr>
              <w:spacing w:after="0" w:line="240" w:lineRule="auto"/>
              <w:jc w:val="both"/>
              <w:rPr>
                <w:rFonts w:eastAsia="Times New Roman"/>
                <w:color w:val="000000"/>
              </w:rPr>
            </w:pPr>
            <w:r w:rsidRPr="00A578B5">
              <w:rPr>
                <w:rFonts w:eastAsia="Times New Roman"/>
                <w:color w:val="000000"/>
              </w:rPr>
              <w:t>Internal</w:t>
            </w:r>
          </w:p>
        </w:tc>
      </w:tr>
      <w:tr w:rsidR="00743869" w:rsidRPr="00A578B5" w14:paraId="2C266078" w14:textId="77777777" w:rsidTr="00093AD2">
        <w:trPr>
          <w:trHeight w:val="272"/>
        </w:trPr>
        <w:tc>
          <w:tcPr>
            <w:tcW w:w="2974" w:type="dxa"/>
            <w:tcBorders>
              <w:top w:val="nil"/>
              <w:left w:val="single" w:sz="4" w:space="0" w:color="auto"/>
              <w:bottom w:val="single" w:sz="4" w:space="0" w:color="auto"/>
              <w:right w:val="single" w:sz="4" w:space="0" w:color="auto"/>
            </w:tcBorders>
            <w:shd w:val="clear" w:color="auto" w:fill="auto"/>
            <w:noWrap/>
            <w:vAlign w:val="center"/>
            <w:hideMark/>
          </w:tcPr>
          <w:p w14:paraId="07F1E71C" w14:textId="77777777" w:rsidR="00743869" w:rsidRPr="00A578B5" w:rsidRDefault="00743869" w:rsidP="00093AD2">
            <w:pPr>
              <w:spacing w:after="0" w:line="240" w:lineRule="auto"/>
              <w:jc w:val="both"/>
              <w:rPr>
                <w:rFonts w:eastAsia="Times New Roman"/>
                <w:color w:val="000000"/>
              </w:rPr>
            </w:pPr>
            <w:r w:rsidRPr="00A578B5">
              <w:rPr>
                <w:rFonts w:eastAsia="Times New Roman"/>
                <w:color w:val="000000"/>
              </w:rPr>
              <w:t>Cum_num_txn_sent_3dys</w:t>
            </w:r>
          </w:p>
        </w:tc>
        <w:tc>
          <w:tcPr>
            <w:tcW w:w="4781" w:type="dxa"/>
            <w:tcBorders>
              <w:top w:val="nil"/>
              <w:left w:val="nil"/>
              <w:bottom w:val="single" w:sz="4" w:space="0" w:color="auto"/>
              <w:right w:val="single" w:sz="4" w:space="0" w:color="auto"/>
            </w:tcBorders>
            <w:shd w:val="clear" w:color="auto" w:fill="auto"/>
            <w:noWrap/>
            <w:vAlign w:val="bottom"/>
            <w:hideMark/>
          </w:tcPr>
          <w:p w14:paraId="663BBF56" w14:textId="77777777" w:rsidR="00743869" w:rsidRPr="00A578B5" w:rsidRDefault="00743869" w:rsidP="00093AD2">
            <w:pPr>
              <w:spacing w:after="0" w:line="240" w:lineRule="auto"/>
              <w:rPr>
                <w:rFonts w:eastAsia="Times New Roman"/>
                <w:color w:val="000000"/>
              </w:rPr>
            </w:pPr>
            <w:r w:rsidRPr="00A578B5">
              <w:rPr>
                <w:rFonts w:eastAsia="Times New Roman"/>
                <w:color w:val="000000"/>
              </w:rPr>
              <w:t>Cumulative number of transactions sent by the user in 3 days</w:t>
            </w:r>
          </w:p>
        </w:tc>
        <w:tc>
          <w:tcPr>
            <w:tcW w:w="1600" w:type="dxa"/>
            <w:tcBorders>
              <w:top w:val="nil"/>
              <w:left w:val="nil"/>
              <w:bottom w:val="single" w:sz="4" w:space="0" w:color="auto"/>
              <w:right w:val="single" w:sz="4" w:space="0" w:color="auto"/>
            </w:tcBorders>
            <w:shd w:val="clear" w:color="auto" w:fill="auto"/>
            <w:noWrap/>
            <w:vAlign w:val="bottom"/>
            <w:hideMark/>
          </w:tcPr>
          <w:p w14:paraId="1D283FDA" w14:textId="77777777" w:rsidR="00743869" w:rsidRPr="00A578B5" w:rsidRDefault="00743869" w:rsidP="00093AD2">
            <w:pPr>
              <w:spacing w:after="0" w:line="240" w:lineRule="auto"/>
              <w:rPr>
                <w:rFonts w:eastAsia="Times New Roman"/>
                <w:color w:val="000000"/>
              </w:rPr>
            </w:pPr>
            <w:r w:rsidRPr="00A578B5">
              <w:rPr>
                <w:rFonts w:eastAsia="Times New Roman"/>
                <w:color w:val="000000"/>
              </w:rPr>
              <w:t>Internal</w:t>
            </w:r>
          </w:p>
        </w:tc>
      </w:tr>
      <w:tr w:rsidR="00743869" w:rsidRPr="00A578B5" w14:paraId="5FB5E4C6" w14:textId="77777777" w:rsidTr="00093AD2">
        <w:trPr>
          <w:trHeight w:val="272"/>
        </w:trPr>
        <w:tc>
          <w:tcPr>
            <w:tcW w:w="2974" w:type="dxa"/>
            <w:tcBorders>
              <w:top w:val="nil"/>
              <w:left w:val="single" w:sz="4" w:space="0" w:color="auto"/>
              <w:bottom w:val="single" w:sz="4" w:space="0" w:color="auto"/>
              <w:right w:val="single" w:sz="4" w:space="0" w:color="auto"/>
            </w:tcBorders>
            <w:shd w:val="clear" w:color="auto" w:fill="auto"/>
            <w:noWrap/>
            <w:vAlign w:val="center"/>
            <w:hideMark/>
          </w:tcPr>
          <w:p w14:paraId="574FA001" w14:textId="77777777" w:rsidR="00743869" w:rsidRPr="00A578B5" w:rsidRDefault="00743869" w:rsidP="00093AD2">
            <w:pPr>
              <w:spacing w:after="0" w:line="240" w:lineRule="auto"/>
              <w:jc w:val="both"/>
              <w:rPr>
                <w:rFonts w:eastAsia="Times New Roman"/>
                <w:color w:val="000000"/>
              </w:rPr>
            </w:pPr>
            <w:r w:rsidRPr="00A578B5">
              <w:rPr>
                <w:rFonts w:eastAsia="Times New Roman"/>
                <w:color w:val="000000"/>
              </w:rPr>
              <w:t>Cum_amt_rec_tkn_1dy_mprof</w:t>
            </w:r>
          </w:p>
        </w:tc>
        <w:tc>
          <w:tcPr>
            <w:tcW w:w="4781" w:type="dxa"/>
            <w:tcBorders>
              <w:top w:val="nil"/>
              <w:left w:val="nil"/>
              <w:bottom w:val="single" w:sz="4" w:space="0" w:color="auto"/>
              <w:right w:val="single" w:sz="4" w:space="0" w:color="auto"/>
            </w:tcBorders>
            <w:shd w:val="clear" w:color="auto" w:fill="auto"/>
            <w:noWrap/>
            <w:vAlign w:val="bottom"/>
            <w:hideMark/>
          </w:tcPr>
          <w:p w14:paraId="24BA19FC" w14:textId="77777777" w:rsidR="00743869" w:rsidRPr="00A578B5" w:rsidRDefault="00743869" w:rsidP="00093AD2">
            <w:pPr>
              <w:spacing w:after="0" w:line="240" w:lineRule="auto"/>
              <w:rPr>
                <w:rFonts w:eastAsia="Times New Roman"/>
                <w:color w:val="000000"/>
              </w:rPr>
            </w:pPr>
            <w:r w:rsidRPr="00A578B5">
              <w:rPr>
                <w:rFonts w:eastAsia="Times New Roman"/>
                <w:color w:val="000000"/>
              </w:rPr>
              <w:t>Cumulative amount received by the user from multiple profiles in 3 days</w:t>
            </w:r>
          </w:p>
        </w:tc>
        <w:tc>
          <w:tcPr>
            <w:tcW w:w="1600" w:type="dxa"/>
            <w:tcBorders>
              <w:top w:val="nil"/>
              <w:left w:val="nil"/>
              <w:bottom w:val="single" w:sz="4" w:space="0" w:color="auto"/>
              <w:right w:val="single" w:sz="4" w:space="0" w:color="auto"/>
            </w:tcBorders>
            <w:shd w:val="clear" w:color="auto" w:fill="auto"/>
            <w:noWrap/>
            <w:vAlign w:val="bottom"/>
            <w:hideMark/>
          </w:tcPr>
          <w:p w14:paraId="1283A74D" w14:textId="77777777" w:rsidR="00743869" w:rsidRPr="00A578B5" w:rsidRDefault="00743869" w:rsidP="00093AD2">
            <w:pPr>
              <w:spacing w:after="0" w:line="240" w:lineRule="auto"/>
              <w:rPr>
                <w:rFonts w:eastAsia="Times New Roman"/>
                <w:color w:val="000000"/>
              </w:rPr>
            </w:pPr>
            <w:r w:rsidRPr="00A578B5">
              <w:rPr>
                <w:rFonts w:eastAsia="Times New Roman"/>
                <w:color w:val="000000"/>
              </w:rPr>
              <w:t>Internal</w:t>
            </w:r>
          </w:p>
        </w:tc>
      </w:tr>
    </w:tbl>
    <w:p w14:paraId="60167BC9" w14:textId="77777777" w:rsidR="00C52E64" w:rsidRPr="00C52E64" w:rsidRDefault="00C52E64" w:rsidP="00C52E64">
      <w:pPr>
        <w:pStyle w:val="BodyText"/>
      </w:pPr>
    </w:p>
    <w:p w14:paraId="5997B186" w14:textId="77777777" w:rsidR="00923B8A" w:rsidRPr="00DC73E8" w:rsidRDefault="00923B8A" w:rsidP="00BD4B2B">
      <w:pPr>
        <w:pStyle w:val="Heading2"/>
        <w:numPr>
          <w:ilvl w:val="1"/>
          <w:numId w:val="25"/>
        </w:numPr>
        <w:ind w:left="450" w:hanging="450"/>
        <w:rPr>
          <w:sz w:val="22"/>
          <w:szCs w:val="22"/>
        </w:rPr>
      </w:pPr>
      <w:bookmarkStart w:id="36" w:name="_Toc43905702"/>
      <w:r w:rsidRPr="00DC73E8">
        <w:rPr>
          <w:sz w:val="22"/>
          <w:szCs w:val="22"/>
        </w:rPr>
        <w:t>Transformations/treatments of data</w:t>
      </w:r>
      <w:bookmarkEnd w:id="36"/>
      <w:r w:rsidRPr="00DC73E8">
        <w:rPr>
          <w:sz w:val="22"/>
          <w:szCs w:val="22"/>
        </w:rPr>
        <w:t xml:space="preserve"> </w:t>
      </w:r>
    </w:p>
    <w:p w14:paraId="2B8243EA" w14:textId="77777777" w:rsidR="00743869" w:rsidRDefault="00743869" w:rsidP="00743869">
      <w:pPr>
        <w:spacing w:after="0"/>
        <w:jc w:val="both"/>
        <w:rPr>
          <w:rFonts w:ascii="Arial" w:hAnsi="Arial" w:cs="Arial"/>
        </w:rPr>
      </w:pPr>
      <w:r w:rsidRPr="00B97268">
        <w:rPr>
          <w:rFonts w:ascii="Arial" w:hAnsi="Arial" w:cs="Arial"/>
        </w:rPr>
        <w:t xml:space="preserve">As part of the variable collection, any missing data or attributes are identified from the database and are provided into the algorithm as ID tags with -999 values for the numeric, level and text inputs. The algorithm uses the coded values for missing values and groups them </w:t>
      </w:r>
      <w:r w:rsidR="00F84E3B">
        <w:rPr>
          <w:rFonts w:ascii="Arial" w:hAnsi="Arial" w:cs="Arial"/>
        </w:rPr>
        <w:t xml:space="preserve">for </w:t>
      </w:r>
      <w:r w:rsidRPr="00B97268">
        <w:rPr>
          <w:rFonts w:ascii="Arial" w:hAnsi="Arial" w:cs="Arial"/>
        </w:rPr>
        <w:t xml:space="preserve">good/bad concentration and split evaluation.  </w:t>
      </w:r>
    </w:p>
    <w:p w14:paraId="3F742081" w14:textId="77777777" w:rsidR="00AC3809" w:rsidRDefault="00AC3809" w:rsidP="00743869">
      <w:pPr>
        <w:spacing w:after="0"/>
        <w:jc w:val="both"/>
        <w:rPr>
          <w:rFonts w:ascii="Arial" w:hAnsi="Arial" w:cs="Arial"/>
        </w:rPr>
      </w:pPr>
    </w:p>
    <w:p w14:paraId="650FCD0D" w14:textId="77777777" w:rsidR="003817F6" w:rsidRPr="007E4821" w:rsidRDefault="00AE73AE" w:rsidP="00AE73AE">
      <w:pPr>
        <w:pStyle w:val="HeadingAppendix2"/>
        <w:rPr>
          <w:sz w:val="32"/>
          <w:szCs w:val="32"/>
        </w:rPr>
      </w:pPr>
      <w:r>
        <w:t xml:space="preserve"> </w:t>
      </w:r>
      <w:bookmarkStart w:id="37" w:name="_Toc43905703"/>
      <w:r w:rsidR="00923B8A" w:rsidRPr="007E4821">
        <w:rPr>
          <w:sz w:val="32"/>
          <w:szCs w:val="32"/>
        </w:rPr>
        <w:t>Data quality controls</w:t>
      </w:r>
      <w:bookmarkEnd w:id="37"/>
    </w:p>
    <w:p w14:paraId="2A3A63E9" w14:textId="77777777" w:rsidR="0000355C" w:rsidRPr="006843D0" w:rsidRDefault="00743869" w:rsidP="00AB514C">
      <w:pPr>
        <w:spacing w:after="0"/>
        <w:jc w:val="both"/>
        <w:rPr>
          <w:rFonts w:ascii="Arial" w:hAnsi="Arial" w:cs="Arial"/>
          <w:color w:val="000000" w:themeColor="text1"/>
        </w:rPr>
      </w:pPr>
      <w:r w:rsidRPr="006843D0">
        <w:rPr>
          <w:rFonts w:ascii="Arial" w:hAnsi="Arial" w:cs="Arial"/>
          <w:color w:val="000000" w:themeColor="text1"/>
        </w:rPr>
        <w:t>For each of the numeric variables we generated histograms to review the population distribution and to identify irregularities in the data. For factor and level type variables, we created frequency distributions and fraud rates, including segments where missing information is present.</w:t>
      </w:r>
    </w:p>
    <w:p w14:paraId="1D17A29C" w14:textId="77777777" w:rsidR="00AB514C" w:rsidRPr="0000355C" w:rsidRDefault="00AB514C" w:rsidP="00AB514C">
      <w:pPr>
        <w:spacing w:after="0"/>
        <w:jc w:val="both"/>
        <w:rPr>
          <w:rFonts w:ascii="Arial" w:hAnsi="Arial" w:cs="Arial"/>
        </w:rPr>
      </w:pPr>
    </w:p>
    <w:p w14:paraId="2EC600A8" w14:textId="77777777" w:rsidR="0000355C" w:rsidRPr="006843D0" w:rsidRDefault="0000355C" w:rsidP="0000355C">
      <w:pPr>
        <w:jc w:val="both"/>
        <w:rPr>
          <w:rFonts w:ascii="Arial" w:hAnsi="Arial" w:cs="Arial"/>
          <w:color w:val="000000" w:themeColor="text1"/>
        </w:rPr>
      </w:pPr>
      <w:r w:rsidRPr="00905114">
        <w:rPr>
          <w:rFonts w:ascii="Arial" w:hAnsi="Arial" w:cs="Arial"/>
          <w:b/>
        </w:rPr>
        <w:t xml:space="preserve">Density Charts. </w:t>
      </w:r>
      <w:r w:rsidRPr="006843D0">
        <w:rPr>
          <w:rFonts w:ascii="Arial" w:hAnsi="Arial" w:cs="Arial"/>
          <w:color w:val="000000" w:themeColor="text1"/>
        </w:rPr>
        <w:t xml:space="preserve">For the continuous variables, we created density distributions using the </w:t>
      </w:r>
      <w:r w:rsidRPr="006843D0">
        <w:rPr>
          <w:rFonts w:ascii="Arial" w:hAnsi="Arial" w:cs="Arial"/>
          <w:i/>
          <w:color w:val="000000" w:themeColor="text1"/>
        </w:rPr>
        <w:t>seaborn</w:t>
      </w:r>
      <w:r w:rsidRPr="006843D0">
        <w:rPr>
          <w:rFonts w:ascii="Arial" w:hAnsi="Arial" w:cs="Arial"/>
          <w:color w:val="000000" w:themeColor="text1"/>
        </w:rPr>
        <w:t xml:space="preserve"> library in Python, for describing the relative distribution of goods vs bads against the predictive variables.  </w:t>
      </w:r>
    </w:p>
    <w:p w14:paraId="7D13F988" w14:textId="77777777" w:rsidR="0000355C" w:rsidRPr="006843D0" w:rsidRDefault="0000355C" w:rsidP="0000355C">
      <w:pPr>
        <w:rPr>
          <w:rFonts w:ascii="Arial" w:hAnsi="Arial" w:cs="Arial"/>
          <w:color w:val="000000" w:themeColor="text1"/>
        </w:rPr>
      </w:pPr>
      <w:r w:rsidRPr="006843D0">
        <w:rPr>
          <w:rFonts w:ascii="Arial" w:hAnsi="Arial" w:cs="Arial"/>
          <w:color w:val="000000" w:themeColor="text1"/>
        </w:rPr>
        <w:t xml:space="preserve">In the chart below we can see how the fraud variable (Target =1) is concentrated on the first 1-20 days since the creation of the profile.  The relative concentration shows how roughly 60% of all the fraud events could be captured by reviewing transfers that were submitted in the first 20 days of the creation of the profile and </w:t>
      </w:r>
      <w:proofErr w:type="gramStart"/>
      <w:r w:rsidRPr="006843D0">
        <w:rPr>
          <w:rFonts w:ascii="Arial" w:hAnsi="Arial" w:cs="Arial"/>
          <w:color w:val="000000" w:themeColor="text1"/>
        </w:rPr>
        <w:t>Non-Host</w:t>
      </w:r>
      <w:proofErr w:type="gramEnd"/>
      <w:r w:rsidRPr="006843D0">
        <w:rPr>
          <w:rFonts w:ascii="Arial" w:hAnsi="Arial" w:cs="Arial"/>
          <w:color w:val="000000" w:themeColor="text1"/>
        </w:rPr>
        <w:t xml:space="preserve"> account.  It is clear, however that there would be a considerable </w:t>
      </w:r>
      <w:proofErr w:type="gramStart"/>
      <w:r w:rsidRPr="006843D0">
        <w:rPr>
          <w:rFonts w:ascii="Arial" w:hAnsi="Arial" w:cs="Arial"/>
          <w:color w:val="000000" w:themeColor="text1"/>
        </w:rPr>
        <w:t>amount</w:t>
      </w:r>
      <w:proofErr w:type="gramEnd"/>
      <w:r w:rsidRPr="006843D0">
        <w:rPr>
          <w:rFonts w:ascii="Arial" w:hAnsi="Arial" w:cs="Arial"/>
          <w:color w:val="000000" w:themeColor="text1"/>
        </w:rPr>
        <w:t xml:space="preserve"> of false positives, since roughly 10-20% of the good population </w:t>
      </w:r>
      <w:r w:rsidRPr="006843D0">
        <w:rPr>
          <w:rFonts w:ascii="Arial" w:hAnsi="Arial" w:cs="Arial"/>
          <w:color w:val="000000" w:themeColor="text1"/>
        </w:rPr>
        <w:lastRenderedPageBreak/>
        <w:t>volume is posting at the same time, however it would seem natural to segment or partition the population and examine in detail the first 20 days to concentrate review.</w:t>
      </w:r>
    </w:p>
    <w:p w14:paraId="0258C1B5" w14:textId="77777777" w:rsidR="0000355C" w:rsidRDefault="0000355C" w:rsidP="0000355C">
      <w:pPr>
        <w:rPr>
          <w:rFonts w:ascii="Arial" w:hAnsi="Arial" w:cs="Arial"/>
        </w:rPr>
      </w:pPr>
      <w:r>
        <w:rPr>
          <w:rFonts w:ascii="Arial" w:hAnsi="Arial" w:cs="Arial"/>
          <w:noProof/>
        </w:rPr>
        <w:drawing>
          <wp:anchor distT="0" distB="0" distL="114300" distR="114300" simplePos="0" relativeHeight="251697152" behindDoc="0" locked="0" layoutInCell="1" allowOverlap="1" wp14:anchorId="15F5D8B3" wp14:editId="1387124A">
            <wp:simplePos x="0" y="0"/>
            <wp:positionH relativeFrom="column">
              <wp:posOffset>0</wp:posOffset>
            </wp:positionH>
            <wp:positionV relativeFrom="paragraph">
              <wp:posOffset>5171</wp:posOffset>
            </wp:positionV>
            <wp:extent cx="2870200" cy="1998345"/>
            <wp:effectExtent l="0" t="0" r="6350" b="1905"/>
            <wp:wrapSquare wrapText="bothSides"/>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70200" cy="1998345"/>
                    </a:xfrm>
                    <a:prstGeom prst="rect">
                      <a:avLst/>
                    </a:prstGeom>
                    <a:noFill/>
                    <a:ln>
                      <a:noFill/>
                    </a:ln>
                  </pic:spPr>
                </pic:pic>
              </a:graphicData>
            </a:graphic>
          </wp:anchor>
        </w:drawing>
      </w:r>
      <w:r>
        <w:rPr>
          <w:noProof/>
        </w:rPr>
        <w:drawing>
          <wp:inline distT="0" distB="0" distL="0" distR="0" wp14:anchorId="3FD555E5" wp14:editId="764D0C71">
            <wp:extent cx="2933954" cy="2042337"/>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33954" cy="2042337"/>
                    </a:xfrm>
                    <a:prstGeom prst="rect">
                      <a:avLst/>
                    </a:prstGeom>
                  </pic:spPr>
                </pic:pic>
              </a:graphicData>
            </a:graphic>
          </wp:inline>
        </w:drawing>
      </w:r>
    </w:p>
    <w:p w14:paraId="220BF46E" w14:textId="77777777" w:rsidR="0000355C" w:rsidRPr="00905114" w:rsidRDefault="0000355C" w:rsidP="0000355C">
      <w:pPr>
        <w:rPr>
          <w:rFonts w:ascii="Arial" w:hAnsi="Arial" w:cs="Arial"/>
        </w:rPr>
      </w:pPr>
      <w:r>
        <w:rPr>
          <w:rFonts w:ascii="Arial" w:hAnsi="Arial" w:cs="Arial"/>
        </w:rPr>
        <w:t xml:space="preserve">The second chart corresponds to the time since the prior transaction posted.   Fraudsters tend to post successive transfers until they exhaust the balances in the account and post at a higher rate than the rest of the population.   </w:t>
      </w:r>
    </w:p>
    <w:p w14:paraId="3FACD1DE" w14:textId="77777777" w:rsidR="0000355C" w:rsidRDefault="0000355C" w:rsidP="0000355C">
      <w:pPr>
        <w:rPr>
          <w:rFonts w:ascii="Arial" w:hAnsi="Arial" w:cs="Arial"/>
        </w:rPr>
      </w:pPr>
      <w:r>
        <w:rPr>
          <w:rFonts w:ascii="Arial" w:hAnsi="Arial" w:cs="Arial"/>
          <w:noProof/>
        </w:rPr>
        <w:drawing>
          <wp:inline distT="0" distB="0" distL="0" distR="0" wp14:anchorId="04E32FE9" wp14:editId="1AB19DA4">
            <wp:extent cx="2857269" cy="2003320"/>
            <wp:effectExtent l="19050" t="19050" r="19685" b="1651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5850" cy="2016347"/>
                    </a:xfrm>
                    <a:prstGeom prst="rect">
                      <a:avLst/>
                    </a:prstGeom>
                    <a:noFill/>
                    <a:ln w="19050">
                      <a:solidFill>
                        <a:schemeClr val="bg2"/>
                      </a:solidFill>
                    </a:ln>
                  </pic:spPr>
                </pic:pic>
              </a:graphicData>
            </a:graphic>
          </wp:inline>
        </w:drawing>
      </w:r>
      <w:r>
        <w:rPr>
          <w:rFonts w:ascii="Arial" w:hAnsi="Arial" w:cs="Arial"/>
          <w:noProof/>
        </w:rPr>
        <w:drawing>
          <wp:inline distT="0" distB="0" distL="0" distR="0" wp14:anchorId="2AF9658F" wp14:editId="3CB9F5A4">
            <wp:extent cx="2802255" cy="2014855"/>
            <wp:effectExtent l="0" t="0" r="0" b="4445"/>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02255" cy="2014855"/>
                    </a:xfrm>
                    <a:prstGeom prst="rect">
                      <a:avLst/>
                    </a:prstGeom>
                    <a:noFill/>
                    <a:ln>
                      <a:noFill/>
                    </a:ln>
                  </pic:spPr>
                </pic:pic>
              </a:graphicData>
            </a:graphic>
          </wp:inline>
        </w:drawing>
      </w:r>
      <w:r>
        <w:rPr>
          <w:rFonts w:ascii="Arial" w:hAnsi="Arial" w:cs="Arial"/>
        </w:rPr>
        <w:tab/>
      </w:r>
      <w:r>
        <w:rPr>
          <w:rFonts w:ascii="Arial" w:hAnsi="Arial" w:cs="Arial"/>
        </w:rPr>
        <w:br w:type="textWrapping" w:clear="all"/>
      </w:r>
    </w:p>
    <w:p w14:paraId="63FBFB14" w14:textId="77777777" w:rsidR="0000355C" w:rsidRPr="006843D0" w:rsidRDefault="0000355C" w:rsidP="00820228">
      <w:pPr>
        <w:jc w:val="both"/>
        <w:rPr>
          <w:rFonts w:ascii="Arial" w:hAnsi="Arial" w:cs="Arial"/>
          <w:color w:val="000000" w:themeColor="text1"/>
        </w:rPr>
      </w:pPr>
      <w:r w:rsidRPr="006843D0">
        <w:rPr>
          <w:rFonts w:ascii="Arial" w:hAnsi="Arial" w:cs="Arial"/>
          <w:b/>
          <w:color w:val="000000" w:themeColor="text1"/>
        </w:rPr>
        <w:t xml:space="preserve">  </w:t>
      </w:r>
      <w:r w:rsidRPr="006843D0">
        <w:rPr>
          <w:rFonts w:ascii="Arial" w:hAnsi="Arial" w:cs="Arial"/>
          <w:color w:val="000000" w:themeColor="text1"/>
        </w:rPr>
        <w:t xml:space="preserve">The registration of new information, such as phone or emails also has some predictive value, however some of the changes in the profile confound and correspond to the age of the profile opening, when the phones are initially registered. </w:t>
      </w:r>
    </w:p>
    <w:p w14:paraId="54DC0867" w14:textId="77777777" w:rsidR="005F76A7" w:rsidRDefault="005F76A7" w:rsidP="00743869">
      <w:pPr>
        <w:spacing w:after="0" w:line="240" w:lineRule="auto"/>
        <w:rPr>
          <w:rFonts w:ascii="Arial" w:hAnsi="Arial" w:cs="Arial"/>
          <w:b/>
        </w:rPr>
      </w:pPr>
    </w:p>
    <w:p w14:paraId="183B44F7" w14:textId="77777777" w:rsidR="00743869" w:rsidRDefault="00743869" w:rsidP="00743869">
      <w:pPr>
        <w:spacing w:after="0" w:line="240" w:lineRule="auto"/>
        <w:rPr>
          <w:rFonts w:ascii="Arial" w:hAnsi="Arial" w:cs="Arial"/>
          <w:b/>
        </w:rPr>
      </w:pPr>
      <w:r>
        <w:rPr>
          <w:rFonts w:ascii="Arial" w:hAnsi="Arial" w:cs="Arial"/>
          <w:b/>
        </w:rPr>
        <w:t xml:space="preserve">Frequency Charts for Factors and Bin-Based </w:t>
      </w:r>
      <w:r w:rsidRPr="00F94701">
        <w:rPr>
          <w:rFonts w:ascii="Arial" w:hAnsi="Arial" w:cs="Arial"/>
          <w:b/>
        </w:rPr>
        <w:t>Fraud Rate Charts</w:t>
      </w:r>
    </w:p>
    <w:p w14:paraId="34D180A3" w14:textId="77777777" w:rsidR="00743869" w:rsidRDefault="00743869" w:rsidP="00743869">
      <w:pPr>
        <w:spacing w:after="0" w:line="240" w:lineRule="auto"/>
        <w:rPr>
          <w:rFonts w:ascii="Arial" w:hAnsi="Arial" w:cs="Arial"/>
        </w:rPr>
      </w:pPr>
    </w:p>
    <w:p w14:paraId="6440BCF0" w14:textId="77777777" w:rsidR="00743869" w:rsidRPr="006843D0" w:rsidRDefault="00743869" w:rsidP="00743869">
      <w:pPr>
        <w:spacing w:after="0" w:line="240" w:lineRule="auto"/>
        <w:rPr>
          <w:rFonts w:ascii="Arial" w:hAnsi="Arial" w:cs="Arial"/>
          <w:color w:val="000000" w:themeColor="text1"/>
        </w:rPr>
      </w:pPr>
      <w:r w:rsidRPr="006843D0">
        <w:rPr>
          <w:rFonts w:ascii="Arial" w:hAnsi="Arial" w:cs="Arial"/>
          <w:color w:val="000000" w:themeColor="text1"/>
        </w:rPr>
        <w:t>For continuous variables, we split the population in 10 group</w:t>
      </w:r>
      <w:r w:rsidR="001B3288" w:rsidRPr="006843D0">
        <w:rPr>
          <w:rFonts w:ascii="Arial" w:hAnsi="Arial" w:cs="Arial"/>
          <w:color w:val="000000" w:themeColor="text1"/>
        </w:rPr>
        <w:t>s</w:t>
      </w:r>
      <w:r w:rsidRPr="006843D0">
        <w:rPr>
          <w:rFonts w:ascii="Arial" w:hAnsi="Arial" w:cs="Arial"/>
          <w:color w:val="000000" w:themeColor="text1"/>
        </w:rPr>
        <w:t xml:space="preserve"> over the distribution of the dependent variable.  Once the cut-off points for the predictive variable are obtained, the bad rates per group are generated and the concentration of good and bad events on each segment is calculated.  The missing values are reflected as N/A as a stand-alone group and will be taken in consideration for the tree calculation splits. </w:t>
      </w:r>
    </w:p>
    <w:p w14:paraId="229D2738" w14:textId="77777777" w:rsidR="00743869" w:rsidRPr="006843D0" w:rsidRDefault="00743869" w:rsidP="00743869">
      <w:pPr>
        <w:spacing w:after="0" w:line="240" w:lineRule="auto"/>
        <w:rPr>
          <w:rFonts w:ascii="Arial" w:hAnsi="Arial" w:cs="Arial"/>
          <w:color w:val="000000" w:themeColor="text1"/>
        </w:rPr>
      </w:pPr>
    </w:p>
    <w:p w14:paraId="01F655A1" w14:textId="77777777" w:rsidR="00AC3809" w:rsidRPr="006843D0" w:rsidRDefault="00743869">
      <w:pPr>
        <w:spacing w:after="0" w:line="240" w:lineRule="auto"/>
        <w:rPr>
          <w:rFonts w:ascii="Arial" w:hAnsi="Arial" w:cs="Arial"/>
          <w:color w:val="000000" w:themeColor="text1"/>
        </w:rPr>
      </w:pPr>
      <w:r w:rsidRPr="006843D0">
        <w:rPr>
          <w:rFonts w:ascii="Arial" w:hAnsi="Arial" w:cs="Arial"/>
          <w:color w:val="000000" w:themeColor="text1"/>
        </w:rPr>
        <w:t>In the example below, we can see the frau</w:t>
      </w:r>
      <w:r w:rsidR="00774393" w:rsidRPr="006843D0">
        <w:rPr>
          <w:rFonts w:ascii="Arial" w:hAnsi="Arial" w:cs="Arial"/>
          <w:color w:val="000000" w:themeColor="text1"/>
        </w:rPr>
        <w:t>d rates for ranges of the Time s</w:t>
      </w:r>
      <w:r w:rsidRPr="006843D0">
        <w:rPr>
          <w:rFonts w:ascii="Arial" w:hAnsi="Arial" w:cs="Arial"/>
          <w:color w:val="000000" w:themeColor="text1"/>
        </w:rPr>
        <w:t xml:space="preserve">ince the First Transfers to the Destination Account, which is a variable that is available only for the </w:t>
      </w:r>
      <w:r w:rsidR="00774393" w:rsidRPr="006843D0">
        <w:rPr>
          <w:rFonts w:ascii="Arial" w:hAnsi="Arial" w:cs="Arial"/>
          <w:color w:val="000000" w:themeColor="text1"/>
        </w:rPr>
        <w:t>outbound</w:t>
      </w:r>
      <w:r w:rsidRPr="006843D0">
        <w:rPr>
          <w:rFonts w:ascii="Arial" w:hAnsi="Arial" w:cs="Arial"/>
          <w:color w:val="000000" w:themeColor="text1"/>
        </w:rPr>
        <w:t xml:space="preserve"> </w:t>
      </w:r>
      <w:r w:rsidRPr="006843D0">
        <w:rPr>
          <w:rFonts w:ascii="Arial" w:hAnsi="Arial" w:cs="Arial"/>
          <w:color w:val="000000" w:themeColor="text1"/>
        </w:rPr>
        <w:lastRenderedPageBreak/>
        <w:t xml:space="preserve">transfers. This is included as a N/A segment at the end of the distribution and the corresponding fraud rate reflects the baseline for inbound fraud. </w:t>
      </w:r>
    </w:p>
    <w:p w14:paraId="623FC380" w14:textId="77777777" w:rsidR="00E2329D" w:rsidRDefault="00E2329D">
      <w:pPr>
        <w:spacing w:after="0" w:line="240" w:lineRule="auto"/>
        <w:rPr>
          <w:rFonts w:ascii="Arial" w:hAnsi="Arial" w:cs="Arial"/>
        </w:rPr>
      </w:pPr>
      <w:r>
        <w:rPr>
          <w:noProof/>
        </w:rPr>
        <w:drawing>
          <wp:inline distT="0" distB="0" distL="0" distR="0" wp14:anchorId="4511747D" wp14:editId="49AEA611">
            <wp:extent cx="5943600" cy="3014980"/>
            <wp:effectExtent l="0" t="0" r="0"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014980"/>
                    </a:xfrm>
                    <a:prstGeom prst="rect">
                      <a:avLst/>
                    </a:prstGeom>
                  </pic:spPr>
                </pic:pic>
              </a:graphicData>
            </a:graphic>
          </wp:inline>
        </w:drawing>
      </w:r>
    </w:p>
    <w:p w14:paraId="433BE051" w14:textId="77777777" w:rsidR="00E2329D" w:rsidRDefault="00FB625E" w:rsidP="00E2329D">
      <w:pPr>
        <w:jc w:val="both"/>
        <w:rPr>
          <w:rFonts w:ascii="Arial" w:hAnsi="Arial" w:cs="Arial"/>
        </w:rPr>
      </w:pPr>
      <w:r>
        <w:rPr>
          <w:rFonts w:ascii="Arial" w:hAnsi="Arial" w:cs="Arial"/>
          <w:noProof/>
        </w:rPr>
        <mc:AlternateContent>
          <mc:Choice Requires="wps">
            <w:drawing>
              <wp:anchor distT="0" distB="0" distL="114300" distR="114300" simplePos="0" relativeHeight="251663360" behindDoc="0" locked="0" layoutInCell="1" allowOverlap="1" wp14:anchorId="4C25BF07" wp14:editId="5F1E5C1D">
                <wp:simplePos x="0" y="0"/>
                <wp:positionH relativeFrom="column">
                  <wp:posOffset>524786</wp:posOffset>
                </wp:positionH>
                <wp:positionV relativeFrom="paragraph">
                  <wp:posOffset>1851218</wp:posOffset>
                </wp:positionV>
                <wp:extent cx="1629879" cy="508442"/>
                <wp:effectExtent l="0" t="0" r="0" b="0"/>
                <wp:wrapNone/>
                <wp:docPr id="19" name="Rectangle 19"/>
                <wp:cNvGraphicFramePr/>
                <a:graphic xmlns:a="http://schemas.openxmlformats.org/drawingml/2006/main">
                  <a:graphicData uri="http://schemas.microsoft.com/office/word/2010/wordprocessingShape">
                    <wps:wsp>
                      <wps:cNvSpPr/>
                      <wps:spPr>
                        <a:xfrm>
                          <a:off x="0" y="0"/>
                          <a:ext cx="1629879" cy="50844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1DFA3" id="Rectangle 19" o:spid="_x0000_s1026" style="position:absolute;margin-left:41.3pt;margin-top:145.75pt;width:128.35pt;height:4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" filled="f" stroked="f" strokeweight="2pt"/>
            </w:pict>
          </mc:Fallback>
        </mc:AlternateContent>
      </w:r>
      <w:r w:rsidR="0044783D">
        <w:rPr>
          <w:rFonts w:ascii="Arial" w:hAnsi="Arial" w:cs="Arial"/>
          <w:noProof/>
        </w:rPr>
        <mc:AlternateContent>
          <mc:Choice Requires="wps">
            <w:drawing>
              <wp:anchor distT="0" distB="0" distL="114300" distR="114300" simplePos="0" relativeHeight="251661312" behindDoc="0" locked="0" layoutInCell="1" allowOverlap="1" wp14:anchorId="2AC0A5F2" wp14:editId="3BAAED7C">
                <wp:simplePos x="0" y="0"/>
                <wp:positionH relativeFrom="column">
                  <wp:posOffset>326002</wp:posOffset>
                </wp:positionH>
                <wp:positionV relativeFrom="paragraph">
                  <wp:posOffset>1851218</wp:posOffset>
                </wp:positionV>
                <wp:extent cx="1932167" cy="508884"/>
                <wp:effectExtent l="0" t="0" r="0" b="0"/>
                <wp:wrapNone/>
                <wp:docPr id="5" name="Rectangle 5"/>
                <wp:cNvGraphicFramePr/>
                <a:graphic xmlns:a="http://schemas.openxmlformats.org/drawingml/2006/main">
                  <a:graphicData uri="http://schemas.microsoft.com/office/word/2010/wordprocessingShape">
                    <wps:wsp>
                      <wps:cNvSpPr/>
                      <wps:spPr>
                        <a:xfrm>
                          <a:off x="0" y="0"/>
                          <a:ext cx="1932167" cy="50888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CE97CC" id="Rectangle 5" o:spid="_x0000_s1026" style="position:absolute;margin-left:25.65pt;margin-top:145.75pt;width:152.15pt;height:4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" filled="f" stroked="f" strokeweight="2pt"/>
            </w:pict>
          </mc:Fallback>
        </mc:AlternateContent>
      </w:r>
      <w:r w:rsidR="00743869">
        <w:rPr>
          <w:noProof/>
        </w:rPr>
        <w:t xml:space="preserve">     </w:t>
      </w:r>
      <w:r w:rsidR="00151EC6">
        <w:rPr>
          <w:rFonts w:ascii="Arial" w:hAnsi="Arial" w:cs="Arial"/>
        </w:rPr>
        <w:br/>
        <w:t>In the case of discrete variables like the Account Registration type below, we ca</w:t>
      </w:r>
      <w:r w:rsidR="005E7296">
        <w:rPr>
          <w:rFonts w:ascii="Arial" w:hAnsi="Arial" w:cs="Arial"/>
        </w:rPr>
        <w:t>n</w:t>
      </w:r>
      <w:r w:rsidR="00151EC6">
        <w:rPr>
          <w:rFonts w:ascii="Arial" w:hAnsi="Arial" w:cs="Arial"/>
        </w:rPr>
        <w:t xml:space="preserve"> easily distinguish how the approvals done through the Instant verification matches have relatively low fraud compared to the cases where only partial information was </w:t>
      </w:r>
      <w:proofErr w:type="gramStart"/>
      <w:r w:rsidR="00151EC6">
        <w:rPr>
          <w:rFonts w:ascii="Arial" w:hAnsi="Arial" w:cs="Arial"/>
        </w:rPr>
        <w:t>found</w:t>
      </w:r>
      <w:proofErr w:type="gramEnd"/>
      <w:r w:rsidR="00151EC6">
        <w:rPr>
          <w:rFonts w:ascii="Arial" w:hAnsi="Arial" w:cs="Arial"/>
        </w:rPr>
        <w:t xml:space="preserve"> and the registration was deemed as inconclusive.   </w:t>
      </w:r>
    </w:p>
    <w:p w14:paraId="6B195399" w14:textId="77777777" w:rsidR="005E7296" w:rsidRPr="00E2329D" w:rsidRDefault="00151EC6" w:rsidP="00E2329D">
      <w:pPr>
        <w:jc w:val="both"/>
        <w:rPr>
          <w:noProof/>
        </w:rPr>
      </w:pPr>
      <w:r>
        <w:rPr>
          <w:rFonts w:ascii="Arial" w:hAnsi="Arial" w:cs="Arial"/>
        </w:rPr>
        <w:t>The corresponding fraud is lower than in the cases where the information was not available (N/A) and instant verification is not performed. The distributions below show the relative risk of different registration methods</w:t>
      </w:r>
      <w:r w:rsidR="005E7296">
        <w:rPr>
          <w:rFonts w:ascii="Arial" w:hAnsi="Arial" w:cs="Arial"/>
        </w:rPr>
        <w:t xml:space="preserve">.  The bad distribution is concentrated in the accounts that were not found during Instant account-registration and went directly into Trial Deposit (between 40 and 60% of the bad population is concentrated there).    At the same </w:t>
      </w:r>
      <w:proofErr w:type="gramStart"/>
      <w:r w:rsidR="005E7296">
        <w:rPr>
          <w:rFonts w:ascii="Arial" w:hAnsi="Arial" w:cs="Arial"/>
        </w:rPr>
        <w:t>time</w:t>
      </w:r>
      <w:proofErr w:type="gramEnd"/>
      <w:r w:rsidR="005E7296">
        <w:rPr>
          <w:rFonts w:ascii="Arial" w:hAnsi="Arial" w:cs="Arial"/>
        </w:rPr>
        <w:t xml:space="preserve"> we observe a baseline fraud rate for these accounts that is 3 times higher than approval via Real Time or Instant authentication.</w:t>
      </w:r>
    </w:p>
    <w:p w14:paraId="45A8FC0F" w14:textId="77777777" w:rsidR="00151EC6" w:rsidRDefault="00151EC6" w:rsidP="00151EC6">
      <w:pPr>
        <w:spacing w:after="0" w:line="240" w:lineRule="auto"/>
        <w:rPr>
          <w:rFonts w:ascii="Arial" w:hAnsi="Arial" w:cs="Arial"/>
        </w:rPr>
      </w:pPr>
    </w:p>
    <w:p w14:paraId="7EDA9F71" w14:textId="77777777" w:rsidR="00743869" w:rsidRDefault="00151EC6" w:rsidP="00E2329D">
      <w:pPr>
        <w:spacing w:after="0" w:line="240" w:lineRule="auto"/>
        <w:rPr>
          <w:rFonts w:ascii="Arial" w:hAnsi="Arial" w:cs="Arial"/>
        </w:rPr>
      </w:pPr>
      <w:r w:rsidRPr="001F29DB">
        <w:rPr>
          <w:rFonts w:asciiTheme="majorHAnsi" w:hAnsiTheme="majorHAnsi"/>
          <w:noProof/>
        </w:rPr>
        <w:lastRenderedPageBreak/>
        <w:drawing>
          <wp:inline distT="0" distB="0" distL="0" distR="0" wp14:anchorId="27658D35" wp14:editId="7DE6F7F3">
            <wp:extent cx="5941952" cy="2536466"/>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1955" cy="2536467"/>
                    </a:xfrm>
                    <a:prstGeom prst="rect">
                      <a:avLst/>
                    </a:prstGeom>
                    <a:noFill/>
                    <a:ln>
                      <a:noFill/>
                    </a:ln>
                  </pic:spPr>
                </pic:pic>
              </a:graphicData>
            </a:graphic>
          </wp:inline>
        </w:drawing>
      </w:r>
    </w:p>
    <w:p w14:paraId="2423A3A5" w14:textId="77777777" w:rsidR="00AE73AE" w:rsidRPr="007E4821" w:rsidRDefault="00AE73AE" w:rsidP="00AE73AE">
      <w:pPr>
        <w:pStyle w:val="HeadingAppendix2"/>
        <w:rPr>
          <w:sz w:val="32"/>
          <w:szCs w:val="32"/>
        </w:rPr>
      </w:pPr>
      <w:r>
        <w:t xml:space="preserve"> </w:t>
      </w:r>
      <w:bookmarkStart w:id="38" w:name="_Toc43905704"/>
      <w:r w:rsidRPr="007E4821">
        <w:rPr>
          <w:sz w:val="32"/>
          <w:szCs w:val="32"/>
        </w:rPr>
        <w:t>Data Collection – Automated and Manual Transformations</w:t>
      </w:r>
      <w:bookmarkEnd w:id="38"/>
    </w:p>
    <w:p w14:paraId="0649B282" w14:textId="77777777" w:rsidR="00151EC6" w:rsidRPr="005E7296" w:rsidRDefault="00151EC6" w:rsidP="00151EC6">
      <w:pPr>
        <w:pStyle w:val="BodyText"/>
        <w:rPr>
          <w:rFonts w:asciiTheme="minorHAnsi" w:hAnsiTheme="minorHAnsi"/>
          <w:sz w:val="20"/>
        </w:rPr>
      </w:pPr>
    </w:p>
    <w:p w14:paraId="5451D63B" w14:textId="77777777" w:rsidR="00A577FA" w:rsidRDefault="00E10969" w:rsidP="005E7296">
      <w:pPr>
        <w:spacing w:after="0"/>
        <w:jc w:val="both"/>
        <w:rPr>
          <w:rFonts w:ascii="Arial" w:hAnsi="Arial" w:cs="Arial"/>
          <w:b/>
        </w:rPr>
      </w:pPr>
      <w:r w:rsidRPr="00A577FA">
        <w:rPr>
          <w:rFonts w:ascii="Arial" w:hAnsi="Arial" w:cs="Arial"/>
          <w:b/>
        </w:rPr>
        <w:t>Automated Data Collection Processes</w:t>
      </w:r>
    </w:p>
    <w:p w14:paraId="62946754" w14:textId="77777777" w:rsidR="00A06F67" w:rsidRDefault="00E464B3" w:rsidP="005E7296">
      <w:pPr>
        <w:spacing w:after="0"/>
        <w:jc w:val="both"/>
        <w:rPr>
          <w:rFonts w:ascii="Arial" w:hAnsi="Arial" w:cs="Arial"/>
        </w:rPr>
      </w:pPr>
      <w:r>
        <w:rPr>
          <w:rFonts w:ascii="Arial" w:hAnsi="Arial" w:cs="Arial"/>
        </w:rPr>
        <w:t>The variables used for model building are a copy of the</w:t>
      </w:r>
      <w:r w:rsidR="00A577FA">
        <w:rPr>
          <w:rFonts w:ascii="Arial" w:hAnsi="Arial" w:cs="Arial"/>
        </w:rPr>
        <w:t xml:space="preserve"> automated </w:t>
      </w:r>
      <w:r>
        <w:rPr>
          <w:rFonts w:ascii="Arial" w:hAnsi="Arial" w:cs="Arial"/>
        </w:rPr>
        <w:t xml:space="preserve">queries running in Navigator that retrieve and generate </w:t>
      </w:r>
      <w:r w:rsidR="00A577FA">
        <w:rPr>
          <w:rFonts w:ascii="Arial" w:hAnsi="Arial" w:cs="Arial"/>
        </w:rPr>
        <w:t xml:space="preserve">the inputs from the OLTP production tables.   </w:t>
      </w:r>
      <w:r>
        <w:rPr>
          <w:rFonts w:ascii="Arial" w:hAnsi="Arial" w:cs="Arial"/>
        </w:rPr>
        <w:t xml:space="preserve">After each observation is scored, the values are stored in the transaction tables.  </w:t>
      </w:r>
      <w:r w:rsidR="00A577FA">
        <w:rPr>
          <w:rFonts w:ascii="Arial" w:hAnsi="Arial" w:cs="Arial"/>
        </w:rPr>
        <w:t xml:space="preserve">The data is replicated into the Risk Analytics database, where the information is stored within milliseconds of the production process. </w:t>
      </w:r>
      <w:r>
        <w:rPr>
          <w:rFonts w:ascii="Arial" w:hAnsi="Arial" w:cs="Arial"/>
        </w:rPr>
        <w:t xml:space="preserve"> For each observation, a table with all the modeling inputs for scoring, the risk-scores, the fraud-</w:t>
      </w:r>
      <w:proofErr w:type="gramStart"/>
      <w:r>
        <w:rPr>
          <w:rFonts w:ascii="Arial" w:hAnsi="Arial" w:cs="Arial"/>
        </w:rPr>
        <w:t>probability</w:t>
      </w:r>
      <w:proofErr w:type="gramEnd"/>
      <w:r>
        <w:rPr>
          <w:rFonts w:ascii="Arial" w:hAnsi="Arial" w:cs="Arial"/>
        </w:rPr>
        <w:t xml:space="preserve"> and the results of authentication are stored for tracking and analysis purposes. </w:t>
      </w:r>
    </w:p>
    <w:p w14:paraId="724CEFCF" w14:textId="77777777" w:rsidR="00E464B3" w:rsidRDefault="00E464B3" w:rsidP="00A577FA">
      <w:pPr>
        <w:spacing w:after="0"/>
        <w:ind w:left="461"/>
        <w:jc w:val="both"/>
        <w:rPr>
          <w:rFonts w:ascii="Arial" w:hAnsi="Arial" w:cs="Arial"/>
        </w:rPr>
      </w:pPr>
    </w:p>
    <w:p w14:paraId="0C98C06E" w14:textId="77777777" w:rsidR="00A577FA" w:rsidRDefault="00A577FA" w:rsidP="005E7296">
      <w:pPr>
        <w:jc w:val="both"/>
        <w:rPr>
          <w:rFonts w:ascii="Arial" w:hAnsi="Arial" w:cs="Arial"/>
        </w:rPr>
      </w:pPr>
      <w:r>
        <w:rPr>
          <w:rFonts w:ascii="Arial" w:hAnsi="Arial" w:cs="Arial"/>
        </w:rPr>
        <w:t xml:space="preserve">The performance definition will collect inputs from the ACH interface table that tracks the submission and returns from the ACH system.  The </w:t>
      </w:r>
      <w:r w:rsidR="00E464B3">
        <w:rPr>
          <w:rFonts w:ascii="Arial" w:hAnsi="Arial" w:cs="Arial"/>
        </w:rPr>
        <w:t>inputs for e</w:t>
      </w:r>
      <w:r>
        <w:rPr>
          <w:rFonts w:ascii="Arial" w:hAnsi="Arial" w:cs="Arial"/>
        </w:rPr>
        <w:t xml:space="preserve">lectronic </w:t>
      </w:r>
      <w:r w:rsidR="00E464B3">
        <w:rPr>
          <w:rFonts w:ascii="Arial" w:hAnsi="Arial" w:cs="Arial"/>
        </w:rPr>
        <w:t>t</w:t>
      </w:r>
      <w:r>
        <w:rPr>
          <w:rFonts w:ascii="Arial" w:hAnsi="Arial" w:cs="Arial"/>
        </w:rPr>
        <w:t xml:space="preserve">ransfer tables, </w:t>
      </w:r>
      <w:r w:rsidR="00E464B3">
        <w:rPr>
          <w:rFonts w:ascii="Arial" w:hAnsi="Arial" w:cs="Arial"/>
        </w:rPr>
        <w:t>a</w:t>
      </w:r>
      <w:r>
        <w:rPr>
          <w:rFonts w:ascii="Arial" w:hAnsi="Arial" w:cs="Arial"/>
        </w:rPr>
        <w:t xml:space="preserve">ccount verification tables, </w:t>
      </w:r>
      <w:r w:rsidR="00E464B3">
        <w:rPr>
          <w:rFonts w:ascii="Arial" w:hAnsi="Arial" w:cs="Arial"/>
        </w:rPr>
        <w:t>m</w:t>
      </w:r>
      <w:r>
        <w:rPr>
          <w:rFonts w:ascii="Arial" w:hAnsi="Arial" w:cs="Arial"/>
        </w:rPr>
        <w:t xml:space="preserve">anual </w:t>
      </w:r>
      <w:r w:rsidR="00E464B3">
        <w:rPr>
          <w:rFonts w:ascii="Arial" w:hAnsi="Arial" w:cs="Arial"/>
        </w:rPr>
        <w:t>a</w:t>
      </w:r>
      <w:r>
        <w:rPr>
          <w:rFonts w:ascii="Arial" w:hAnsi="Arial" w:cs="Arial"/>
        </w:rPr>
        <w:t>ccount verification results</w:t>
      </w:r>
      <w:r w:rsidR="00E464B3">
        <w:rPr>
          <w:rFonts w:ascii="Arial" w:hAnsi="Arial" w:cs="Arial"/>
        </w:rPr>
        <w:t xml:space="preserve"> and the results for the API calls to EWS, </w:t>
      </w:r>
      <w:r w:rsidR="00151EC6">
        <w:rPr>
          <w:rFonts w:ascii="Arial" w:hAnsi="Arial" w:cs="Arial"/>
        </w:rPr>
        <w:t>QUOVA</w:t>
      </w:r>
      <w:r w:rsidR="00E464B3">
        <w:rPr>
          <w:rFonts w:ascii="Arial" w:hAnsi="Arial" w:cs="Arial"/>
        </w:rPr>
        <w:t xml:space="preserve"> and FIS are retrieved in real-time (sub-second response times) and provided for scoring. </w:t>
      </w:r>
    </w:p>
    <w:p w14:paraId="5B1AE28C" w14:textId="77777777" w:rsidR="0000355C" w:rsidRPr="0000355C" w:rsidRDefault="00E464B3" w:rsidP="0000355C">
      <w:pPr>
        <w:jc w:val="both"/>
        <w:rPr>
          <w:rFonts w:ascii="Arial" w:hAnsi="Arial" w:cs="Arial"/>
        </w:rPr>
      </w:pPr>
      <w:r>
        <w:rPr>
          <w:rFonts w:ascii="Arial" w:hAnsi="Arial" w:cs="Arial"/>
        </w:rPr>
        <w:t xml:space="preserve">The inputs from the suspension data and account verification for fraud events are processed manually in the Compass application, which submits the records into our databases.  The fraud definition relies on the suspension information codes and results for the account verification that are recorded through the Compass application. The reporting for the negative list is submitted by uploading confirmed fraud cases into the negative databases (CENET) and FraudNet. </w:t>
      </w:r>
    </w:p>
    <w:p w14:paraId="3172039B" w14:textId="77777777" w:rsidR="0000355C" w:rsidRDefault="0000355C" w:rsidP="0000355C">
      <w:pPr>
        <w:jc w:val="both"/>
        <w:rPr>
          <w:rFonts w:ascii="Arial" w:hAnsi="Arial" w:cs="Arial"/>
          <w:b/>
          <w:bCs/>
        </w:rPr>
      </w:pPr>
      <w:r>
        <w:rPr>
          <w:noProof/>
        </w:rPr>
        <w:lastRenderedPageBreak/>
        <w:drawing>
          <wp:inline distT="0" distB="0" distL="0" distR="0" wp14:anchorId="20C33358" wp14:editId="7B95796D">
            <wp:extent cx="5943600" cy="539133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391330"/>
                    </a:xfrm>
                    <a:prstGeom prst="rect">
                      <a:avLst/>
                    </a:prstGeom>
                  </pic:spPr>
                </pic:pic>
              </a:graphicData>
            </a:graphic>
          </wp:inline>
        </w:drawing>
      </w:r>
    </w:p>
    <w:p w14:paraId="7E01169D" w14:textId="77777777" w:rsidR="0000355C" w:rsidRPr="007E4821" w:rsidRDefault="0000355C" w:rsidP="00AE73AE">
      <w:pPr>
        <w:pStyle w:val="HeadingAppendix2"/>
        <w:rPr>
          <w:sz w:val="32"/>
          <w:szCs w:val="32"/>
        </w:rPr>
      </w:pPr>
      <w:bookmarkStart w:id="39" w:name="_Toc43905705"/>
      <w:r w:rsidRPr="007E4821">
        <w:rPr>
          <w:sz w:val="32"/>
          <w:szCs w:val="32"/>
        </w:rPr>
        <w:t>Assumptions and limitations of development data</w:t>
      </w:r>
      <w:bookmarkEnd w:id="39"/>
    </w:p>
    <w:p w14:paraId="0ACD85EA" w14:textId="77777777" w:rsidR="0000355C" w:rsidRPr="00905114" w:rsidRDefault="0000355C" w:rsidP="0000355C">
      <w:pPr>
        <w:pStyle w:val="BodyText"/>
        <w:rPr>
          <w:rFonts w:ascii="Arial" w:hAnsi="Arial" w:cs="Arial"/>
          <w:sz w:val="22"/>
          <w:szCs w:val="22"/>
        </w:rPr>
      </w:pPr>
      <w:r w:rsidRPr="00905114">
        <w:rPr>
          <w:rFonts w:ascii="Arial" w:hAnsi="Arial" w:cs="Arial"/>
          <w:sz w:val="22"/>
          <w:szCs w:val="22"/>
        </w:rPr>
        <w:t>The model development data relied on the information available for other clients in the network.  The implicit assumption is that the registration rules and underwriting provide a similar risk profile for the Client Bank accounts.  When we performed the exploratory analysis for Client Bank and compared against similar clients in the network, we observed a set of distributions that are comparable for utilization, average balance.</w:t>
      </w:r>
    </w:p>
    <w:p w14:paraId="099725AC" w14:textId="77777777" w:rsidR="0000355C" w:rsidRDefault="0000355C" w:rsidP="0000355C">
      <w:pPr>
        <w:jc w:val="both"/>
        <w:rPr>
          <w:rFonts w:ascii="Arial" w:hAnsi="Arial" w:cs="Arial"/>
          <w:b/>
          <w:bCs/>
        </w:rPr>
      </w:pPr>
    </w:p>
    <w:p w14:paraId="068CEBCA" w14:textId="77777777" w:rsidR="0000355C" w:rsidRPr="006843D0" w:rsidRDefault="0000355C" w:rsidP="0000355C">
      <w:pPr>
        <w:jc w:val="both"/>
        <w:rPr>
          <w:rFonts w:ascii="Arial" w:hAnsi="Arial" w:cs="Arial"/>
          <w:color w:val="000000" w:themeColor="text1"/>
        </w:rPr>
      </w:pPr>
      <w:r w:rsidRPr="006E13C7">
        <w:rPr>
          <w:rFonts w:ascii="Arial" w:hAnsi="Arial" w:cs="Arial"/>
          <w:b/>
          <w:bCs/>
        </w:rPr>
        <w:t>Dependent variable</w:t>
      </w:r>
      <w:r>
        <w:rPr>
          <w:rFonts w:ascii="Arial" w:hAnsi="Arial" w:cs="Arial"/>
        </w:rPr>
        <w:t xml:space="preserve">. </w:t>
      </w:r>
      <w:r w:rsidRPr="006843D0">
        <w:rPr>
          <w:rFonts w:ascii="Arial" w:hAnsi="Arial" w:cs="Arial"/>
          <w:color w:val="000000" w:themeColor="text1"/>
        </w:rPr>
        <w:t xml:space="preserve">- The fraud definition relies on the suspension information codes and results for the account verification that are recorded through the Compass application.  </w:t>
      </w:r>
    </w:p>
    <w:p w14:paraId="673E4F9D" w14:textId="77777777" w:rsidR="0000355C" w:rsidRPr="006843D0" w:rsidRDefault="0000355C" w:rsidP="0000355C">
      <w:pPr>
        <w:jc w:val="both"/>
        <w:rPr>
          <w:rFonts w:ascii="Arial" w:hAnsi="Arial" w:cs="Arial"/>
          <w:color w:val="000000" w:themeColor="text1"/>
        </w:rPr>
      </w:pPr>
      <w:r w:rsidRPr="006843D0">
        <w:rPr>
          <w:rFonts w:ascii="Arial" w:hAnsi="Arial" w:cs="Arial"/>
          <w:color w:val="000000" w:themeColor="text1"/>
        </w:rPr>
        <w:t xml:space="preserve">The results of the account verification calls are posting into the Compass and Navigator Risk Engine. Failure to verify the ownership of the account results in a suspension that is posted by Fiserv into the profile and account.   If the FI does not remove the suspension and the user does </w:t>
      </w:r>
      <w:r w:rsidRPr="006843D0">
        <w:rPr>
          <w:rFonts w:ascii="Arial" w:hAnsi="Arial" w:cs="Arial"/>
          <w:color w:val="000000" w:themeColor="text1"/>
        </w:rPr>
        <w:lastRenderedPageBreak/>
        <w:t xml:space="preserve">not remove it, the information is considered as part of an account take-over attempt and added into the negative definition for modeling. </w:t>
      </w:r>
    </w:p>
    <w:p w14:paraId="5C8132D1" w14:textId="77777777" w:rsidR="0000355C" w:rsidRPr="006843D0" w:rsidRDefault="0000355C" w:rsidP="0000355C">
      <w:pPr>
        <w:jc w:val="both"/>
        <w:rPr>
          <w:rFonts w:ascii="Arial" w:hAnsi="Arial" w:cs="Arial"/>
          <w:color w:val="000000" w:themeColor="text1"/>
          <w:highlight w:val="yellow"/>
        </w:rPr>
      </w:pPr>
      <w:r w:rsidRPr="006843D0">
        <w:rPr>
          <w:rFonts w:ascii="Arial" w:hAnsi="Arial" w:cs="Arial"/>
          <w:color w:val="000000" w:themeColor="text1"/>
        </w:rPr>
        <w:t xml:space="preserve">We will user the debit return information for fraud events submitted in ACH according to the NACHA network to flag fraud.   R10, R11, R05, R29 and R07 are considered fraud codes that are being provided by the banks as fraud events. </w:t>
      </w:r>
    </w:p>
    <w:p w14:paraId="638774A2" w14:textId="77777777" w:rsidR="0000355C" w:rsidRPr="006843D0" w:rsidRDefault="0000355C" w:rsidP="0000355C">
      <w:pPr>
        <w:pStyle w:val="BodyText"/>
        <w:rPr>
          <w:rFonts w:ascii="Arial" w:hAnsi="Arial" w:cs="Arial"/>
          <w:color w:val="000000" w:themeColor="text1"/>
          <w:sz w:val="22"/>
          <w:szCs w:val="22"/>
        </w:rPr>
      </w:pPr>
      <w:r w:rsidRPr="006843D0">
        <w:rPr>
          <w:rFonts w:ascii="Arial" w:hAnsi="Arial" w:cs="Arial"/>
          <w:color w:val="000000" w:themeColor="text1"/>
          <w:sz w:val="22"/>
          <w:szCs w:val="22"/>
        </w:rPr>
        <w:t>Discrepant data (negative list) is updated by uploading confirmed fraud cases into Fiserv discrepant databases CENET and FraudNet.</w:t>
      </w:r>
    </w:p>
    <w:p w14:paraId="5E925C97" w14:textId="52D4B3CA" w:rsidR="00AE73AE" w:rsidRPr="007E4821" w:rsidRDefault="007E4821" w:rsidP="00AE73AE">
      <w:pPr>
        <w:pStyle w:val="HeadingAppendix2"/>
        <w:rPr>
          <w:sz w:val="32"/>
          <w:szCs w:val="32"/>
        </w:rPr>
      </w:pPr>
      <w:bookmarkStart w:id="40" w:name="_Toc43905706"/>
      <w:r>
        <w:rPr>
          <w:sz w:val="32"/>
          <w:szCs w:val="32"/>
        </w:rPr>
        <w:t xml:space="preserve"> </w:t>
      </w:r>
      <w:r w:rsidR="00AE73AE" w:rsidRPr="007E4821">
        <w:rPr>
          <w:sz w:val="32"/>
          <w:szCs w:val="32"/>
        </w:rPr>
        <w:t>Modeling Platform</w:t>
      </w:r>
      <w:bookmarkEnd w:id="40"/>
      <w:r w:rsidR="00AE73AE" w:rsidRPr="007E4821">
        <w:rPr>
          <w:sz w:val="32"/>
          <w:szCs w:val="32"/>
        </w:rPr>
        <w:t xml:space="preserve"> </w:t>
      </w:r>
    </w:p>
    <w:p w14:paraId="2FF702B8" w14:textId="77777777" w:rsidR="00360163" w:rsidRPr="00905114" w:rsidRDefault="00360163" w:rsidP="00BD4B2B">
      <w:pPr>
        <w:pStyle w:val="ListParagraph"/>
        <w:keepNext/>
        <w:pageBreakBefore/>
        <w:numPr>
          <w:ilvl w:val="0"/>
          <w:numId w:val="28"/>
        </w:numPr>
        <w:spacing w:before="480" w:after="240"/>
        <w:contextualSpacing w:val="0"/>
        <w:outlineLvl w:val="0"/>
        <w:rPr>
          <w:rFonts w:ascii="Arial" w:eastAsiaTheme="majorEastAsia" w:hAnsi="Arial" w:cs="Arial"/>
          <w:b/>
          <w:bCs/>
          <w:vanish/>
          <w:color w:val="FF6600"/>
          <w:kern w:val="32"/>
          <w:sz w:val="22"/>
          <w:szCs w:val="22"/>
        </w:rPr>
      </w:pPr>
      <w:bookmarkStart w:id="41" w:name="_Toc405561678"/>
      <w:bookmarkStart w:id="42" w:name="_Toc405564102"/>
      <w:bookmarkStart w:id="43" w:name="_Toc405565837"/>
      <w:bookmarkStart w:id="44" w:name="_Toc405841186"/>
      <w:bookmarkStart w:id="45" w:name="_Toc409517782"/>
      <w:bookmarkStart w:id="46" w:name="_Toc39225761"/>
      <w:bookmarkStart w:id="47" w:name="_Toc39225935"/>
      <w:bookmarkStart w:id="48" w:name="_Toc43905707"/>
      <w:bookmarkEnd w:id="41"/>
      <w:bookmarkEnd w:id="42"/>
      <w:bookmarkEnd w:id="43"/>
      <w:bookmarkEnd w:id="44"/>
      <w:bookmarkEnd w:id="45"/>
      <w:bookmarkEnd w:id="46"/>
      <w:bookmarkEnd w:id="47"/>
      <w:bookmarkEnd w:id="48"/>
    </w:p>
    <w:p w14:paraId="32301BF8" w14:textId="77777777" w:rsidR="00360163" w:rsidRPr="00905114" w:rsidRDefault="00360163" w:rsidP="00DB7A06">
      <w:pPr>
        <w:pStyle w:val="Heading2"/>
        <w:rPr>
          <w:rFonts w:cs="Arial"/>
          <w:sz w:val="22"/>
          <w:szCs w:val="22"/>
        </w:rPr>
      </w:pPr>
      <w:bookmarkStart w:id="49" w:name="_Toc405841187"/>
      <w:bookmarkStart w:id="50" w:name="_Toc409517783"/>
      <w:bookmarkStart w:id="51" w:name="_Toc43905708"/>
      <w:r w:rsidRPr="00905114">
        <w:rPr>
          <w:rFonts w:cs="Arial"/>
          <w:sz w:val="22"/>
          <w:szCs w:val="22"/>
        </w:rPr>
        <w:t>Modeling platform</w:t>
      </w:r>
      <w:bookmarkEnd w:id="49"/>
      <w:bookmarkEnd w:id="50"/>
      <w:bookmarkEnd w:id="51"/>
    </w:p>
    <w:p w14:paraId="7AADCBBD" w14:textId="1E4BB7B5" w:rsidR="00360163" w:rsidRDefault="00360163" w:rsidP="00DB7A06">
      <w:pPr>
        <w:ind w:left="518" w:firstLine="14"/>
        <w:jc w:val="both"/>
        <w:rPr>
          <w:rFonts w:ascii="Arial" w:hAnsi="Arial" w:cs="Arial"/>
        </w:rPr>
      </w:pPr>
      <w:r w:rsidRPr="00905114">
        <w:rPr>
          <w:rFonts w:ascii="Arial" w:hAnsi="Arial" w:cs="Arial"/>
        </w:rPr>
        <w:t>The model was developed using</w:t>
      </w:r>
      <w:r>
        <w:rPr>
          <w:rFonts w:ascii="Arial" w:hAnsi="Arial" w:cs="Arial"/>
        </w:rPr>
        <w:t xml:space="preserve"> H2O, Python scripts and the code developed in Spark, Scikit-Learn platforms for random forests</w:t>
      </w:r>
      <w:r w:rsidR="00AD1F84">
        <w:rPr>
          <w:rFonts w:ascii="Arial" w:hAnsi="Arial" w:cs="Arial"/>
        </w:rPr>
        <w:t xml:space="preserve"> and lightgbm for boosting algorithms</w:t>
      </w:r>
      <w:r>
        <w:rPr>
          <w:rFonts w:ascii="Arial" w:hAnsi="Arial" w:cs="Arial"/>
        </w:rPr>
        <w:t xml:space="preserve">, frame processing and data import and export. </w:t>
      </w:r>
      <w:r w:rsidRPr="00905114">
        <w:rPr>
          <w:rFonts w:ascii="Arial" w:hAnsi="Arial" w:cs="Arial"/>
        </w:rPr>
        <w:t xml:space="preserve">The final decision rules </w:t>
      </w:r>
      <w:r>
        <w:rPr>
          <w:rFonts w:ascii="Arial" w:hAnsi="Arial" w:cs="Arial"/>
        </w:rPr>
        <w:t>are</w:t>
      </w:r>
      <w:r w:rsidRPr="00905114">
        <w:rPr>
          <w:rFonts w:ascii="Arial" w:hAnsi="Arial" w:cs="Arial"/>
        </w:rPr>
        <w:t xml:space="preserve"> created by using ML Model generated fraud probabilities, cumulative amounts, negative list events, high-balance and utilization triggers, non-host target banks and</w:t>
      </w:r>
      <w:r>
        <w:rPr>
          <w:rFonts w:ascii="Arial" w:hAnsi="Arial" w:cs="Arial"/>
        </w:rPr>
        <w:t xml:space="preserve"> other risk factors</w:t>
      </w:r>
      <w:r w:rsidRPr="00905114">
        <w:rPr>
          <w:rFonts w:ascii="Arial" w:hAnsi="Arial" w:cs="Arial"/>
        </w:rPr>
        <w:t>. Based on the probability and exposure obtained from the model, we derive</w:t>
      </w:r>
      <w:r>
        <w:rPr>
          <w:rFonts w:ascii="Arial" w:hAnsi="Arial" w:cs="Arial"/>
        </w:rPr>
        <w:t>d</w:t>
      </w:r>
      <w:r w:rsidRPr="00905114">
        <w:rPr>
          <w:rFonts w:ascii="Arial" w:hAnsi="Arial" w:cs="Arial"/>
        </w:rPr>
        <w:t xml:space="preserve"> the strategy for model implementation in the Risk Engine. </w:t>
      </w:r>
    </w:p>
    <w:p w14:paraId="786DF8E9" w14:textId="77777777" w:rsidR="00360163" w:rsidRPr="00905114" w:rsidRDefault="00360163" w:rsidP="00DB7A06">
      <w:pPr>
        <w:pStyle w:val="Heading2"/>
        <w:rPr>
          <w:rFonts w:cs="Arial"/>
          <w:sz w:val="22"/>
          <w:szCs w:val="22"/>
        </w:rPr>
      </w:pPr>
      <w:bookmarkStart w:id="52" w:name="_Toc405841137"/>
      <w:bookmarkStart w:id="53" w:name="_Toc405841188"/>
      <w:bookmarkStart w:id="54" w:name="_Toc405546971"/>
      <w:bookmarkStart w:id="55" w:name="_Toc405841189"/>
      <w:bookmarkStart w:id="56" w:name="_Toc409517784"/>
      <w:bookmarkStart w:id="57" w:name="_Toc43905709"/>
      <w:bookmarkEnd w:id="52"/>
      <w:bookmarkEnd w:id="53"/>
      <w:r w:rsidRPr="00905114">
        <w:rPr>
          <w:rFonts w:cs="Arial"/>
          <w:sz w:val="22"/>
          <w:szCs w:val="22"/>
        </w:rPr>
        <w:t>Description of model code</w:t>
      </w:r>
      <w:bookmarkEnd w:id="54"/>
      <w:bookmarkEnd w:id="55"/>
      <w:bookmarkEnd w:id="56"/>
      <w:bookmarkEnd w:id="57"/>
    </w:p>
    <w:p w14:paraId="2DF2E82C" w14:textId="77777777" w:rsidR="00360163" w:rsidRDefault="00360163" w:rsidP="00DB7A06">
      <w:pPr>
        <w:ind w:left="576"/>
        <w:jc w:val="both"/>
        <w:rPr>
          <w:rFonts w:ascii="Arial" w:hAnsi="Arial" w:cs="Arial"/>
          <w:bCs/>
        </w:rPr>
      </w:pPr>
      <w:r>
        <w:rPr>
          <w:rFonts w:ascii="Arial" w:hAnsi="Arial" w:cs="Arial"/>
          <w:bCs/>
        </w:rPr>
        <w:t>The modeling objects from H2O and Sc</w:t>
      </w:r>
      <w:r w:rsidR="00063687">
        <w:rPr>
          <w:rFonts w:ascii="Arial" w:hAnsi="Arial" w:cs="Arial"/>
          <w:bCs/>
        </w:rPr>
        <w:t>i</w:t>
      </w:r>
      <w:r>
        <w:rPr>
          <w:rFonts w:ascii="Arial" w:hAnsi="Arial" w:cs="Arial"/>
          <w:bCs/>
        </w:rPr>
        <w:t xml:space="preserve">kit-learn are transformed into a JSON format using proprietary code.   We developed the library to collect the fraud probability generated from each of the end nodes for each of the trees, create an average and use it as the predictive value for the fraud probability of a specific transaction.  </w:t>
      </w:r>
      <w:r w:rsidRPr="00905114">
        <w:rPr>
          <w:rFonts w:ascii="Arial" w:hAnsi="Arial" w:cs="Arial"/>
          <w:bCs/>
        </w:rPr>
        <w:t xml:space="preserve">The </w:t>
      </w:r>
      <w:r>
        <w:rPr>
          <w:rFonts w:ascii="Arial" w:hAnsi="Arial" w:cs="Arial"/>
          <w:bCs/>
        </w:rPr>
        <w:t xml:space="preserve">model is deployed using a JSON script in the risk engine where at scoring time the attributes are collected in </w:t>
      </w:r>
      <w:proofErr w:type="gramStart"/>
      <w:r>
        <w:rPr>
          <w:rFonts w:ascii="Arial" w:hAnsi="Arial" w:cs="Arial"/>
          <w:bCs/>
        </w:rPr>
        <w:t>real-time</w:t>
      </w:r>
      <w:proofErr w:type="gramEnd"/>
      <w:r>
        <w:rPr>
          <w:rFonts w:ascii="Arial" w:hAnsi="Arial" w:cs="Arial"/>
          <w:bCs/>
        </w:rPr>
        <w:t xml:space="preserve"> and the code executed as Java package. </w:t>
      </w:r>
    </w:p>
    <w:p w14:paraId="5AC1BE9E" w14:textId="77777777" w:rsidR="00360163" w:rsidRPr="00905114" w:rsidRDefault="00360163" w:rsidP="00DB7A06">
      <w:pPr>
        <w:ind w:left="518" w:firstLine="14"/>
        <w:jc w:val="both"/>
        <w:rPr>
          <w:rFonts w:ascii="Arial" w:hAnsi="Arial" w:cs="Arial"/>
        </w:rPr>
      </w:pPr>
      <w:r w:rsidRPr="00905114">
        <w:rPr>
          <w:rFonts w:ascii="Arial" w:hAnsi="Arial" w:cs="Arial"/>
        </w:rPr>
        <w:t xml:space="preserve">The </w:t>
      </w:r>
      <w:r>
        <w:rPr>
          <w:rFonts w:ascii="Arial" w:hAnsi="Arial" w:cs="Arial"/>
        </w:rPr>
        <w:t>Navigator</w:t>
      </w:r>
      <w:r w:rsidRPr="00905114">
        <w:rPr>
          <w:rFonts w:ascii="Arial" w:hAnsi="Arial" w:cs="Arial"/>
        </w:rPr>
        <w:t xml:space="preserve"> Risk Engine</w:t>
      </w:r>
      <w:r>
        <w:rPr>
          <w:rFonts w:ascii="Arial" w:hAnsi="Arial" w:cs="Arial"/>
        </w:rPr>
        <w:t xml:space="preserve"> ®</w:t>
      </w:r>
      <w:r w:rsidRPr="00905114">
        <w:rPr>
          <w:rFonts w:ascii="Arial" w:hAnsi="Arial" w:cs="Arial"/>
        </w:rPr>
        <w:t xml:space="preserve"> is an in-house platform</w:t>
      </w:r>
      <w:r>
        <w:rPr>
          <w:rFonts w:ascii="Arial" w:hAnsi="Arial" w:cs="Arial"/>
        </w:rPr>
        <w:t xml:space="preserve"> used to choose the risk mitigation action to be executed. The Transfer Now product uses the full list of input attributes including the fraud probability as inputs to the risk mitigation decision.  The risk engine uses the inputs developed in the SQL code and executes the JSON code </w:t>
      </w:r>
      <w:r w:rsidRPr="00905114">
        <w:rPr>
          <w:rFonts w:ascii="Arial" w:hAnsi="Arial" w:cs="Arial"/>
        </w:rPr>
        <w:t>engine, they are stored as a strategy for change control and review.</w:t>
      </w:r>
    </w:p>
    <w:p w14:paraId="55BA9D0C" w14:textId="77777777" w:rsidR="00360163" w:rsidRPr="00905114" w:rsidRDefault="00360163" w:rsidP="00360163">
      <w:pPr>
        <w:ind w:left="576"/>
        <w:jc w:val="both"/>
        <w:rPr>
          <w:rFonts w:ascii="Arial" w:hAnsi="Arial" w:cs="Arial"/>
          <w:bCs/>
        </w:rPr>
      </w:pPr>
    </w:p>
    <w:p w14:paraId="7327B38B" w14:textId="77777777" w:rsidR="00360163" w:rsidRPr="00905114" w:rsidRDefault="00360163" w:rsidP="00BD4B2B">
      <w:pPr>
        <w:pStyle w:val="ListParagraph"/>
        <w:keepNext/>
        <w:pageBreakBefore/>
        <w:numPr>
          <w:ilvl w:val="0"/>
          <w:numId w:val="28"/>
        </w:numPr>
        <w:spacing w:before="480" w:after="240"/>
        <w:contextualSpacing w:val="0"/>
        <w:outlineLvl w:val="0"/>
        <w:rPr>
          <w:rFonts w:ascii="Arial" w:eastAsiaTheme="majorEastAsia" w:hAnsi="Arial" w:cs="Arial"/>
          <w:b/>
          <w:bCs/>
          <w:vanish/>
          <w:color w:val="FF6600"/>
          <w:kern w:val="32"/>
          <w:sz w:val="22"/>
          <w:szCs w:val="22"/>
        </w:rPr>
      </w:pPr>
      <w:bookmarkStart w:id="58" w:name="_Toc39225764"/>
      <w:bookmarkStart w:id="59" w:name="_Toc39225938"/>
      <w:bookmarkStart w:id="60" w:name="_Toc43905710"/>
      <w:bookmarkEnd w:id="58"/>
      <w:bookmarkEnd w:id="59"/>
      <w:bookmarkEnd w:id="60"/>
    </w:p>
    <w:p w14:paraId="551FC1B3" w14:textId="77777777" w:rsidR="00360163" w:rsidRDefault="00360163" w:rsidP="00360163">
      <w:pPr>
        <w:rPr>
          <w:rFonts w:ascii="Arial" w:hAnsi="Arial" w:cs="Arial"/>
        </w:rPr>
      </w:pPr>
      <w:bookmarkStart w:id="61" w:name="_Toc405841192"/>
      <w:bookmarkStart w:id="62" w:name="_Toc409517787"/>
    </w:p>
    <w:p w14:paraId="3E56C093" w14:textId="77777777" w:rsidR="00360163" w:rsidRDefault="00360163" w:rsidP="00360163">
      <w:pPr>
        <w:rPr>
          <w:rFonts w:ascii="Arial" w:hAnsi="Arial" w:cs="Arial"/>
        </w:rPr>
      </w:pPr>
      <w:r>
        <w:rPr>
          <w:rFonts w:ascii="Arial" w:hAnsi="Arial" w:cs="Arial"/>
        </w:rPr>
        <w:br w:type="page"/>
      </w:r>
    </w:p>
    <w:p w14:paraId="2126AB5C" w14:textId="450238F4" w:rsidR="00AE73AE" w:rsidRPr="007E4821" w:rsidRDefault="007E4821" w:rsidP="00360163">
      <w:pPr>
        <w:pStyle w:val="HeadingAppendix2"/>
        <w:rPr>
          <w:sz w:val="32"/>
          <w:szCs w:val="32"/>
        </w:rPr>
      </w:pPr>
      <w:bookmarkStart w:id="63" w:name="_Toc43905711"/>
      <w:bookmarkStart w:id="64" w:name="_Hlk39182233"/>
      <w:r>
        <w:rPr>
          <w:sz w:val="24"/>
          <w:szCs w:val="24"/>
        </w:rPr>
        <w:lastRenderedPageBreak/>
        <w:t xml:space="preserve"> </w:t>
      </w:r>
      <w:r w:rsidR="00AE73AE" w:rsidRPr="007E4821">
        <w:rPr>
          <w:sz w:val="32"/>
          <w:szCs w:val="32"/>
        </w:rPr>
        <w:t>Model Specification</w:t>
      </w:r>
      <w:bookmarkEnd w:id="63"/>
      <w:r w:rsidR="00AE73AE" w:rsidRPr="007E4821">
        <w:rPr>
          <w:sz w:val="32"/>
          <w:szCs w:val="32"/>
        </w:rPr>
        <w:t xml:space="preserve"> </w:t>
      </w:r>
    </w:p>
    <w:p w14:paraId="6388A7BC" w14:textId="0AED5DD5" w:rsidR="007A1ACF" w:rsidRDefault="00820228" w:rsidP="00360163">
      <w:pPr>
        <w:rPr>
          <w:rFonts w:ascii="Arial" w:hAnsi="Arial" w:cs="Arial"/>
        </w:rPr>
      </w:pPr>
      <w:bookmarkStart w:id="65" w:name="_Hlk43907309"/>
      <w:r w:rsidRPr="00566048">
        <w:rPr>
          <w:rFonts w:ascii="Arial" w:hAnsi="Arial" w:cs="Arial"/>
        </w:rPr>
        <w:t xml:space="preserve">We used </w:t>
      </w:r>
      <w:r w:rsidR="000D503E">
        <w:rPr>
          <w:rFonts w:ascii="Arial" w:hAnsi="Arial" w:cs="Arial"/>
        </w:rPr>
        <w:t xml:space="preserve">70% of </w:t>
      </w:r>
      <w:r w:rsidRPr="00566048">
        <w:rPr>
          <w:rFonts w:ascii="Arial" w:hAnsi="Arial" w:cs="Arial"/>
        </w:rPr>
        <w:t>the transfers posting between</w:t>
      </w:r>
      <w:r w:rsidR="007A1ACF" w:rsidRPr="00566048">
        <w:rPr>
          <w:rFonts w:ascii="Arial" w:hAnsi="Arial" w:cs="Arial"/>
        </w:rPr>
        <w:t xml:space="preserve"> </w:t>
      </w:r>
      <w:r w:rsidR="00C46D75">
        <w:rPr>
          <w:rFonts w:ascii="Arial" w:hAnsi="Arial" w:cs="Arial"/>
        </w:rPr>
        <w:t>June</w:t>
      </w:r>
      <w:r w:rsidR="007A1ACF" w:rsidRPr="00566048">
        <w:rPr>
          <w:rFonts w:ascii="Arial" w:hAnsi="Arial" w:cs="Arial"/>
        </w:rPr>
        <w:t xml:space="preserve"> 20</w:t>
      </w:r>
      <w:r w:rsidR="000D503E">
        <w:rPr>
          <w:rFonts w:ascii="Arial" w:hAnsi="Arial" w:cs="Arial"/>
        </w:rPr>
        <w:t>2</w:t>
      </w:r>
      <w:r w:rsidR="00C46D75">
        <w:rPr>
          <w:rFonts w:ascii="Arial" w:hAnsi="Arial" w:cs="Arial"/>
        </w:rPr>
        <w:t>1</w:t>
      </w:r>
      <w:r w:rsidR="007A1ACF" w:rsidRPr="00566048">
        <w:rPr>
          <w:rFonts w:ascii="Arial" w:hAnsi="Arial" w:cs="Arial"/>
        </w:rPr>
        <w:t xml:space="preserve"> </w:t>
      </w:r>
      <w:r w:rsidR="0047459A">
        <w:rPr>
          <w:rFonts w:ascii="Arial" w:hAnsi="Arial" w:cs="Arial"/>
        </w:rPr>
        <w:t xml:space="preserve">to </w:t>
      </w:r>
      <w:r w:rsidR="00C46D75">
        <w:rPr>
          <w:rFonts w:ascii="Arial" w:hAnsi="Arial" w:cs="Arial"/>
        </w:rPr>
        <w:t>April</w:t>
      </w:r>
      <w:r w:rsidR="007A1ACF" w:rsidRPr="00566048">
        <w:rPr>
          <w:rFonts w:ascii="Arial" w:hAnsi="Arial" w:cs="Arial"/>
        </w:rPr>
        <w:t xml:space="preserve"> 20</w:t>
      </w:r>
      <w:r w:rsidR="000D503E">
        <w:rPr>
          <w:rFonts w:ascii="Arial" w:hAnsi="Arial" w:cs="Arial"/>
        </w:rPr>
        <w:t>2</w:t>
      </w:r>
      <w:r w:rsidR="00C46D75">
        <w:rPr>
          <w:rFonts w:ascii="Arial" w:hAnsi="Arial" w:cs="Arial"/>
        </w:rPr>
        <w:t>2</w:t>
      </w:r>
      <w:r w:rsidR="007A1ACF" w:rsidRPr="00566048">
        <w:rPr>
          <w:rFonts w:ascii="Arial" w:hAnsi="Arial" w:cs="Arial"/>
        </w:rPr>
        <w:t xml:space="preserve"> a</w:t>
      </w:r>
      <w:r w:rsidRPr="00566048">
        <w:rPr>
          <w:rFonts w:ascii="Arial" w:hAnsi="Arial" w:cs="Arial"/>
        </w:rPr>
        <w:t xml:space="preserve">s the development sample and </w:t>
      </w:r>
      <w:r w:rsidR="007A1ACF" w:rsidRPr="00566048">
        <w:rPr>
          <w:rFonts w:ascii="Arial" w:hAnsi="Arial" w:cs="Arial"/>
        </w:rPr>
        <w:t>the</w:t>
      </w:r>
      <w:r w:rsidR="000D503E">
        <w:rPr>
          <w:rFonts w:ascii="Arial" w:hAnsi="Arial" w:cs="Arial"/>
        </w:rPr>
        <w:t xml:space="preserve"> remaining 30% of the</w:t>
      </w:r>
      <w:r w:rsidR="007A1ACF" w:rsidRPr="00566048">
        <w:rPr>
          <w:rFonts w:ascii="Arial" w:hAnsi="Arial" w:cs="Arial"/>
        </w:rPr>
        <w:t xml:space="preserve"> </w:t>
      </w:r>
      <w:r w:rsidR="000D503E">
        <w:rPr>
          <w:rFonts w:ascii="Arial" w:hAnsi="Arial" w:cs="Arial"/>
        </w:rPr>
        <w:t xml:space="preserve">transfers </w:t>
      </w:r>
      <w:r w:rsidRPr="00566048">
        <w:rPr>
          <w:rFonts w:ascii="Arial" w:hAnsi="Arial" w:cs="Arial"/>
        </w:rPr>
        <w:t xml:space="preserve">as the </w:t>
      </w:r>
      <w:r w:rsidR="004658F3">
        <w:rPr>
          <w:rFonts w:ascii="Arial" w:hAnsi="Arial" w:cs="Arial"/>
        </w:rPr>
        <w:t>hold out</w:t>
      </w:r>
      <w:r w:rsidRPr="00566048">
        <w:rPr>
          <w:rFonts w:ascii="Arial" w:hAnsi="Arial" w:cs="Arial"/>
        </w:rPr>
        <w:t xml:space="preserve"> sample.</w:t>
      </w:r>
      <w:r>
        <w:rPr>
          <w:rFonts w:ascii="Arial" w:hAnsi="Arial" w:cs="Arial"/>
        </w:rPr>
        <w:t xml:space="preserve"> </w:t>
      </w:r>
    </w:p>
    <w:p w14:paraId="0C97C3CC" w14:textId="77777777" w:rsidR="00360163" w:rsidRPr="00905114" w:rsidRDefault="00360163" w:rsidP="00360163">
      <w:pPr>
        <w:pStyle w:val="Heading2"/>
        <w:numPr>
          <w:ilvl w:val="0"/>
          <w:numId w:val="0"/>
        </w:numPr>
        <w:ind w:left="576" w:hanging="576"/>
        <w:rPr>
          <w:rFonts w:cs="Arial"/>
          <w:b w:val="0"/>
          <w:sz w:val="22"/>
          <w:szCs w:val="22"/>
        </w:rPr>
      </w:pPr>
      <w:bookmarkStart w:id="66" w:name="_Toc43905712"/>
      <w:bookmarkEnd w:id="65"/>
      <w:r w:rsidRPr="00905114">
        <w:rPr>
          <w:rFonts w:cs="Arial"/>
          <w:b w:val="0"/>
          <w:sz w:val="22"/>
          <w:szCs w:val="22"/>
        </w:rPr>
        <w:t>Method of choosing inputs to model</w:t>
      </w:r>
      <w:bookmarkEnd w:id="61"/>
      <w:bookmarkEnd w:id="62"/>
      <w:r w:rsidRPr="00905114">
        <w:rPr>
          <w:rFonts w:cs="Arial"/>
          <w:b w:val="0"/>
          <w:sz w:val="22"/>
          <w:szCs w:val="22"/>
        </w:rPr>
        <w:t>.</w:t>
      </w:r>
      <w:bookmarkEnd w:id="66"/>
      <w:r w:rsidRPr="00905114">
        <w:rPr>
          <w:rFonts w:cs="Arial"/>
          <w:b w:val="0"/>
          <w:sz w:val="22"/>
          <w:szCs w:val="22"/>
        </w:rPr>
        <w:t xml:space="preserve"> </w:t>
      </w:r>
    </w:p>
    <w:p w14:paraId="353F1D2F" w14:textId="77777777" w:rsidR="00360163" w:rsidRPr="00360163" w:rsidRDefault="00360163" w:rsidP="00360163">
      <w:pPr>
        <w:pStyle w:val="Heading2"/>
        <w:numPr>
          <w:ilvl w:val="0"/>
          <w:numId w:val="0"/>
        </w:numPr>
        <w:rPr>
          <w:rFonts w:cs="Arial"/>
          <w:b w:val="0"/>
          <w:bCs w:val="0"/>
          <w:noProof/>
          <w:color w:val="auto"/>
          <w:sz w:val="22"/>
          <w:szCs w:val="22"/>
        </w:rPr>
      </w:pPr>
      <w:bookmarkStart w:id="67" w:name="_Toc43905713"/>
      <w:r w:rsidRPr="00360163">
        <w:rPr>
          <w:rFonts w:cs="Arial"/>
          <w:b w:val="0"/>
          <w:bCs w:val="0"/>
          <w:noProof/>
          <w:color w:val="auto"/>
          <w:sz w:val="22"/>
          <w:szCs w:val="22"/>
        </w:rPr>
        <w:t>We calculated weight of evidence and information value of each attribute to decide which variable should be passed to an Ensemble model. Below is the list of some of the variables which has been passed to the model.</w:t>
      </w:r>
      <w:bookmarkEnd w:id="67"/>
    </w:p>
    <w:p w14:paraId="514F7721" w14:textId="77777777" w:rsidR="00360163" w:rsidRPr="00E01B80" w:rsidRDefault="00360163" w:rsidP="00360163">
      <w:pPr>
        <w:rPr>
          <w:lang w:eastAsia="ja-JP"/>
        </w:rPr>
      </w:pPr>
    </w:p>
    <w:p w14:paraId="709A0BC5" w14:textId="77777777" w:rsidR="00360163" w:rsidRPr="00DB7A06" w:rsidRDefault="00360163" w:rsidP="00360163">
      <w:pPr>
        <w:ind w:left="720" w:firstLine="720"/>
        <w:rPr>
          <w:rFonts w:ascii="Arial" w:hAnsi="Arial" w:cs="Arial"/>
          <w:b/>
          <w:sz w:val="24"/>
          <w:szCs w:val="24"/>
        </w:rPr>
      </w:pPr>
      <w:r w:rsidRPr="00DB7A06">
        <w:rPr>
          <w:sz w:val="24"/>
          <w:szCs w:val="24"/>
          <w:lang w:eastAsia="ja-JP"/>
        </w:rPr>
        <w:tab/>
      </w:r>
      <w:r w:rsidRPr="00DB7A06">
        <w:rPr>
          <w:rFonts w:ascii="Arial" w:hAnsi="Arial" w:cs="Arial"/>
          <w:b/>
          <w:sz w:val="24"/>
          <w:szCs w:val="24"/>
        </w:rPr>
        <w:t xml:space="preserve">Chart#8: </w:t>
      </w:r>
      <w:r w:rsidR="007A1ACF">
        <w:rPr>
          <w:rFonts w:ascii="Arial" w:hAnsi="Arial" w:cs="Arial"/>
          <w:b/>
          <w:sz w:val="24"/>
          <w:szCs w:val="24"/>
        </w:rPr>
        <w:t>Weight of Evidence (</w:t>
      </w:r>
      <w:r w:rsidR="00820228">
        <w:rPr>
          <w:rFonts w:ascii="Arial" w:hAnsi="Arial" w:cs="Arial"/>
          <w:b/>
          <w:sz w:val="24"/>
          <w:szCs w:val="24"/>
        </w:rPr>
        <w:t>Shannon Information Value)</w:t>
      </w:r>
    </w:p>
    <w:p w14:paraId="60C27C26" w14:textId="77777777" w:rsidR="00360163" w:rsidRPr="00AD6999" w:rsidRDefault="007A1ACF" w:rsidP="00360163">
      <w:pPr>
        <w:jc w:val="center"/>
        <w:rPr>
          <w:noProof/>
          <w:sz w:val="20"/>
          <w:szCs w:val="20"/>
        </w:rPr>
      </w:pPr>
      <w:r w:rsidRPr="00AD6999">
        <w:rPr>
          <w:noProof/>
          <w:sz w:val="20"/>
          <w:szCs w:val="20"/>
        </w:rPr>
        <w:drawing>
          <wp:inline distT="0" distB="0" distL="0" distR="0" wp14:anchorId="30604F39" wp14:editId="79CC04A9">
            <wp:extent cx="4622702" cy="5105083"/>
            <wp:effectExtent l="0" t="0" r="698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8501" cy="5111487"/>
                    </a:xfrm>
                    <a:prstGeom prst="rect">
                      <a:avLst/>
                    </a:prstGeom>
                    <a:noFill/>
                  </pic:spPr>
                </pic:pic>
              </a:graphicData>
            </a:graphic>
          </wp:inline>
        </w:drawing>
      </w:r>
    </w:p>
    <w:p w14:paraId="48EDAB20" w14:textId="77777777" w:rsidR="00820228" w:rsidRDefault="00820228" w:rsidP="00360163">
      <w:pPr>
        <w:rPr>
          <w:rFonts w:ascii="Arial" w:hAnsi="Arial" w:cs="Arial"/>
          <w:b/>
        </w:rPr>
      </w:pPr>
    </w:p>
    <w:p w14:paraId="60CAB421" w14:textId="77777777" w:rsidR="00082E20" w:rsidRPr="00082E20" w:rsidRDefault="00820228" w:rsidP="00360163">
      <w:pPr>
        <w:rPr>
          <w:rFonts w:ascii="Arial" w:hAnsi="Arial" w:cs="Arial"/>
          <w:bCs/>
        </w:rPr>
      </w:pPr>
      <w:r w:rsidRPr="00082E20">
        <w:rPr>
          <w:rFonts w:ascii="Arial" w:hAnsi="Arial" w:cs="Arial"/>
          <w:bCs/>
        </w:rPr>
        <w:t xml:space="preserve">We see the weight of evidence providing good separation value for Age of the accounts and profiles, Email </w:t>
      </w:r>
      <w:proofErr w:type="gramStart"/>
      <w:r w:rsidRPr="00082E20">
        <w:rPr>
          <w:rFonts w:ascii="Arial" w:hAnsi="Arial" w:cs="Arial"/>
          <w:bCs/>
        </w:rPr>
        <w:t>Domains</w:t>
      </w:r>
      <w:proofErr w:type="gramEnd"/>
      <w:r w:rsidRPr="00082E20">
        <w:rPr>
          <w:rFonts w:ascii="Arial" w:hAnsi="Arial" w:cs="Arial"/>
          <w:bCs/>
        </w:rPr>
        <w:t xml:space="preserve"> and Velocity Variables.   </w:t>
      </w:r>
    </w:p>
    <w:p w14:paraId="5B6D3718" w14:textId="77777777" w:rsidR="00360163" w:rsidRPr="000F3D17" w:rsidRDefault="00360163" w:rsidP="000F3D17">
      <w:pPr>
        <w:rPr>
          <w:rFonts w:ascii="Arial" w:hAnsi="Arial" w:cs="Arial"/>
        </w:rPr>
      </w:pPr>
      <w:r w:rsidRPr="0008764F">
        <w:rPr>
          <w:rFonts w:ascii="Arial" w:hAnsi="Arial" w:cs="Arial"/>
          <w:b/>
        </w:rPr>
        <w:lastRenderedPageBreak/>
        <w:t xml:space="preserve">Data Fields:  </w:t>
      </w:r>
      <w:r w:rsidRPr="0008764F">
        <w:rPr>
          <w:rFonts w:ascii="Arial" w:hAnsi="Arial" w:cs="Arial"/>
        </w:rPr>
        <w:t>The data fields used to build models are proprietary.   Information from the registration process, pass/fail status of automated registration, frequency of transfer, geolocation distance between submission and user location and utilization metrics are variables considered as inputs to the models. The variables were collected using a direct replica of the fields available in the production system scoring</w:t>
      </w:r>
      <w:bookmarkStart w:id="68" w:name="_Toc405841142"/>
      <w:bookmarkStart w:id="69" w:name="_Toc405841193"/>
      <w:bookmarkEnd w:id="68"/>
      <w:bookmarkEnd w:id="69"/>
    </w:p>
    <w:p w14:paraId="07E77D26" w14:textId="77777777" w:rsidR="001220C5" w:rsidRPr="001220C5" w:rsidRDefault="00360163" w:rsidP="001220C5">
      <w:pPr>
        <w:jc w:val="both"/>
        <w:rPr>
          <w:rFonts w:ascii="Arial" w:hAnsi="Arial" w:cs="Arial"/>
        </w:rPr>
      </w:pPr>
      <w:r w:rsidRPr="00905114">
        <w:rPr>
          <w:rFonts w:ascii="Arial" w:hAnsi="Arial" w:cs="Arial"/>
        </w:rPr>
        <w:t>The ML algorithm consists of many uncorrelated individual decision trees that operate as an ensemble, performs recursive splits on the randomly selected group of explanatory variables for each tree. Each tree in the ML model outputs a vector representing the predicted probability of each class. The final output is the average of these predicted probability vectors across trees.</w:t>
      </w:r>
      <w:bookmarkStart w:id="70" w:name="_Toc405841195"/>
      <w:bookmarkStart w:id="71" w:name="_Toc409517789"/>
      <w:bookmarkEnd w:id="64"/>
    </w:p>
    <w:p w14:paraId="56B8BDB8" w14:textId="77777777" w:rsidR="00AE73AE" w:rsidRPr="007E4821" w:rsidRDefault="00AE73AE" w:rsidP="00AE73AE">
      <w:pPr>
        <w:pStyle w:val="HeadingAppendix2"/>
        <w:rPr>
          <w:sz w:val="32"/>
          <w:szCs w:val="32"/>
        </w:rPr>
      </w:pPr>
      <w:bookmarkStart w:id="72" w:name="_Toc43905714"/>
      <w:r w:rsidRPr="007E4821">
        <w:rPr>
          <w:sz w:val="32"/>
          <w:szCs w:val="32"/>
        </w:rPr>
        <w:t>Overall Diagnostic Measures – Goodness of Fit</w:t>
      </w:r>
      <w:bookmarkEnd w:id="72"/>
    </w:p>
    <w:bookmarkEnd w:id="70"/>
    <w:bookmarkEnd w:id="71"/>
    <w:p w14:paraId="08532E6A" w14:textId="77777777" w:rsidR="00360163" w:rsidRPr="00D933D1" w:rsidRDefault="00360163" w:rsidP="00D933D1">
      <w:pPr>
        <w:jc w:val="both"/>
        <w:rPr>
          <w:rFonts w:ascii="Arial" w:hAnsi="Arial" w:cs="Arial"/>
        </w:rPr>
      </w:pPr>
      <w:r w:rsidRPr="00905114">
        <w:rPr>
          <w:rFonts w:ascii="Arial" w:hAnsi="Arial" w:cs="Arial"/>
        </w:rPr>
        <w:t xml:space="preserve">The gains charts for the routed population used as baseline to the model have been provided below.   The gains charts are created by sorting the predictor score/variable from high-priority </w:t>
      </w:r>
      <w:r w:rsidRPr="00905114">
        <w:rPr>
          <w:rFonts w:ascii="Arial" w:hAnsi="Arial" w:cs="Arial"/>
        </w:rPr>
        <w:sym w:font="Wingdings" w:char="F0E0"/>
      </w:r>
      <w:r w:rsidRPr="00905114">
        <w:rPr>
          <w:rFonts w:ascii="Arial" w:hAnsi="Arial" w:cs="Arial"/>
        </w:rPr>
        <w:t xml:space="preserve"> to low priority and aggregating the cumulative percentage of observations in the horizontal axis and the cumulative percent of the target variable in the vertical axis. In the below char, the red line represents the model performance on trained dataset and the blue line represents the model performance on validation dataset. </w:t>
      </w:r>
    </w:p>
    <w:p w14:paraId="7A284191" w14:textId="56953207" w:rsidR="00360163" w:rsidRPr="00D933D1" w:rsidRDefault="0093723C" w:rsidP="00BD4B2B">
      <w:pPr>
        <w:pStyle w:val="BodyText"/>
        <w:numPr>
          <w:ilvl w:val="0"/>
          <w:numId w:val="33"/>
        </w:numPr>
        <w:spacing w:before="0" w:after="0" w:line="276" w:lineRule="auto"/>
        <w:rPr>
          <w:rFonts w:ascii="Arial" w:hAnsi="Arial" w:cs="Arial"/>
          <w:sz w:val="22"/>
          <w:szCs w:val="22"/>
        </w:rPr>
      </w:pPr>
      <w:r>
        <w:rPr>
          <w:rFonts w:ascii="Arial" w:hAnsi="Arial" w:cs="Arial"/>
          <w:sz w:val="22"/>
          <w:szCs w:val="22"/>
        </w:rPr>
        <w:t>89.</w:t>
      </w:r>
      <w:r w:rsidR="00144D1A">
        <w:rPr>
          <w:rFonts w:ascii="Arial" w:hAnsi="Arial" w:cs="Arial"/>
          <w:sz w:val="22"/>
          <w:szCs w:val="22"/>
        </w:rPr>
        <w:t>88</w:t>
      </w:r>
      <w:r w:rsidR="00360163" w:rsidRPr="00D933D1">
        <w:rPr>
          <w:rFonts w:ascii="Arial" w:hAnsi="Arial" w:cs="Arial"/>
          <w:sz w:val="22"/>
          <w:szCs w:val="22"/>
        </w:rPr>
        <w:t xml:space="preserve">% </w:t>
      </w:r>
      <w:r w:rsidR="00D933D1" w:rsidRPr="00D933D1">
        <w:rPr>
          <w:rFonts w:ascii="Arial" w:hAnsi="Arial" w:cs="Arial"/>
          <w:sz w:val="22"/>
          <w:szCs w:val="22"/>
        </w:rPr>
        <w:t>of the</w:t>
      </w:r>
      <w:r w:rsidR="00673003">
        <w:rPr>
          <w:rFonts w:ascii="Arial" w:hAnsi="Arial" w:cs="Arial"/>
          <w:sz w:val="22"/>
          <w:szCs w:val="22"/>
        </w:rPr>
        <w:t xml:space="preserve"> potential</w:t>
      </w:r>
      <w:r w:rsidR="00D933D1" w:rsidRPr="00D933D1">
        <w:rPr>
          <w:rFonts w:ascii="Arial" w:hAnsi="Arial" w:cs="Arial"/>
          <w:sz w:val="22"/>
          <w:szCs w:val="22"/>
        </w:rPr>
        <w:t xml:space="preserve"> fraud dollars </w:t>
      </w:r>
      <w:r w:rsidR="00D933D1">
        <w:rPr>
          <w:rFonts w:ascii="Arial" w:hAnsi="Arial" w:cs="Arial"/>
          <w:sz w:val="22"/>
          <w:szCs w:val="22"/>
        </w:rPr>
        <w:t>are flagged by</w:t>
      </w:r>
      <w:r w:rsidR="00D933D1" w:rsidRPr="00D933D1">
        <w:rPr>
          <w:rFonts w:ascii="Arial" w:hAnsi="Arial" w:cs="Arial"/>
          <w:sz w:val="22"/>
          <w:szCs w:val="22"/>
        </w:rPr>
        <w:t xml:space="preserve"> routing </w:t>
      </w:r>
      <w:r w:rsidR="00AE68D6">
        <w:rPr>
          <w:rFonts w:ascii="Arial" w:hAnsi="Arial" w:cs="Arial"/>
          <w:sz w:val="22"/>
          <w:szCs w:val="22"/>
        </w:rPr>
        <w:t>1</w:t>
      </w:r>
      <w:r w:rsidR="00D933D1" w:rsidRPr="00D933D1">
        <w:rPr>
          <w:rFonts w:ascii="Arial" w:hAnsi="Arial" w:cs="Arial"/>
          <w:sz w:val="22"/>
          <w:szCs w:val="22"/>
        </w:rPr>
        <w:t xml:space="preserve">% of the total volume. </w:t>
      </w:r>
    </w:p>
    <w:p w14:paraId="3C59C302" w14:textId="77777777" w:rsidR="00360163" w:rsidRDefault="00360163" w:rsidP="00063687">
      <w:pPr>
        <w:ind w:left="360"/>
        <w:jc w:val="both"/>
        <w:rPr>
          <w:rFonts w:ascii="Arial" w:hAnsi="Arial" w:cs="Arial"/>
          <w:color w:val="002060"/>
          <w:sz w:val="18"/>
          <w:szCs w:val="18"/>
        </w:rPr>
      </w:pPr>
    </w:p>
    <w:p w14:paraId="5A9AEB48" w14:textId="77777777" w:rsidR="00AD6999" w:rsidRDefault="00AD6999">
      <w:pPr>
        <w:spacing w:after="0" w:line="240" w:lineRule="auto"/>
        <w:rPr>
          <w:rFonts w:ascii="Arial" w:hAnsi="Arial" w:cs="Arial"/>
          <w:b/>
          <w:bCs/>
          <w:sz w:val="24"/>
          <w:szCs w:val="24"/>
        </w:rPr>
      </w:pPr>
      <w:r>
        <w:rPr>
          <w:rFonts w:ascii="Arial" w:hAnsi="Arial" w:cs="Arial"/>
          <w:b/>
          <w:bCs/>
          <w:sz w:val="24"/>
          <w:szCs w:val="24"/>
        </w:rPr>
        <w:br w:type="page"/>
      </w:r>
    </w:p>
    <w:p w14:paraId="4FCBC366" w14:textId="76030FCF" w:rsidR="00360163" w:rsidRPr="0093723C" w:rsidRDefault="00063687" w:rsidP="0093723C">
      <w:pPr>
        <w:spacing w:after="0"/>
        <w:ind w:left="360"/>
        <w:rPr>
          <w:rFonts w:ascii="Arial" w:hAnsi="Arial" w:cs="Arial"/>
          <w:b/>
          <w:bCs/>
          <w:sz w:val="24"/>
          <w:szCs w:val="24"/>
        </w:rPr>
      </w:pPr>
      <w:r>
        <w:rPr>
          <w:rFonts w:ascii="Arial" w:hAnsi="Arial" w:cs="Arial"/>
          <w:b/>
          <w:bCs/>
          <w:sz w:val="24"/>
          <w:szCs w:val="24"/>
        </w:rPr>
        <w:lastRenderedPageBreak/>
        <w:t>Chart #9:  Cum % of $</w:t>
      </w:r>
      <w:r w:rsidR="00D933D1" w:rsidRPr="00D933D1">
        <w:rPr>
          <w:rFonts w:ascii="Arial" w:hAnsi="Arial" w:cs="Arial"/>
          <w:b/>
          <w:bCs/>
          <w:sz w:val="24"/>
          <w:szCs w:val="24"/>
        </w:rPr>
        <w:t>Fraud</w:t>
      </w:r>
      <w:r>
        <w:rPr>
          <w:rFonts w:ascii="Arial" w:hAnsi="Arial" w:cs="Arial"/>
          <w:b/>
          <w:bCs/>
          <w:sz w:val="24"/>
          <w:szCs w:val="24"/>
        </w:rPr>
        <w:t xml:space="preserve"> vs. % of Transfers Reviewed</w:t>
      </w:r>
    </w:p>
    <w:p w14:paraId="571405F5" w14:textId="235F5ABC" w:rsidR="00D933D1" w:rsidRDefault="00D933D1" w:rsidP="00360163">
      <w:pPr>
        <w:rPr>
          <w:rFonts w:ascii="Arial" w:hAnsi="Arial"/>
          <w:b/>
          <w:sz w:val="20"/>
          <w:szCs w:val="20"/>
        </w:rPr>
      </w:pPr>
      <w:r w:rsidRPr="00D933D1">
        <w:rPr>
          <w:rFonts w:ascii="Arial" w:hAnsi="Arial"/>
          <w:b/>
          <w:sz w:val="20"/>
          <w:szCs w:val="20"/>
        </w:rPr>
        <w:tab/>
        <w:t xml:space="preserve"> </w:t>
      </w:r>
      <w:r w:rsidRPr="00D933D1">
        <w:rPr>
          <w:rFonts w:ascii="Arial" w:hAnsi="Arial"/>
          <w:b/>
          <w:sz w:val="20"/>
          <w:szCs w:val="20"/>
        </w:rPr>
        <w:tab/>
      </w:r>
      <w:r w:rsidRPr="00D933D1">
        <w:rPr>
          <w:rFonts w:ascii="Arial" w:hAnsi="Arial"/>
          <w:b/>
          <w:sz w:val="20"/>
          <w:szCs w:val="20"/>
        </w:rPr>
        <w:tab/>
      </w:r>
    </w:p>
    <w:p w14:paraId="1C28A4E2" w14:textId="17FE1BF0" w:rsidR="00E86003" w:rsidRDefault="0093723C" w:rsidP="00360163">
      <w:pPr>
        <w:rPr>
          <w:rFonts w:ascii="Arial" w:hAnsi="Arial"/>
          <w:b/>
          <w:sz w:val="20"/>
          <w:szCs w:val="20"/>
        </w:rPr>
      </w:pPr>
      <w:r>
        <w:rPr>
          <w:noProof/>
        </w:rPr>
        <w:drawing>
          <wp:inline distT="0" distB="0" distL="0" distR="0" wp14:anchorId="0A828F79" wp14:editId="3E7DE50E">
            <wp:extent cx="4857750" cy="708660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42"/>
                    <a:stretch>
                      <a:fillRect/>
                    </a:stretch>
                  </pic:blipFill>
                  <pic:spPr>
                    <a:xfrm>
                      <a:off x="0" y="0"/>
                      <a:ext cx="4857750" cy="7086600"/>
                    </a:xfrm>
                    <a:prstGeom prst="rect">
                      <a:avLst/>
                    </a:prstGeom>
                  </pic:spPr>
                </pic:pic>
              </a:graphicData>
            </a:graphic>
          </wp:inline>
        </w:drawing>
      </w:r>
    </w:p>
    <w:p w14:paraId="5E2BA974" w14:textId="4C10A82C" w:rsidR="00E86003" w:rsidRDefault="00E86003" w:rsidP="00360163">
      <w:pPr>
        <w:rPr>
          <w:rFonts w:ascii="Arial" w:hAnsi="Arial"/>
          <w:b/>
          <w:sz w:val="20"/>
          <w:szCs w:val="20"/>
        </w:rPr>
      </w:pPr>
    </w:p>
    <w:p w14:paraId="36108271" w14:textId="77777777" w:rsidR="00E86003" w:rsidRPr="00D933D1" w:rsidRDefault="00E86003" w:rsidP="00360163">
      <w:pPr>
        <w:rPr>
          <w:rFonts w:ascii="Arial" w:hAnsi="Arial"/>
          <w:b/>
          <w:sz w:val="20"/>
          <w:szCs w:val="20"/>
        </w:rPr>
      </w:pPr>
    </w:p>
    <w:p w14:paraId="3635630B" w14:textId="77777777" w:rsidR="00AE73AE" w:rsidRPr="00D849A0" w:rsidRDefault="00360163" w:rsidP="00D849A0">
      <w:pPr>
        <w:jc w:val="both"/>
        <w:rPr>
          <w:rFonts w:ascii="Arial" w:hAnsi="Arial" w:cs="Arial"/>
        </w:rPr>
      </w:pPr>
      <w:r w:rsidRPr="00905114">
        <w:rPr>
          <w:rFonts w:ascii="Arial" w:hAnsi="Arial" w:cs="Arial"/>
        </w:rPr>
        <w:lastRenderedPageBreak/>
        <w:t>The curve plots reflect the total % of the fraud dollars that is being captured given a penetration in the review population.  Good models tend to have very high cumulative target capture with low percentage of population routed for review</w:t>
      </w:r>
      <w:r>
        <w:rPr>
          <w:rFonts w:ascii="Arial" w:hAnsi="Arial" w:cs="Arial"/>
        </w:rPr>
        <w:t>.</w:t>
      </w:r>
    </w:p>
    <w:p w14:paraId="39256B12" w14:textId="77777777" w:rsidR="00AE73AE" w:rsidRPr="007E4821" w:rsidRDefault="00AE73AE" w:rsidP="00AE73AE">
      <w:pPr>
        <w:pStyle w:val="HeadingAppendix2"/>
        <w:rPr>
          <w:sz w:val="32"/>
          <w:szCs w:val="32"/>
        </w:rPr>
      </w:pPr>
      <w:r>
        <w:rPr>
          <w:sz w:val="24"/>
          <w:szCs w:val="24"/>
        </w:rPr>
        <w:t xml:space="preserve"> </w:t>
      </w:r>
      <w:bookmarkStart w:id="73" w:name="_Toc43905715"/>
      <w:r w:rsidRPr="007E4821">
        <w:rPr>
          <w:sz w:val="32"/>
          <w:szCs w:val="32"/>
        </w:rPr>
        <w:t>Aggregate Risk Assessment</w:t>
      </w:r>
      <w:bookmarkEnd w:id="73"/>
    </w:p>
    <w:p w14:paraId="6B8975B7" w14:textId="5AA56DDE" w:rsidR="00923B8A" w:rsidRPr="00485473" w:rsidRDefault="00923B8A" w:rsidP="00C1240A">
      <w:pPr>
        <w:ind w:left="450"/>
        <w:jc w:val="both"/>
        <w:rPr>
          <w:rFonts w:ascii="Arial" w:hAnsi="Arial" w:cs="Arial"/>
          <w:bCs/>
        </w:rPr>
      </w:pPr>
      <w:r w:rsidRPr="00485473">
        <w:rPr>
          <w:rFonts w:ascii="Arial" w:hAnsi="Arial" w:cs="Arial"/>
          <w:bCs/>
        </w:rPr>
        <w:t xml:space="preserve">Fiserv will be providing quarterly performance reports on the rank-ordering of fraud </w:t>
      </w:r>
      <w:r w:rsidR="007E4821" w:rsidRPr="00485473">
        <w:rPr>
          <w:rFonts w:ascii="Arial" w:hAnsi="Arial" w:cs="Arial"/>
          <w:bCs/>
        </w:rPr>
        <w:t>incidences</w:t>
      </w:r>
      <w:r w:rsidRPr="00485473">
        <w:rPr>
          <w:rFonts w:ascii="Arial" w:hAnsi="Arial" w:cs="Arial"/>
          <w:bCs/>
        </w:rPr>
        <w:t xml:space="preserve"> by quintile.  Performance results will be assessed during each quarterly review. </w:t>
      </w:r>
    </w:p>
    <w:p w14:paraId="1375E811" w14:textId="40DA463D" w:rsidR="00923B8A" w:rsidRPr="00485473" w:rsidRDefault="00923B8A" w:rsidP="00C1240A">
      <w:pPr>
        <w:ind w:left="450"/>
        <w:jc w:val="both"/>
        <w:rPr>
          <w:rFonts w:ascii="Arial" w:hAnsi="Arial" w:cs="Arial"/>
          <w:bCs/>
        </w:rPr>
      </w:pPr>
      <w:r w:rsidRPr="00485473">
        <w:rPr>
          <w:rFonts w:ascii="Arial" w:hAnsi="Arial" w:cs="Arial"/>
          <w:bCs/>
        </w:rPr>
        <w:t xml:space="preserve">The </w:t>
      </w:r>
      <w:r w:rsidR="004621DE" w:rsidRPr="00485473">
        <w:rPr>
          <w:rFonts w:ascii="Arial" w:hAnsi="Arial" w:cs="Arial"/>
          <w:bCs/>
        </w:rPr>
        <w:t>above</w:t>
      </w:r>
      <w:r w:rsidRPr="00485473">
        <w:rPr>
          <w:rFonts w:ascii="Arial" w:hAnsi="Arial" w:cs="Arial"/>
          <w:bCs/>
        </w:rPr>
        <w:t xml:space="preserve"> charts are based on the performance for the baseline population selected for benchmarking. The cumulative gains charts show the fraud-d</w:t>
      </w:r>
      <w:r w:rsidR="003F434E">
        <w:rPr>
          <w:rFonts w:ascii="Arial" w:hAnsi="Arial" w:cs="Arial"/>
          <w:bCs/>
        </w:rPr>
        <w:t>etection performance flagging 9</w:t>
      </w:r>
      <w:r w:rsidR="00063687">
        <w:rPr>
          <w:rFonts w:ascii="Arial" w:hAnsi="Arial" w:cs="Arial"/>
          <w:bCs/>
        </w:rPr>
        <w:t>0</w:t>
      </w:r>
      <w:r w:rsidRPr="00485473">
        <w:rPr>
          <w:rFonts w:ascii="Arial" w:hAnsi="Arial" w:cs="Arial"/>
          <w:bCs/>
        </w:rPr>
        <w:t xml:space="preserve">% of all </w:t>
      </w:r>
      <w:proofErr w:type="gramStart"/>
      <w:r w:rsidRPr="00485473">
        <w:rPr>
          <w:rFonts w:ascii="Arial" w:hAnsi="Arial" w:cs="Arial"/>
          <w:bCs/>
        </w:rPr>
        <w:t>amount</w:t>
      </w:r>
      <w:proofErr w:type="gramEnd"/>
      <w:r w:rsidRPr="00485473">
        <w:rPr>
          <w:rFonts w:ascii="Arial" w:hAnsi="Arial" w:cs="Arial"/>
          <w:bCs/>
        </w:rPr>
        <w:t xml:space="preserve"> associated with bad </w:t>
      </w:r>
      <w:r w:rsidR="0047459A" w:rsidRPr="00485473">
        <w:rPr>
          <w:rFonts w:ascii="Arial" w:hAnsi="Arial" w:cs="Arial"/>
          <w:bCs/>
        </w:rPr>
        <w:t>transfers</w:t>
      </w:r>
      <w:r w:rsidRPr="00485473">
        <w:rPr>
          <w:rFonts w:ascii="Arial" w:hAnsi="Arial" w:cs="Arial"/>
          <w:bCs/>
        </w:rPr>
        <w:t xml:space="preserve"> </w:t>
      </w:r>
      <w:r w:rsidR="003F434E">
        <w:rPr>
          <w:rFonts w:ascii="Arial" w:hAnsi="Arial" w:cs="Arial"/>
          <w:bCs/>
        </w:rPr>
        <w:t xml:space="preserve">by doing review of the highest </w:t>
      </w:r>
      <w:r w:rsidR="00063687">
        <w:rPr>
          <w:rFonts w:ascii="Arial" w:hAnsi="Arial" w:cs="Arial"/>
          <w:bCs/>
        </w:rPr>
        <w:t xml:space="preserve">risk quantile of the population selected by client, normally ranging between </w:t>
      </w:r>
      <w:r w:rsidR="003F434E">
        <w:rPr>
          <w:rFonts w:ascii="Arial" w:hAnsi="Arial" w:cs="Arial"/>
          <w:bCs/>
        </w:rPr>
        <w:t>1</w:t>
      </w:r>
      <w:r w:rsidRPr="00485473">
        <w:rPr>
          <w:rFonts w:ascii="Arial" w:hAnsi="Arial" w:cs="Arial"/>
          <w:bCs/>
        </w:rPr>
        <w:t xml:space="preserve">% </w:t>
      </w:r>
      <w:r w:rsidR="00063687">
        <w:rPr>
          <w:rFonts w:ascii="Arial" w:hAnsi="Arial" w:cs="Arial"/>
          <w:bCs/>
        </w:rPr>
        <w:t xml:space="preserve">and 3% </w:t>
      </w:r>
      <w:r w:rsidRPr="00485473">
        <w:rPr>
          <w:rFonts w:ascii="Arial" w:hAnsi="Arial" w:cs="Arial"/>
          <w:bCs/>
        </w:rPr>
        <w:t xml:space="preserve">of the population. </w:t>
      </w:r>
    </w:p>
    <w:p w14:paraId="2D548DF2" w14:textId="77777777" w:rsidR="00AE73AE" w:rsidRPr="007E4821" w:rsidRDefault="00AE73AE" w:rsidP="00AE73AE">
      <w:pPr>
        <w:pStyle w:val="HeadingAppendix2"/>
        <w:rPr>
          <w:sz w:val="32"/>
          <w:szCs w:val="32"/>
        </w:rPr>
      </w:pPr>
      <w:r>
        <w:rPr>
          <w:sz w:val="24"/>
          <w:szCs w:val="24"/>
        </w:rPr>
        <w:t xml:space="preserve"> </w:t>
      </w:r>
      <w:bookmarkStart w:id="74" w:name="_Toc43905716"/>
      <w:r w:rsidRPr="007E4821">
        <w:rPr>
          <w:sz w:val="32"/>
          <w:szCs w:val="32"/>
        </w:rPr>
        <w:t>Implementation Testing</w:t>
      </w:r>
      <w:bookmarkEnd w:id="74"/>
    </w:p>
    <w:p w14:paraId="1FD6587B" w14:textId="77777777" w:rsidR="00923B8A" w:rsidRPr="00063687" w:rsidRDefault="00063687" w:rsidP="00063687">
      <w:pPr>
        <w:ind w:left="450" w:hanging="90"/>
        <w:jc w:val="both"/>
        <w:rPr>
          <w:rFonts w:ascii="Arial" w:hAnsi="Arial" w:cs="Arial"/>
        </w:rPr>
      </w:pPr>
      <w:r w:rsidRPr="00063687">
        <w:rPr>
          <w:rFonts w:ascii="Arial" w:hAnsi="Arial" w:cs="Arial"/>
        </w:rPr>
        <w:t xml:space="preserve">The testing for the implementation is executed in a draft mode, where a sample of observations with known fraud probability from the model design is run through the loaded model in the Navigator Risk Engine.   The results are compared against the original forecast provided by the original model and the fit is matched against the results coming from the Navigator Risk Engine. </w:t>
      </w:r>
    </w:p>
    <w:p w14:paraId="7D0D18CF" w14:textId="77777777" w:rsidR="00063687" w:rsidRPr="00485473" w:rsidRDefault="00063687" w:rsidP="00063687">
      <w:pPr>
        <w:jc w:val="both"/>
        <w:rPr>
          <w:rFonts w:ascii="Arial" w:hAnsi="Arial" w:cs="Arial"/>
          <w:b/>
          <w:bCs/>
        </w:rPr>
      </w:pPr>
    </w:p>
    <w:p w14:paraId="7A7DAAE4" w14:textId="77777777" w:rsidR="00D849A0" w:rsidRPr="007E4821" w:rsidRDefault="00D849A0" w:rsidP="00D849A0">
      <w:pPr>
        <w:pStyle w:val="HeadingAppendix2"/>
        <w:rPr>
          <w:sz w:val="32"/>
          <w:szCs w:val="32"/>
        </w:rPr>
      </w:pPr>
      <w:bookmarkStart w:id="75" w:name="_Toc43905717"/>
      <w:r w:rsidRPr="007E4821">
        <w:rPr>
          <w:sz w:val="32"/>
          <w:szCs w:val="32"/>
        </w:rPr>
        <w:t>Sign Off Process</w:t>
      </w:r>
      <w:bookmarkEnd w:id="75"/>
    </w:p>
    <w:p w14:paraId="4211EA09" w14:textId="77777777" w:rsidR="0075562B" w:rsidRDefault="0075562B" w:rsidP="00AD6999">
      <w:pPr>
        <w:ind w:firstLine="450"/>
        <w:jc w:val="both"/>
        <w:rPr>
          <w:rFonts w:ascii="Arial" w:hAnsi="Arial" w:cs="Arial"/>
          <w:b/>
          <w:bCs/>
          <w:sz w:val="32"/>
          <w:szCs w:val="32"/>
        </w:rPr>
      </w:pPr>
      <w:r>
        <w:rPr>
          <w:rFonts w:ascii="Arial" w:hAnsi="Arial" w:cs="Arial"/>
          <w:b/>
          <w:bCs/>
          <w:sz w:val="32"/>
          <w:szCs w:val="32"/>
        </w:rPr>
        <w:br w:type="page"/>
      </w:r>
    </w:p>
    <w:p w14:paraId="444C22D3" w14:textId="77777777" w:rsidR="00D849A0" w:rsidRDefault="00AE73AE" w:rsidP="00AE73AE">
      <w:pPr>
        <w:pStyle w:val="Heading1"/>
        <w:numPr>
          <w:ilvl w:val="0"/>
          <w:numId w:val="0"/>
        </w:numPr>
        <w:rPr>
          <w:color w:val="auto"/>
          <w:sz w:val="28"/>
          <w:szCs w:val="28"/>
        </w:rPr>
      </w:pPr>
      <w:bookmarkStart w:id="76" w:name="_Toc43905718"/>
      <w:r>
        <w:rPr>
          <w:color w:val="auto"/>
          <w:sz w:val="28"/>
          <w:szCs w:val="28"/>
        </w:rPr>
        <w:lastRenderedPageBreak/>
        <w:t xml:space="preserve">Appendix </w:t>
      </w:r>
      <w:r w:rsidR="00D849A0">
        <w:rPr>
          <w:color w:val="auto"/>
          <w:sz w:val="28"/>
          <w:szCs w:val="28"/>
        </w:rPr>
        <w:t>A: The Transfer Now® Product</w:t>
      </w:r>
      <w:bookmarkEnd w:id="76"/>
    </w:p>
    <w:p w14:paraId="37E0E466" w14:textId="77777777" w:rsidR="00AE73AE" w:rsidRDefault="00AE73AE" w:rsidP="0075562B">
      <w:pPr>
        <w:spacing w:after="0"/>
        <w:jc w:val="both"/>
        <w:rPr>
          <w:rFonts w:ascii="Arial" w:hAnsi="Arial" w:cs="Arial"/>
        </w:rPr>
      </w:pPr>
    </w:p>
    <w:p w14:paraId="49A6FE89" w14:textId="77777777" w:rsidR="0075562B" w:rsidRDefault="0075562B" w:rsidP="0075562B">
      <w:pPr>
        <w:spacing w:after="0"/>
        <w:jc w:val="both"/>
        <w:rPr>
          <w:rFonts w:ascii="Arial" w:hAnsi="Arial" w:cs="Arial"/>
        </w:rPr>
      </w:pPr>
      <w:r>
        <w:rPr>
          <w:rFonts w:ascii="Arial" w:hAnsi="Arial" w:cs="Arial"/>
        </w:rPr>
        <w:t xml:space="preserve">The TN offline model is part of the risk mitigation policies that are executed during the ACH risk electronic transfer process.  In the following paragraphs we cover the areas that are relevant for risk-assessment at transfer time and become inputs to the scoring model. </w:t>
      </w:r>
    </w:p>
    <w:p w14:paraId="267FB3AD" w14:textId="77777777" w:rsidR="0075562B" w:rsidRDefault="0075562B" w:rsidP="0075562B">
      <w:pPr>
        <w:spacing w:after="0"/>
        <w:jc w:val="both"/>
        <w:rPr>
          <w:rFonts w:ascii="Arial" w:hAnsi="Arial" w:cs="Arial"/>
        </w:rPr>
      </w:pPr>
    </w:p>
    <w:p w14:paraId="0C1CA887" w14:textId="77777777" w:rsidR="0075562B" w:rsidRDefault="0075562B" w:rsidP="0075562B">
      <w:pPr>
        <w:spacing w:after="0"/>
        <w:jc w:val="both"/>
        <w:rPr>
          <w:rFonts w:ascii="Arial" w:hAnsi="Arial" w:cs="Arial"/>
        </w:rPr>
      </w:pPr>
      <w:r>
        <w:rPr>
          <w:rFonts w:ascii="Arial" w:hAnsi="Arial" w:cs="Arial"/>
        </w:rPr>
        <w:t xml:space="preserve">The risk mitigation process covers 5 </w:t>
      </w:r>
      <w:proofErr w:type="gramStart"/>
      <w:r>
        <w:rPr>
          <w:rFonts w:ascii="Arial" w:hAnsi="Arial" w:cs="Arial"/>
        </w:rPr>
        <w:t>check-points</w:t>
      </w:r>
      <w:proofErr w:type="gramEnd"/>
      <w:r>
        <w:rPr>
          <w:rFonts w:ascii="Arial" w:hAnsi="Arial" w:cs="Arial"/>
        </w:rPr>
        <w:t xml:space="preserve"> in the process for money-movement. </w:t>
      </w:r>
    </w:p>
    <w:p w14:paraId="4279EAC1" w14:textId="77777777" w:rsidR="0075562B" w:rsidRDefault="0075562B" w:rsidP="008D05E8">
      <w:pPr>
        <w:pStyle w:val="ListParagraph"/>
        <w:numPr>
          <w:ilvl w:val="0"/>
          <w:numId w:val="23"/>
        </w:numPr>
        <w:spacing w:after="0"/>
        <w:jc w:val="both"/>
        <w:rPr>
          <w:rFonts w:ascii="Arial" w:hAnsi="Arial" w:cs="Arial"/>
        </w:rPr>
      </w:pPr>
      <w:r>
        <w:rPr>
          <w:rFonts w:ascii="Arial" w:hAnsi="Arial" w:cs="Arial"/>
        </w:rPr>
        <w:t>Account r</w:t>
      </w:r>
      <w:r w:rsidRPr="00B42088">
        <w:rPr>
          <w:rFonts w:ascii="Arial" w:hAnsi="Arial" w:cs="Arial"/>
        </w:rPr>
        <w:t>egistration</w:t>
      </w:r>
    </w:p>
    <w:p w14:paraId="5A2FD24B" w14:textId="77777777" w:rsidR="0075562B" w:rsidRDefault="0075562B" w:rsidP="008D05E8">
      <w:pPr>
        <w:pStyle w:val="ListParagraph"/>
        <w:numPr>
          <w:ilvl w:val="0"/>
          <w:numId w:val="23"/>
        </w:numPr>
        <w:spacing w:after="0"/>
        <w:jc w:val="both"/>
        <w:rPr>
          <w:rFonts w:ascii="Arial" w:hAnsi="Arial" w:cs="Arial"/>
        </w:rPr>
      </w:pPr>
      <w:r>
        <w:rPr>
          <w:rFonts w:ascii="Arial" w:hAnsi="Arial" w:cs="Arial"/>
        </w:rPr>
        <w:t>Limit verification controls</w:t>
      </w:r>
    </w:p>
    <w:p w14:paraId="77A35B76" w14:textId="77777777" w:rsidR="0075562B" w:rsidRPr="00513798" w:rsidRDefault="0075562B" w:rsidP="008D05E8">
      <w:pPr>
        <w:pStyle w:val="ListParagraph"/>
        <w:numPr>
          <w:ilvl w:val="0"/>
          <w:numId w:val="23"/>
        </w:numPr>
        <w:spacing w:after="0"/>
        <w:jc w:val="both"/>
        <w:rPr>
          <w:rFonts w:ascii="Arial" w:hAnsi="Arial" w:cs="Arial"/>
        </w:rPr>
      </w:pPr>
      <w:r w:rsidRPr="00513798">
        <w:rPr>
          <w:rFonts w:ascii="Arial" w:hAnsi="Arial" w:cs="Arial"/>
        </w:rPr>
        <w:t>In-transit risk assessment and mitigation</w:t>
      </w:r>
    </w:p>
    <w:p w14:paraId="50F8C45D" w14:textId="77777777" w:rsidR="0075562B" w:rsidRPr="0073750C" w:rsidRDefault="0075562B" w:rsidP="008D05E8">
      <w:pPr>
        <w:pStyle w:val="ListParagraph"/>
        <w:numPr>
          <w:ilvl w:val="0"/>
          <w:numId w:val="23"/>
        </w:numPr>
        <w:spacing w:after="0"/>
        <w:jc w:val="both"/>
        <w:rPr>
          <w:rFonts w:ascii="Arial" w:hAnsi="Arial" w:cs="Arial"/>
        </w:rPr>
      </w:pPr>
      <w:r>
        <w:rPr>
          <w:rFonts w:ascii="Arial" w:hAnsi="Arial" w:cs="Arial"/>
        </w:rPr>
        <w:t>ACH return processing and automated suspensions</w:t>
      </w:r>
    </w:p>
    <w:p w14:paraId="7291FF6B" w14:textId="77777777" w:rsidR="0075562B" w:rsidRPr="00FD3737" w:rsidRDefault="0075562B" w:rsidP="008D05E8">
      <w:pPr>
        <w:pStyle w:val="ListParagraph"/>
        <w:numPr>
          <w:ilvl w:val="0"/>
          <w:numId w:val="23"/>
        </w:numPr>
        <w:spacing w:after="0"/>
        <w:jc w:val="both"/>
        <w:rPr>
          <w:rFonts w:ascii="Arial" w:hAnsi="Arial" w:cs="Arial"/>
        </w:rPr>
      </w:pPr>
      <w:r>
        <w:rPr>
          <w:rFonts w:ascii="Arial" w:hAnsi="Arial" w:cs="Arial"/>
        </w:rPr>
        <w:t>Fraud investigations and loss r</w:t>
      </w:r>
      <w:r w:rsidRPr="0073750C">
        <w:rPr>
          <w:rFonts w:ascii="Arial" w:hAnsi="Arial" w:cs="Arial"/>
        </w:rPr>
        <w:t xml:space="preserve">ecovery </w:t>
      </w:r>
    </w:p>
    <w:p w14:paraId="6600B1B1" w14:textId="77777777" w:rsidR="0075562B" w:rsidRDefault="0075562B" w:rsidP="0075562B">
      <w:pPr>
        <w:spacing w:after="0"/>
        <w:jc w:val="both"/>
        <w:rPr>
          <w:rFonts w:ascii="Arial" w:hAnsi="Arial" w:cs="Arial"/>
        </w:rPr>
      </w:pPr>
    </w:p>
    <w:p w14:paraId="43ADBD06" w14:textId="77777777" w:rsidR="0075562B" w:rsidRDefault="0075562B" w:rsidP="0075562B">
      <w:pPr>
        <w:spacing w:after="0"/>
        <w:jc w:val="both"/>
        <w:rPr>
          <w:rFonts w:ascii="Arial" w:hAnsi="Arial" w:cs="Arial"/>
        </w:rPr>
      </w:pPr>
      <w:r>
        <w:rPr>
          <w:rFonts w:ascii="Arial" w:hAnsi="Arial" w:cs="Arial"/>
        </w:rPr>
        <w:t xml:space="preserve">The TN Offline model is part of the in-transit risk-assessment and uses account registration and limit verification information, so we will cover these processes briefly to clarify some of the information that is used as inputs for the model.  </w:t>
      </w:r>
    </w:p>
    <w:p w14:paraId="7B397454" w14:textId="77777777" w:rsidR="0075562B" w:rsidRPr="00904F4E" w:rsidRDefault="0075562B" w:rsidP="0075562B">
      <w:pPr>
        <w:spacing w:after="0"/>
        <w:jc w:val="both"/>
        <w:rPr>
          <w:rFonts w:ascii="Arial" w:hAnsi="Arial" w:cs="Arial"/>
        </w:rPr>
      </w:pPr>
    </w:p>
    <w:p w14:paraId="6630C2F5" w14:textId="77777777" w:rsidR="0075562B" w:rsidRPr="00904F4E" w:rsidRDefault="0075562B" w:rsidP="0075562B">
      <w:pPr>
        <w:spacing w:after="0"/>
        <w:jc w:val="both"/>
        <w:rPr>
          <w:rFonts w:ascii="Arial" w:hAnsi="Arial" w:cs="Arial"/>
          <w:b/>
        </w:rPr>
      </w:pPr>
      <w:r w:rsidRPr="00904F4E">
        <w:rPr>
          <w:rFonts w:ascii="Arial" w:hAnsi="Arial" w:cs="Arial"/>
          <w:b/>
        </w:rPr>
        <w:t>Account Registration Process</w:t>
      </w:r>
    </w:p>
    <w:p w14:paraId="77B4285D" w14:textId="77777777" w:rsidR="0075562B" w:rsidRDefault="0075562B" w:rsidP="0075562B">
      <w:pPr>
        <w:spacing w:after="0"/>
        <w:jc w:val="both"/>
        <w:rPr>
          <w:rFonts w:ascii="Arial" w:hAnsi="Arial" w:cs="Arial"/>
        </w:rPr>
      </w:pPr>
      <w:r>
        <w:rPr>
          <w:rFonts w:ascii="Arial" w:hAnsi="Arial" w:cs="Arial"/>
        </w:rPr>
        <w:t xml:space="preserve">To be able to transfer funds outbound to other financial institutions or inbound from other banks, the user registers the banking information for the external accounts.  Fiserv uses a </w:t>
      </w:r>
      <w:proofErr w:type="gramStart"/>
      <w:r>
        <w:rPr>
          <w:rFonts w:ascii="Arial" w:hAnsi="Arial" w:cs="Arial"/>
        </w:rPr>
        <w:t>3 step</w:t>
      </w:r>
      <w:proofErr w:type="gramEnd"/>
      <w:r>
        <w:rPr>
          <w:rFonts w:ascii="Arial" w:hAnsi="Arial" w:cs="Arial"/>
        </w:rPr>
        <w:t xml:space="preserve"> process</w:t>
      </w:r>
      <w:r>
        <w:rPr>
          <w:rStyle w:val="FootnoteReference"/>
          <w:rFonts w:ascii="Arial" w:hAnsi="Arial" w:cs="Arial"/>
        </w:rPr>
        <w:footnoteReference w:id="1"/>
      </w:r>
      <w:r>
        <w:rPr>
          <w:rFonts w:ascii="Arial" w:hAnsi="Arial" w:cs="Arial"/>
        </w:rPr>
        <w:t xml:space="preserve"> for external account registration: </w:t>
      </w:r>
    </w:p>
    <w:p w14:paraId="557D5F2F" w14:textId="77777777" w:rsidR="0075562B" w:rsidRPr="00022FE4" w:rsidRDefault="0075562B" w:rsidP="008D05E8">
      <w:pPr>
        <w:pStyle w:val="ListParagraph"/>
        <w:numPr>
          <w:ilvl w:val="0"/>
          <w:numId w:val="24"/>
        </w:numPr>
        <w:spacing w:after="0"/>
        <w:jc w:val="both"/>
        <w:rPr>
          <w:rFonts w:ascii="Arial" w:hAnsi="Arial" w:cs="Arial"/>
        </w:rPr>
      </w:pPr>
      <w:r w:rsidRPr="00022FE4">
        <w:rPr>
          <w:rFonts w:ascii="Arial" w:hAnsi="Arial" w:cs="Arial"/>
        </w:rPr>
        <w:t xml:space="preserve">Instant </w:t>
      </w:r>
      <w:r>
        <w:rPr>
          <w:rFonts w:ascii="Arial" w:hAnsi="Arial" w:cs="Arial"/>
        </w:rPr>
        <w:t xml:space="preserve">account </w:t>
      </w:r>
      <w:r w:rsidRPr="00022FE4">
        <w:rPr>
          <w:rFonts w:ascii="Arial" w:hAnsi="Arial" w:cs="Arial"/>
        </w:rPr>
        <w:t>verification against partner databases</w:t>
      </w:r>
    </w:p>
    <w:p w14:paraId="45B98164" w14:textId="77777777" w:rsidR="0075562B" w:rsidRPr="00022FE4" w:rsidRDefault="0075562B" w:rsidP="008D05E8">
      <w:pPr>
        <w:pStyle w:val="ListParagraph"/>
        <w:numPr>
          <w:ilvl w:val="0"/>
          <w:numId w:val="24"/>
        </w:numPr>
        <w:spacing w:after="0"/>
        <w:jc w:val="both"/>
        <w:rPr>
          <w:rFonts w:ascii="Arial" w:hAnsi="Arial" w:cs="Arial"/>
        </w:rPr>
      </w:pPr>
      <w:r>
        <w:rPr>
          <w:rFonts w:ascii="Arial" w:hAnsi="Arial" w:cs="Arial"/>
        </w:rPr>
        <w:t>Real-time lo</w:t>
      </w:r>
      <w:r w:rsidRPr="00022FE4">
        <w:rPr>
          <w:rFonts w:ascii="Arial" w:hAnsi="Arial" w:cs="Arial"/>
        </w:rPr>
        <w:t>gin to external institutions and data collection</w:t>
      </w:r>
    </w:p>
    <w:p w14:paraId="78A5A1B5" w14:textId="77777777" w:rsidR="0075562B" w:rsidRPr="00022FE4" w:rsidRDefault="0075562B" w:rsidP="008D05E8">
      <w:pPr>
        <w:pStyle w:val="ListParagraph"/>
        <w:numPr>
          <w:ilvl w:val="0"/>
          <w:numId w:val="24"/>
        </w:numPr>
        <w:spacing w:after="0"/>
        <w:jc w:val="both"/>
        <w:rPr>
          <w:rFonts w:ascii="Arial" w:hAnsi="Arial" w:cs="Arial"/>
        </w:rPr>
      </w:pPr>
      <w:r w:rsidRPr="00022FE4">
        <w:rPr>
          <w:rFonts w:ascii="Arial" w:hAnsi="Arial" w:cs="Arial"/>
        </w:rPr>
        <w:t>Trial Deposit verification</w:t>
      </w:r>
    </w:p>
    <w:p w14:paraId="0539886E" w14:textId="77777777" w:rsidR="0075562B" w:rsidRDefault="0075562B" w:rsidP="0075562B">
      <w:pPr>
        <w:spacing w:after="0"/>
        <w:jc w:val="both"/>
        <w:rPr>
          <w:rFonts w:ascii="Arial" w:hAnsi="Arial" w:cs="Arial"/>
        </w:rPr>
      </w:pPr>
    </w:p>
    <w:p w14:paraId="0B339831" w14:textId="00D021E1" w:rsidR="0075562B" w:rsidRDefault="0075562B" w:rsidP="0075562B">
      <w:pPr>
        <w:spacing w:after="0"/>
        <w:jc w:val="both"/>
        <w:rPr>
          <w:rFonts w:ascii="Arial" w:hAnsi="Arial" w:cs="Arial"/>
        </w:rPr>
      </w:pPr>
      <w:r>
        <w:rPr>
          <w:rFonts w:ascii="Arial" w:hAnsi="Arial" w:cs="Arial"/>
        </w:rPr>
        <w:t xml:space="preserve">The results of the account registration, including the failures to match, the mismatches in names, addresses, the number of attempts to register accounts and the time since the last registration attempts become important attributes that are utilized as inputs to the risk-assessment at transfer time.  It is well </w:t>
      </w:r>
      <w:r w:rsidR="00AE68D6">
        <w:rPr>
          <w:rFonts w:ascii="Arial" w:hAnsi="Arial" w:cs="Arial"/>
        </w:rPr>
        <w:t>known</w:t>
      </w:r>
      <w:r>
        <w:rPr>
          <w:rFonts w:ascii="Arial" w:hAnsi="Arial" w:cs="Arial"/>
        </w:rPr>
        <w:t xml:space="preserve"> that accounts with mismatches in information that are approved through Trial Deposit present 4+ times more risk that those approved through the instant verification methods.  In the cases where the information does not match the data found in the instant verification, there might be up to a 30% chance that the transfers results in confirmed fraud.</w:t>
      </w:r>
    </w:p>
    <w:p w14:paraId="55623411" w14:textId="77777777" w:rsidR="0075562B" w:rsidRDefault="0075562B">
      <w:pPr>
        <w:spacing w:after="0" w:line="240" w:lineRule="auto"/>
        <w:rPr>
          <w:rFonts w:ascii="Arial" w:hAnsi="Arial" w:cs="Arial"/>
        </w:rPr>
      </w:pPr>
      <w:r>
        <w:rPr>
          <w:rFonts w:ascii="Arial" w:hAnsi="Arial" w:cs="Arial"/>
        </w:rPr>
        <w:br w:type="page"/>
      </w:r>
    </w:p>
    <w:p w14:paraId="337446B8" w14:textId="77777777" w:rsidR="0075562B" w:rsidRPr="00904F4E" w:rsidRDefault="0075562B" w:rsidP="0075562B">
      <w:pPr>
        <w:tabs>
          <w:tab w:val="left" w:pos="3628"/>
        </w:tabs>
        <w:spacing w:after="0"/>
        <w:jc w:val="both"/>
        <w:rPr>
          <w:rFonts w:ascii="Arial" w:hAnsi="Arial" w:cs="Arial"/>
          <w:b/>
        </w:rPr>
      </w:pPr>
      <w:r w:rsidRPr="00904F4E">
        <w:rPr>
          <w:rFonts w:ascii="Arial" w:hAnsi="Arial" w:cs="Arial"/>
          <w:b/>
        </w:rPr>
        <w:lastRenderedPageBreak/>
        <w:t xml:space="preserve">Limit Verification Controls </w:t>
      </w:r>
      <w:r w:rsidRPr="00904F4E">
        <w:rPr>
          <w:rFonts w:ascii="Arial" w:hAnsi="Arial" w:cs="Arial"/>
          <w:b/>
        </w:rPr>
        <w:tab/>
      </w:r>
    </w:p>
    <w:p w14:paraId="0EC9D2D2" w14:textId="77777777" w:rsidR="0075562B" w:rsidRDefault="0075562B" w:rsidP="0075562B">
      <w:pPr>
        <w:spacing w:after="0"/>
        <w:jc w:val="both"/>
        <w:rPr>
          <w:rFonts w:ascii="Arial" w:hAnsi="Arial" w:cs="Arial"/>
        </w:rPr>
      </w:pPr>
      <w:r>
        <w:rPr>
          <w:rFonts w:ascii="Arial" w:hAnsi="Arial" w:cs="Arial"/>
        </w:rPr>
        <w:t xml:space="preserve">Prior to scoring, the transfer amount is aggregated and verified against the exposure limits set by the client.  The information for the utilization and the number of transfers is included in the scoring process, since we have observed that high utilization is correlated also with fraud-risk. </w:t>
      </w:r>
    </w:p>
    <w:p w14:paraId="6FA96AD3" w14:textId="77777777" w:rsidR="0075562B" w:rsidRDefault="0075562B" w:rsidP="0075562B">
      <w:pPr>
        <w:spacing w:after="0"/>
        <w:jc w:val="both"/>
        <w:rPr>
          <w:rFonts w:ascii="Arial" w:hAnsi="Arial" w:cs="Arial"/>
          <w:b/>
        </w:rPr>
      </w:pPr>
    </w:p>
    <w:p w14:paraId="517404C1" w14:textId="77777777" w:rsidR="0075562B" w:rsidRPr="00904F4E" w:rsidRDefault="0075562B" w:rsidP="0075562B">
      <w:pPr>
        <w:spacing w:after="0"/>
        <w:jc w:val="both"/>
        <w:rPr>
          <w:rFonts w:ascii="Arial" w:hAnsi="Arial" w:cs="Arial"/>
          <w:b/>
        </w:rPr>
      </w:pPr>
      <w:r w:rsidRPr="00904F4E">
        <w:rPr>
          <w:rFonts w:ascii="Arial" w:hAnsi="Arial" w:cs="Arial"/>
          <w:b/>
        </w:rPr>
        <w:t xml:space="preserve">In Transit Scoring and Risk Mitigation </w:t>
      </w:r>
    </w:p>
    <w:p w14:paraId="6AE753BA" w14:textId="77777777" w:rsidR="0075562B" w:rsidRDefault="0075562B" w:rsidP="0075562B">
      <w:pPr>
        <w:spacing w:after="0"/>
        <w:jc w:val="both"/>
        <w:rPr>
          <w:rFonts w:ascii="Arial" w:hAnsi="Arial" w:cs="Arial"/>
        </w:rPr>
      </w:pPr>
      <w:r>
        <w:rPr>
          <w:rFonts w:ascii="Arial" w:hAnsi="Arial" w:cs="Arial"/>
        </w:rPr>
        <w:t xml:space="preserve">Once the limit information has been validated, the transaction is submitted into the Navigator Risk Scoring Engine.    </w:t>
      </w:r>
    </w:p>
    <w:p w14:paraId="4783EAD3" w14:textId="77777777" w:rsidR="0075562B" w:rsidRDefault="0075562B" w:rsidP="0075562B">
      <w:pPr>
        <w:spacing w:after="0"/>
        <w:jc w:val="both"/>
        <w:rPr>
          <w:rFonts w:ascii="Arial" w:hAnsi="Arial" w:cs="Arial"/>
        </w:rPr>
      </w:pPr>
    </w:p>
    <w:p w14:paraId="2AD47BFE" w14:textId="77777777" w:rsidR="0075562B" w:rsidRPr="00D00274" w:rsidRDefault="0075562B" w:rsidP="0075562B">
      <w:pPr>
        <w:spacing w:after="0"/>
        <w:jc w:val="both"/>
        <w:rPr>
          <w:rFonts w:ascii="Arial" w:hAnsi="Arial" w:cs="Arial"/>
        </w:rPr>
      </w:pPr>
      <w:r>
        <w:rPr>
          <w:rFonts w:ascii="Arial" w:hAnsi="Arial" w:cs="Arial"/>
        </w:rPr>
        <w:t xml:space="preserve">The system will collect user profile information, such as registration date, time of the last login, cumulative amounts transferred up to date and other scoring attributes.   It will also perform a match-assessment against the internal databases in Fiserv to check for name and account matches in previous verification and known fraud cases or for positive identification.   </w:t>
      </w:r>
    </w:p>
    <w:p w14:paraId="34A582DC" w14:textId="77777777" w:rsidR="0075562B" w:rsidRDefault="0075562B" w:rsidP="0075562B">
      <w:pPr>
        <w:spacing w:after="0"/>
        <w:jc w:val="both"/>
        <w:rPr>
          <w:rFonts w:ascii="Arial" w:hAnsi="Arial" w:cs="Arial"/>
        </w:rPr>
      </w:pPr>
    </w:p>
    <w:p w14:paraId="4C9A059E" w14:textId="77777777" w:rsidR="0075562B" w:rsidRDefault="0075562B" w:rsidP="0075562B">
      <w:pPr>
        <w:spacing w:after="0"/>
        <w:jc w:val="both"/>
        <w:rPr>
          <w:rFonts w:ascii="Arial" w:hAnsi="Arial" w:cs="Arial"/>
        </w:rPr>
      </w:pPr>
      <w:r>
        <w:rPr>
          <w:rFonts w:ascii="Arial" w:hAnsi="Arial" w:cs="Arial"/>
        </w:rPr>
        <w:t xml:space="preserve">The scoring application executes in real-time for the transfer in question and returns a fraud-probability value and a priority score and are queued for risk-mitigation. </w:t>
      </w:r>
    </w:p>
    <w:p w14:paraId="4BD6541E" w14:textId="77777777" w:rsidR="0075562B" w:rsidRDefault="0075562B" w:rsidP="0075562B">
      <w:pPr>
        <w:spacing w:after="0" w:line="240" w:lineRule="auto"/>
        <w:rPr>
          <w:rFonts w:ascii="Arial" w:hAnsi="Arial" w:cs="Arial"/>
          <w:b/>
          <w:sz w:val="24"/>
          <w:szCs w:val="24"/>
        </w:rPr>
      </w:pPr>
    </w:p>
    <w:p w14:paraId="7865D4F1" w14:textId="77777777" w:rsidR="0075562B" w:rsidRDefault="0075562B" w:rsidP="0075562B">
      <w:pPr>
        <w:spacing w:after="0" w:line="240" w:lineRule="auto"/>
        <w:rPr>
          <w:rFonts w:ascii="Arial" w:hAnsi="Arial" w:cs="Arial"/>
          <w:b/>
          <w:sz w:val="24"/>
          <w:szCs w:val="24"/>
        </w:rPr>
      </w:pPr>
    </w:p>
    <w:p w14:paraId="75A71DC7" w14:textId="77777777" w:rsidR="0075562B" w:rsidRPr="008B1BA6" w:rsidRDefault="0075562B" w:rsidP="0075562B">
      <w:pPr>
        <w:spacing w:after="0" w:line="240" w:lineRule="auto"/>
        <w:rPr>
          <w:rFonts w:ascii="Arial" w:hAnsi="Arial" w:cs="Arial"/>
          <w:b/>
          <w:sz w:val="24"/>
          <w:szCs w:val="24"/>
        </w:rPr>
      </w:pPr>
      <w:r w:rsidRPr="008B1BA6">
        <w:rPr>
          <w:rFonts w:ascii="Arial" w:hAnsi="Arial" w:cs="Arial"/>
          <w:b/>
          <w:sz w:val="24"/>
          <w:szCs w:val="24"/>
        </w:rPr>
        <w:t>In-Transit Risk Mitigation</w:t>
      </w:r>
      <w:r>
        <w:rPr>
          <w:rFonts w:ascii="Arial" w:hAnsi="Arial" w:cs="Arial"/>
          <w:b/>
          <w:sz w:val="24"/>
          <w:szCs w:val="24"/>
        </w:rPr>
        <w:t xml:space="preserve"> Process</w:t>
      </w:r>
    </w:p>
    <w:p w14:paraId="272E61CB" w14:textId="77777777" w:rsidR="0075562B" w:rsidRPr="00D00274" w:rsidRDefault="0075562B" w:rsidP="0075562B">
      <w:pPr>
        <w:spacing w:after="0"/>
        <w:jc w:val="both"/>
        <w:rPr>
          <w:rFonts w:ascii="Arial" w:hAnsi="Arial" w:cs="Arial"/>
        </w:rPr>
      </w:pPr>
    </w:p>
    <w:p w14:paraId="396A5E05" w14:textId="77777777" w:rsidR="0075562B" w:rsidRDefault="0075562B" w:rsidP="0075562B">
      <w:pPr>
        <w:spacing w:after="0"/>
        <w:jc w:val="both"/>
        <w:rPr>
          <w:rFonts w:ascii="Arial" w:hAnsi="Arial" w:cs="Arial"/>
          <w:b/>
          <w:bCs/>
        </w:rPr>
      </w:pPr>
      <w:r>
        <w:rPr>
          <w:rFonts w:ascii="Arial" w:hAnsi="Arial" w:cs="Arial"/>
        </w:rPr>
        <w:t>The Risk Operations Department will verify that</w:t>
      </w:r>
      <w:r w:rsidRPr="005034F8">
        <w:rPr>
          <w:rFonts w:ascii="Arial" w:hAnsi="Arial" w:cs="Arial"/>
        </w:rPr>
        <w:t> </w:t>
      </w:r>
      <w:r>
        <w:rPr>
          <w:rFonts w:ascii="Arial" w:hAnsi="Arial" w:cs="Arial"/>
        </w:rPr>
        <w:t xml:space="preserve">the </w:t>
      </w:r>
      <w:r w:rsidRPr="005034F8">
        <w:rPr>
          <w:rFonts w:ascii="Arial" w:hAnsi="Arial" w:cs="Arial"/>
        </w:rPr>
        <w:t xml:space="preserve">name on the account matches </w:t>
      </w:r>
      <w:r>
        <w:rPr>
          <w:rFonts w:ascii="Arial" w:hAnsi="Arial" w:cs="Arial"/>
        </w:rPr>
        <w:t xml:space="preserve">the credentials provided by </w:t>
      </w:r>
      <w:r w:rsidR="00644408">
        <w:rPr>
          <w:rFonts w:ascii="Arial" w:hAnsi="Arial" w:cs="Arial"/>
        </w:rPr>
        <w:t xml:space="preserve">the Client Bank </w:t>
      </w:r>
      <w:r>
        <w:rPr>
          <w:rFonts w:ascii="Arial" w:hAnsi="Arial" w:cs="Arial"/>
        </w:rPr>
        <w:t xml:space="preserve">for the primary </w:t>
      </w:r>
      <w:proofErr w:type="gramStart"/>
      <w:r>
        <w:rPr>
          <w:rFonts w:ascii="Arial" w:hAnsi="Arial" w:cs="Arial"/>
        </w:rPr>
        <w:t>account-holder</w:t>
      </w:r>
      <w:proofErr w:type="gramEnd"/>
      <w:r>
        <w:rPr>
          <w:rFonts w:ascii="Arial" w:hAnsi="Arial" w:cs="Arial"/>
        </w:rPr>
        <w:t xml:space="preserve">. If a mismatch is identified, the specialist will document the case and suspend the account and profile and cancel the transfers submitted by the user. </w:t>
      </w:r>
    </w:p>
    <w:p w14:paraId="40A5C546" w14:textId="77777777" w:rsidR="0075562B" w:rsidRDefault="0075562B" w:rsidP="00C1240A">
      <w:pPr>
        <w:ind w:firstLine="450"/>
        <w:jc w:val="both"/>
        <w:rPr>
          <w:rFonts w:ascii="Arial" w:hAnsi="Arial" w:cs="Arial"/>
          <w:b/>
          <w:bCs/>
        </w:rPr>
      </w:pPr>
    </w:p>
    <w:p w14:paraId="328DF801" w14:textId="77777777" w:rsidR="001020D1" w:rsidRDefault="001020D1">
      <w:pPr>
        <w:spacing w:after="0" w:line="240" w:lineRule="auto"/>
        <w:rPr>
          <w:rFonts w:ascii="Arial" w:hAnsi="Arial" w:cs="Arial"/>
          <w:b/>
          <w:bCs/>
        </w:rPr>
      </w:pPr>
      <w:r>
        <w:rPr>
          <w:rFonts w:ascii="Arial" w:hAnsi="Arial" w:cs="Arial"/>
          <w:b/>
          <w:bCs/>
        </w:rPr>
        <w:br w:type="page"/>
      </w:r>
    </w:p>
    <w:p w14:paraId="0B701595" w14:textId="77777777" w:rsidR="00E944C4" w:rsidRPr="0094155E" w:rsidRDefault="003F434E" w:rsidP="00C521EC">
      <w:pPr>
        <w:pStyle w:val="Heading1"/>
        <w:numPr>
          <w:ilvl w:val="0"/>
          <w:numId w:val="0"/>
        </w:numPr>
        <w:rPr>
          <w:color w:val="auto"/>
          <w:sz w:val="28"/>
          <w:szCs w:val="28"/>
        </w:rPr>
      </w:pPr>
      <w:bookmarkStart w:id="77" w:name="_Toc43905719"/>
      <w:r>
        <w:rPr>
          <w:color w:val="auto"/>
          <w:sz w:val="28"/>
          <w:szCs w:val="28"/>
        </w:rPr>
        <w:lastRenderedPageBreak/>
        <w:t>Appendix B</w:t>
      </w:r>
      <w:r w:rsidR="00E944C4" w:rsidRPr="0094155E">
        <w:rPr>
          <w:color w:val="auto"/>
          <w:sz w:val="28"/>
          <w:szCs w:val="28"/>
        </w:rPr>
        <w:t>: Performance Statistics</w:t>
      </w:r>
      <w:bookmarkEnd w:id="77"/>
      <w:r w:rsidR="00E944C4" w:rsidRPr="0094155E">
        <w:rPr>
          <w:color w:val="auto"/>
          <w:sz w:val="28"/>
          <w:szCs w:val="28"/>
        </w:rPr>
        <w:t xml:space="preserve"> </w:t>
      </w:r>
    </w:p>
    <w:p w14:paraId="65F8B916" w14:textId="77777777" w:rsidR="00E944C4" w:rsidRPr="0094155E" w:rsidRDefault="00E944C4" w:rsidP="00E944C4">
      <w:pPr>
        <w:tabs>
          <w:tab w:val="left" w:pos="-1440"/>
          <w:tab w:val="left" w:pos="-720"/>
          <w:tab w:val="left" w:pos="0"/>
          <w:tab w:val="left" w:pos="360"/>
          <w:tab w:val="left" w:pos="2160"/>
          <w:tab w:val="left" w:pos="2880"/>
          <w:tab w:val="left" w:pos="3600"/>
          <w:tab w:val="left" w:pos="4320"/>
          <w:tab w:val="left" w:pos="5040"/>
          <w:tab w:val="left" w:pos="5760"/>
          <w:tab w:val="left" w:pos="6480"/>
          <w:tab w:val="left" w:pos="7140"/>
          <w:tab w:val="left" w:pos="7854"/>
          <w:tab w:val="left" w:pos="8568"/>
          <w:tab w:val="left" w:pos="9282"/>
          <w:tab w:val="left" w:pos="9996"/>
          <w:tab w:val="left" w:pos="10710"/>
          <w:tab w:val="left" w:pos="11520"/>
        </w:tabs>
        <w:suppressAutoHyphens/>
        <w:spacing w:after="0"/>
        <w:jc w:val="both"/>
        <w:rPr>
          <w:rFonts w:ascii="Arial" w:hAnsi="Arial" w:cs="Arial"/>
          <w:spacing w:val="-3"/>
        </w:rPr>
      </w:pPr>
      <w:r w:rsidRPr="0094155E">
        <w:rPr>
          <w:rFonts w:ascii="Arial" w:hAnsi="Arial" w:cs="Arial"/>
          <w:spacing w:val="-3"/>
        </w:rPr>
        <w:t xml:space="preserve">There are numerous statistics available for measuring the differences between two probability distributions, </w:t>
      </w:r>
      <w:proofErr w:type="gramStart"/>
      <w:r w:rsidRPr="0094155E">
        <w:rPr>
          <w:rFonts w:ascii="Arial" w:hAnsi="Arial" w:cs="Arial"/>
          <w:spacing w:val="-3"/>
        </w:rPr>
        <w:t>For</w:t>
      </w:r>
      <w:proofErr w:type="gramEnd"/>
      <w:r w:rsidRPr="0094155E">
        <w:rPr>
          <w:rFonts w:ascii="Arial" w:hAnsi="Arial" w:cs="Arial"/>
          <w:spacing w:val="-3"/>
        </w:rPr>
        <w:t xml:space="preserve"> example, the two populations being examined can be "good" transfers versus "bad" transfers.   </w:t>
      </w:r>
    </w:p>
    <w:p w14:paraId="11E17788" w14:textId="77777777" w:rsidR="00E944C4" w:rsidRPr="0094155E" w:rsidRDefault="00E944C4" w:rsidP="00E944C4">
      <w:pPr>
        <w:tabs>
          <w:tab w:val="left" w:pos="-1440"/>
          <w:tab w:val="left" w:pos="-720"/>
          <w:tab w:val="left" w:pos="0"/>
          <w:tab w:val="left" w:pos="360"/>
          <w:tab w:val="left" w:pos="2160"/>
          <w:tab w:val="left" w:pos="2880"/>
          <w:tab w:val="left" w:pos="3600"/>
          <w:tab w:val="left" w:pos="4320"/>
          <w:tab w:val="left" w:pos="5040"/>
          <w:tab w:val="left" w:pos="5760"/>
          <w:tab w:val="left" w:pos="6480"/>
          <w:tab w:val="left" w:pos="7140"/>
          <w:tab w:val="left" w:pos="7854"/>
          <w:tab w:val="left" w:pos="8568"/>
          <w:tab w:val="left" w:pos="9282"/>
          <w:tab w:val="left" w:pos="9996"/>
          <w:tab w:val="left" w:pos="10710"/>
          <w:tab w:val="left" w:pos="11520"/>
        </w:tabs>
        <w:suppressAutoHyphens/>
        <w:spacing w:after="0"/>
        <w:jc w:val="both"/>
        <w:rPr>
          <w:rFonts w:ascii="Arial" w:hAnsi="Arial" w:cs="Arial"/>
          <w:spacing w:val="-3"/>
        </w:rPr>
      </w:pPr>
    </w:p>
    <w:p w14:paraId="11B35D86" w14:textId="77777777" w:rsidR="00E944C4" w:rsidRPr="0094155E" w:rsidRDefault="00E944C4" w:rsidP="00E944C4">
      <w:pPr>
        <w:tabs>
          <w:tab w:val="left" w:pos="-1440"/>
          <w:tab w:val="left" w:pos="-720"/>
          <w:tab w:val="left" w:pos="0"/>
          <w:tab w:val="left" w:pos="360"/>
          <w:tab w:val="left" w:pos="2160"/>
          <w:tab w:val="left" w:pos="2880"/>
          <w:tab w:val="left" w:pos="3600"/>
          <w:tab w:val="left" w:pos="4320"/>
          <w:tab w:val="left" w:pos="5040"/>
          <w:tab w:val="left" w:pos="5760"/>
          <w:tab w:val="left" w:pos="6480"/>
          <w:tab w:val="left" w:pos="7140"/>
          <w:tab w:val="left" w:pos="7854"/>
          <w:tab w:val="left" w:pos="8568"/>
          <w:tab w:val="left" w:pos="9282"/>
          <w:tab w:val="left" w:pos="9996"/>
          <w:tab w:val="left" w:pos="10710"/>
          <w:tab w:val="left" w:pos="11520"/>
        </w:tabs>
        <w:suppressAutoHyphens/>
        <w:spacing w:after="0"/>
        <w:jc w:val="both"/>
        <w:rPr>
          <w:rFonts w:ascii="Arial" w:hAnsi="Arial" w:cs="Arial"/>
          <w:spacing w:val="-3"/>
        </w:rPr>
      </w:pPr>
      <w:r w:rsidRPr="0094155E">
        <w:rPr>
          <w:rFonts w:ascii="Arial" w:hAnsi="Arial" w:cs="Arial"/>
          <w:spacing w:val="-3"/>
        </w:rPr>
        <w:t xml:space="preserve">Suppose we have a sample of </w:t>
      </w:r>
      <w:proofErr w:type="spellStart"/>
      <w:r w:rsidRPr="0094155E">
        <w:rPr>
          <w:rFonts w:ascii="Arial" w:hAnsi="Arial" w:cs="Arial"/>
          <w:spacing w:val="-3"/>
        </w:rPr>
        <w:t>n</w:t>
      </w:r>
      <w:r w:rsidRPr="0094155E">
        <w:rPr>
          <w:rFonts w:ascii="Arial" w:hAnsi="Arial" w:cs="Arial"/>
          <w:spacing w:val="-2"/>
          <w:vertAlign w:val="subscript"/>
        </w:rPr>
        <w:t>G</w:t>
      </w:r>
      <w:proofErr w:type="spellEnd"/>
      <w:r w:rsidRPr="0094155E">
        <w:rPr>
          <w:rFonts w:ascii="Arial" w:hAnsi="Arial" w:cs="Arial"/>
          <w:spacing w:val="-3"/>
        </w:rPr>
        <w:t xml:space="preserve"> accounts from the "good" populations and </w:t>
      </w:r>
      <w:proofErr w:type="spellStart"/>
      <w:r w:rsidRPr="0094155E">
        <w:rPr>
          <w:rFonts w:ascii="Arial" w:hAnsi="Arial" w:cs="Arial"/>
          <w:spacing w:val="-3"/>
        </w:rPr>
        <w:t>n</w:t>
      </w:r>
      <w:r w:rsidRPr="0094155E">
        <w:rPr>
          <w:rFonts w:ascii="Arial" w:hAnsi="Arial" w:cs="Arial"/>
          <w:spacing w:val="-2"/>
          <w:vertAlign w:val="subscript"/>
        </w:rPr>
        <w:t>B</w:t>
      </w:r>
      <w:proofErr w:type="spellEnd"/>
      <w:r w:rsidRPr="0094155E">
        <w:rPr>
          <w:rFonts w:ascii="Arial" w:hAnsi="Arial" w:cs="Arial"/>
          <w:spacing w:val="-3"/>
        </w:rPr>
        <w:t xml:space="preserve"> accounts from the "bad" population, giving a total of N = </w:t>
      </w:r>
      <w:proofErr w:type="spellStart"/>
      <w:r w:rsidRPr="0094155E">
        <w:rPr>
          <w:rFonts w:ascii="Arial" w:hAnsi="Arial" w:cs="Arial"/>
          <w:spacing w:val="-3"/>
        </w:rPr>
        <w:t>n</w:t>
      </w:r>
      <w:r w:rsidRPr="0094155E">
        <w:rPr>
          <w:rFonts w:ascii="Arial" w:hAnsi="Arial" w:cs="Arial"/>
          <w:spacing w:val="-2"/>
          <w:vertAlign w:val="subscript"/>
        </w:rPr>
        <w:t>G</w:t>
      </w:r>
      <w:proofErr w:type="spellEnd"/>
      <w:r w:rsidRPr="0094155E">
        <w:rPr>
          <w:rFonts w:ascii="Arial" w:hAnsi="Arial" w:cs="Arial"/>
          <w:spacing w:val="-3"/>
        </w:rPr>
        <w:t xml:space="preserve"> + </w:t>
      </w:r>
      <w:proofErr w:type="spellStart"/>
      <w:r w:rsidRPr="0094155E">
        <w:rPr>
          <w:rFonts w:ascii="Arial" w:hAnsi="Arial" w:cs="Arial"/>
          <w:spacing w:val="-3"/>
        </w:rPr>
        <w:t>n</w:t>
      </w:r>
      <w:r w:rsidRPr="0094155E">
        <w:rPr>
          <w:rFonts w:ascii="Arial" w:hAnsi="Arial" w:cs="Arial"/>
          <w:spacing w:val="-2"/>
          <w:vertAlign w:val="subscript"/>
        </w:rPr>
        <w:t>B</w:t>
      </w:r>
      <w:proofErr w:type="spellEnd"/>
      <w:r w:rsidRPr="0094155E">
        <w:rPr>
          <w:rFonts w:ascii="Arial" w:hAnsi="Arial" w:cs="Arial"/>
          <w:spacing w:val="-3"/>
        </w:rPr>
        <w:t xml:space="preserve"> observations.   For the two populations, there are usually a variety of variables that have been measured for each </w:t>
      </w:r>
      <w:proofErr w:type="gramStart"/>
      <w:r w:rsidRPr="0094155E">
        <w:rPr>
          <w:rFonts w:ascii="Arial" w:hAnsi="Arial" w:cs="Arial"/>
          <w:spacing w:val="-3"/>
        </w:rPr>
        <w:t>observations</w:t>
      </w:r>
      <w:proofErr w:type="gramEnd"/>
      <w:r w:rsidRPr="0094155E">
        <w:rPr>
          <w:rFonts w:ascii="Arial" w:hAnsi="Arial" w:cs="Arial"/>
          <w:spacing w:val="-3"/>
        </w:rPr>
        <w:t>.    One variable might be denoted x, where x</w:t>
      </w:r>
      <w:r w:rsidRPr="0094155E">
        <w:rPr>
          <w:rFonts w:ascii="Arial" w:hAnsi="Arial" w:cs="Arial"/>
          <w:spacing w:val="-2"/>
          <w:vertAlign w:val="subscript"/>
        </w:rPr>
        <w:t>1</w:t>
      </w:r>
      <w:r w:rsidRPr="0094155E">
        <w:rPr>
          <w:rFonts w:ascii="Arial" w:hAnsi="Arial" w:cs="Arial"/>
          <w:spacing w:val="-3"/>
        </w:rPr>
        <w:t>, x</w:t>
      </w:r>
      <w:r w:rsidRPr="0094155E">
        <w:rPr>
          <w:rFonts w:ascii="Arial" w:hAnsi="Arial" w:cs="Arial"/>
          <w:spacing w:val="-2"/>
          <w:vertAlign w:val="subscript"/>
        </w:rPr>
        <w:t>2</w:t>
      </w:r>
      <w:r w:rsidRPr="0094155E">
        <w:rPr>
          <w:rFonts w:ascii="Arial" w:hAnsi="Arial" w:cs="Arial"/>
          <w:spacing w:val="-3"/>
        </w:rPr>
        <w:t xml:space="preserve">… </w:t>
      </w:r>
      <w:proofErr w:type="spellStart"/>
      <w:r w:rsidRPr="0094155E">
        <w:rPr>
          <w:rFonts w:ascii="Arial" w:hAnsi="Arial" w:cs="Arial"/>
          <w:spacing w:val="-3"/>
        </w:rPr>
        <w:t>x</w:t>
      </w:r>
      <w:r w:rsidRPr="0094155E">
        <w:rPr>
          <w:rFonts w:ascii="Arial" w:hAnsi="Arial" w:cs="Arial"/>
          <w:spacing w:val="-2"/>
          <w:vertAlign w:val="subscript"/>
        </w:rPr>
        <w:t>N</w:t>
      </w:r>
      <w:proofErr w:type="spellEnd"/>
      <w:r w:rsidRPr="0094155E">
        <w:rPr>
          <w:rFonts w:ascii="Arial" w:hAnsi="Arial" w:cs="Arial"/>
          <w:spacing w:val="-3"/>
        </w:rPr>
        <w:t xml:space="preserve"> are different values of variable x across the N observations.</w:t>
      </w:r>
    </w:p>
    <w:p w14:paraId="29178B3D" w14:textId="77777777" w:rsidR="00E944C4" w:rsidRPr="0094155E" w:rsidRDefault="00E944C4" w:rsidP="00E944C4">
      <w:pPr>
        <w:tabs>
          <w:tab w:val="left" w:pos="-1440"/>
          <w:tab w:val="left" w:pos="-720"/>
          <w:tab w:val="left" w:pos="0"/>
          <w:tab w:val="left" w:pos="360"/>
          <w:tab w:val="left" w:pos="2160"/>
          <w:tab w:val="left" w:pos="2880"/>
          <w:tab w:val="left" w:pos="3600"/>
          <w:tab w:val="left" w:pos="4320"/>
          <w:tab w:val="left" w:pos="5040"/>
          <w:tab w:val="left" w:pos="5760"/>
          <w:tab w:val="left" w:pos="6480"/>
          <w:tab w:val="left" w:pos="7140"/>
          <w:tab w:val="left" w:pos="7854"/>
          <w:tab w:val="left" w:pos="8568"/>
          <w:tab w:val="left" w:pos="9282"/>
          <w:tab w:val="left" w:pos="9996"/>
          <w:tab w:val="left" w:pos="10710"/>
          <w:tab w:val="left" w:pos="11520"/>
        </w:tabs>
        <w:suppressAutoHyphens/>
        <w:spacing w:after="0"/>
        <w:jc w:val="both"/>
        <w:rPr>
          <w:rFonts w:ascii="Arial" w:hAnsi="Arial" w:cs="Arial"/>
          <w:spacing w:val="-3"/>
        </w:rPr>
      </w:pPr>
    </w:p>
    <w:p w14:paraId="0745676C" w14:textId="77777777" w:rsidR="00E944C4" w:rsidRPr="0094155E" w:rsidRDefault="00E944C4" w:rsidP="00E944C4">
      <w:pPr>
        <w:tabs>
          <w:tab w:val="left" w:pos="-1440"/>
          <w:tab w:val="left" w:pos="-720"/>
          <w:tab w:val="left" w:pos="0"/>
          <w:tab w:val="left" w:pos="360"/>
          <w:tab w:val="left" w:pos="2160"/>
          <w:tab w:val="left" w:pos="2880"/>
          <w:tab w:val="left" w:pos="3600"/>
          <w:tab w:val="left" w:pos="4320"/>
          <w:tab w:val="left" w:pos="5040"/>
          <w:tab w:val="left" w:pos="5760"/>
          <w:tab w:val="left" w:pos="6480"/>
          <w:tab w:val="left" w:pos="7140"/>
          <w:tab w:val="left" w:pos="7854"/>
          <w:tab w:val="left" w:pos="8568"/>
          <w:tab w:val="left" w:pos="9282"/>
          <w:tab w:val="left" w:pos="9996"/>
          <w:tab w:val="left" w:pos="10710"/>
          <w:tab w:val="left" w:pos="11520"/>
        </w:tabs>
        <w:suppressAutoHyphens/>
        <w:spacing w:after="0"/>
        <w:jc w:val="both"/>
        <w:rPr>
          <w:rFonts w:ascii="Arial" w:hAnsi="Arial" w:cs="Arial"/>
          <w:spacing w:val="-3"/>
        </w:rPr>
      </w:pPr>
      <w:r w:rsidRPr="0094155E">
        <w:rPr>
          <w:rFonts w:ascii="Arial" w:hAnsi="Arial" w:cs="Arial"/>
          <w:spacing w:val="-3"/>
        </w:rPr>
        <w:tab/>
        <w:t>In general, any variable x can be either of these types:</w:t>
      </w:r>
    </w:p>
    <w:p w14:paraId="0C9D5FEC" w14:textId="77777777" w:rsidR="00E944C4" w:rsidRPr="0094155E" w:rsidRDefault="00E944C4" w:rsidP="00BD4B2B">
      <w:pPr>
        <w:pStyle w:val="ListParagraph"/>
        <w:numPr>
          <w:ilvl w:val="0"/>
          <w:numId w:val="30"/>
        </w:numPr>
        <w:tabs>
          <w:tab w:val="left" w:pos="-1440"/>
          <w:tab w:val="left" w:pos="-720"/>
          <w:tab w:val="left" w:pos="360"/>
          <w:tab w:val="left" w:pos="2160"/>
          <w:tab w:val="left" w:pos="2880"/>
          <w:tab w:val="left" w:pos="3600"/>
          <w:tab w:val="left" w:pos="4320"/>
          <w:tab w:val="left" w:pos="5040"/>
          <w:tab w:val="left" w:pos="5760"/>
          <w:tab w:val="left" w:pos="6480"/>
          <w:tab w:val="left" w:pos="7140"/>
          <w:tab w:val="left" w:pos="7854"/>
          <w:tab w:val="left" w:pos="8568"/>
          <w:tab w:val="left" w:pos="9282"/>
          <w:tab w:val="left" w:pos="9996"/>
          <w:tab w:val="left" w:pos="10710"/>
          <w:tab w:val="left" w:pos="11520"/>
        </w:tabs>
        <w:suppressAutoHyphens/>
        <w:spacing w:after="0" w:line="240" w:lineRule="auto"/>
        <w:jc w:val="both"/>
        <w:rPr>
          <w:rFonts w:ascii="Arial" w:hAnsi="Arial" w:cs="Arial"/>
          <w:spacing w:val="-3"/>
          <w:sz w:val="22"/>
          <w:szCs w:val="22"/>
        </w:rPr>
      </w:pPr>
      <w:r w:rsidRPr="0094155E">
        <w:rPr>
          <w:rFonts w:ascii="Arial" w:hAnsi="Arial" w:cs="Arial"/>
          <w:spacing w:val="-3"/>
          <w:sz w:val="22"/>
          <w:szCs w:val="22"/>
        </w:rPr>
        <w:t xml:space="preserve">A continuous variable taking values that are real numbers.  Examples of continuous variables include amount, age of an account, etc.  </w:t>
      </w:r>
    </w:p>
    <w:p w14:paraId="0C75915E" w14:textId="77777777" w:rsidR="00E944C4" w:rsidRPr="0094155E" w:rsidRDefault="00E944C4" w:rsidP="00BD4B2B">
      <w:pPr>
        <w:pStyle w:val="ListParagraph"/>
        <w:numPr>
          <w:ilvl w:val="0"/>
          <w:numId w:val="30"/>
        </w:numPr>
        <w:tabs>
          <w:tab w:val="left" w:pos="-1440"/>
          <w:tab w:val="left" w:pos="-720"/>
          <w:tab w:val="left" w:pos="360"/>
          <w:tab w:val="left" w:pos="2160"/>
          <w:tab w:val="left" w:pos="2880"/>
          <w:tab w:val="left" w:pos="3600"/>
          <w:tab w:val="left" w:pos="4320"/>
          <w:tab w:val="left" w:pos="5040"/>
          <w:tab w:val="left" w:pos="5760"/>
          <w:tab w:val="left" w:pos="6480"/>
          <w:tab w:val="left" w:pos="7140"/>
          <w:tab w:val="left" w:pos="7854"/>
          <w:tab w:val="left" w:pos="8568"/>
          <w:tab w:val="left" w:pos="9282"/>
          <w:tab w:val="left" w:pos="9996"/>
          <w:tab w:val="left" w:pos="10710"/>
          <w:tab w:val="left" w:pos="11520"/>
        </w:tabs>
        <w:suppressAutoHyphens/>
        <w:spacing w:after="0" w:line="240" w:lineRule="auto"/>
        <w:jc w:val="both"/>
        <w:rPr>
          <w:rFonts w:ascii="Arial" w:hAnsi="Arial" w:cs="Arial"/>
          <w:spacing w:val="-3"/>
          <w:sz w:val="22"/>
          <w:szCs w:val="22"/>
        </w:rPr>
      </w:pPr>
      <w:r w:rsidRPr="0094155E">
        <w:rPr>
          <w:rFonts w:ascii="Arial" w:hAnsi="Arial" w:cs="Arial"/>
          <w:spacing w:val="-3"/>
          <w:sz w:val="22"/>
          <w:szCs w:val="22"/>
        </w:rPr>
        <w:t>A discrete variable has a finite number of categories and takes values that indicate different categories.  Examples of discrete variables include account registration method (e.g., instant, real-time, trial deposit), and matches to other profile (e.g., yes or no</w:t>
      </w:r>
      <w:proofErr w:type="gramStart"/>
      <w:r w:rsidRPr="0094155E">
        <w:rPr>
          <w:rFonts w:ascii="Arial" w:hAnsi="Arial" w:cs="Arial"/>
          <w:spacing w:val="-3"/>
          <w:sz w:val="22"/>
          <w:szCs w:val="22"/>
        </w:rPr>
        <w:t>).  .</w:t>
      </w:r>
      <w:proofErr w:type="gramEnd"/>
    </w:p>
    <w:p w14:paraId="15567235" w14:textId="77777777" w:rsidR="00E944C4" w:rsidRPr="0094155E" w:rsidRDefault="00E944C4" w:rsidP="00E944C4">
      <w:pPr>
        <w:tabs>
          <w:tab w:val="left" w:pos="-1440"/>
          <w:tab w:val="left" w:pos="-720"/>
          <w:tab w:val="left" w:pos="0"/>
          <w:tab w:val="left" w:pos="360"/>
          <w:tab w:val="left" w:pos="2160"/>
          <w:tab w:val="left" w:pos="2880"/>
          <w:tab w:val="left" w:pos="3600"/>
          <w:tab w:val="left" w:pos="4320"/>
          <w:tab w:val="left" w:pos="5040"/>
          <w:tab w:val="left" w:pos="5760"/>
          <w:tab w:val="left" w:pos="6480"/>
          <w:tab w:val="left" w:pos="7140"/>
          <w:tab w:val="left" w:pos="7854"/>
          <w:tab w:val="left" w:pos="8568"/>
          <w:tab w:val="left" w:pos="9282"/>
          <w:tab w:val="left" w:pos="9996"/>
          <w:tab w:val="left" w:pos="10710"/>
          <w:tab w:val="left" w:pos="11520"/>
        </w:tabs>
        <w:suppressAutoHyphens/>
        <w:spacing w:after="0"/>
        <w:jc w:val="both"/>
        <w:rPr>
          <w:rFonts w:ascii="Arial" w:hAnsi="Arial" w:cs="Arial"/>
          <w:spacing w:val="-3"/>
        </w:rPr>
      </w:pPr>
    </w:p>
    <w:p w14:paraId="3068116E" w14:textId="77777777" w:rsidR="00E944C4" w:rsidRPr="0094155E" w:rsidRDefault="00E944C4" w:rsidP="00E944C4">
      <w:pPr>
        <w:tabs>
          <w:tab w:val="left" w:pos="-1440"/>
          <w:tab w:val="left" w:pos="-720"/>
          <w:tab w:val="left" w:pos="0"/>
          <w:tab w:val="left" w:pos="360"/>
          <w:tab w:val="left" w:pos="2160"/>
          <w:tab w:val="left" w:pos="2880"/>
          <w:tab w:val="left" w:pos="3600"/>
          <w:tab w:val="left" w:pos="4320"/>
          <w:tab w:val="left" w:pos="5040"/>
          <w:tab w:val="left" w:pos="5760"/>
          <w:tab w:val="left" w:pos="6480"/>
          <w:tab w:val="left" w:pos="7140"/>
          <w:tab w:val="left" w:pos="7854"/>
          <w:tab w:val="left" w:pos="8568"/>
          <w:tab w:val="left" w:pos="9282"/>
          <w:tab w:val="left" w:pos="9996"/>
          <w:tab w:val="left" w:pos="10710"/>
          <w:tab w:val="left" w:pos="11520"/>
        </w:tabs>
        <w:suppressAutoHyphens/>
        <w:spacing w:after="0"/>
        <w:jc w:val="both"/>
        <w:rPr>
          <w:rFonts w:ascii="Arial" w:hAnsi="Arial" w:cs="Arial"/>
          <w:spacing w:val="-3"/>
        </w:rPr>
      </w:pPr>
      <w:r w:rsidRPr="0094155E">
        <w:rPr>
          <w:rFonts w:ascii="Arial" w:hAnsi="Arial" w:cs="Arial"/>
          <w:spacing w:val="-3"/>
        </w:rPr>
        <w:t xml:space="preserve">For purposes of discussion, </w:t>
      </w:r>
      <w:proofErr w:type="gramStart"/>
      <w:r w:rsidRPr="0094155E">
        <w:rPr>
          <w:rFonts w:ascii="Arial" w:hAnsi="Arial" w:cs="Arial"/>
          <w:spacing w:val="-3"/>
        </w:rPr>
        <w:t>we'll</w:t>
      </w:r>
      <w:proofErr w:type="gramEnd"/>
      <w:r w:rsidRPr="0094155E">
        <w:rPr>
          <w:rFonts w:ascii="Arial" w:hAnsi="Arial" w:cs="Arial"/>
          <w:spacing w:val="-3"/>
        </w:rPr>
        <w:t xml:space="preserve"> assume that if x is a discrete variable, then it has J possible categories or levels.   For any variable x, there is a probability distribution for the "good" population and a probability distribution for the "bad" population.  Let </w:t>
      </w:r>
      <w:proofErr w:type="spellStart"/>
      <w:r w:rsidRPr="0094155E">
        <w:rPr>
          <w:rFonts w:ascii="Arial" w:hAnsi="Arial" w:cs="Arial"/>
          <w:spacing w:val="-3"/>
        </w:rPr>
        <w:t>f</w:t>
      </w:r>
      <w:r w:rsidRPr="0094155E">
        <w:rPr>
          <w:rFonts w:ascii="Arial" w:hAnsi="Arial" w:cs="Arial"/>
          <w:spacing w:val="-2"/>
          <w:vertAlign w:val="subscript"/>
        </w:rPr>
        <w:t>G</w:t>
      </w:r>
      <w:proofErr w:type="spellEnd"/>
      <w:r w:rsidRPr="0094155E">
        <w:rPr>
          <w:rFonts w:ascii="Arial" w:hAnsi="Arial" w:cs="Arial"/>
          <w:spacing w:val="-3"/>
        </w:rPr>
        <w:t xml:space="preserve"> (x) represent the probability density function (i.e., PDF) of the "good" population at a given value of x, and </w:t>
      </w:r>
      <w:proofErr w:type="spellStart"/>
      <w:r w:rsidRPr="0094155E">
        <w:rPr>
          <w:rFonts w:ascii="Arial" w:hAnsi="Arial" w:cs="Arial"/>
          <w:spacing w:val="-3"/>
        </w:rPr>
        <w:t>f</w:t>
      </w:r>
      <w:r w:rsidRPr="0094155E">
        <w:rPr>
          <w:rFonts w:ascii="Arial" w:hAnsi="Arial" w:cs="Arial"/>
          <w:spacing w:val="-2"/>
          <w:vertAlign w:val="subscript"/>
        </w:rPr>
        <w:t>B</w:t>
      </w:r>
      <w:proofErr w:type="spellEnd"/>
      <w:r w:rsidRPr="0094155E">
        <w:rPr>
          <w:rFonts w:ascii="Arial" w:hAnsi="Arial" w:cs="Arial"/>
          <w:spacing w:val="-3"/>
        </w:rPr>
        <w:t xml:space="preserve"> (x) represent the probability density function of the "bad" population at a given value of x.  Essentially, each of these functions indicates how frequently </w:t>
      </w:r>
      <w:r w:rsidR="001B3288">
        <w:rPr>
          <w:rFonts w:ascii="Arial" w:hAnsi="Arial" w:cs="Arial"/>
          <w:spacing w:val="-3"/>
        </w:rPr>
        <w:t>x occurs at a given v</w:t>
      </w:r>
      <w:r w:rsidRPr="0094155E">
        <w:rPr>
          <w:rFonts w:ascii="Arial" w:hAnsi="Arial" w:cs="Arial"/>
          <w:spacing w:val="-3"/>
        </w:rPr>
        <w:t xml:space="preserve">alue.  For example, </w:t>
      </w:r>
      <w:proofErr w:type="spellStart"/>
      <w:r w:rsidRPr="0094155E">
        <w:rPr>
          <w:rFonts w:ascii="Arial" w:hAnsi="Arial" w:cs="Arial"/>
          <w:spacing w:val="-3"/>
        </w:rPr>
        <w:t>f</w:t>
      </w:r>
      <w:r w:rsidRPr="0094155E">
        <w:rPr>
          <w:rFonts w:ascii="Arial" w:hAnsi="Arial" w:cs="Arial"/>
          <w:spacing w:val="-2"/>
          <w:vertAlign w:val="subscript"/>
        </w:rPr>
        <w:t>G</w:t>
      </w:r>
      <w:proofErr w:type="spellEnd"/>
      <w:r w:rsidRPr="0094155E">
        <w:rPr>
          <w:rFonts w:ascii="Arial" w:hAnsi="Arial" w:cs="Arial"/>
          <w:spacing w:val="-3"/>
        </w:rPr>
        <w:t xml:space="preserve"> (x=10) would indicate how frequently the value x=10 occurs (i.e., the "density" at that value x=10).  </w:t>
      </w:r>
    </w:p>
    <w:p w14:paraId="237168F4" w14:textId="77777777" w:rsidR="00E944C4" w:rsidRPr="0094155E" w:rsidRDefault="00E944C4" w:rsidP="00E944C4">
      <w:pPr>
        <w:tabs>
          <w:tab w:val="left" w:pos="-1440"/>
          <w:tab w:val="left" w:pos="-720"/>
          <w:tab w:val="left" w:pos="0"/>
          <w:tab w:val="left" w:pos="360"/>
          <w:tab w:val="left" w:pos="2160"/>
          <w:tab w:val="left" w:pos="2880"/>
          <w:tab w:val="left" w:pos="3600"/>
          <w:tab w:val="left" w:pos="4320"/>
          <w:tab w:val="left" w:pos="5040"/>
          <w:tab w:val="left" w:pos="5760"/>
          <w:tab w:val="left" w:pos="6480"/>
          <w:tab w:val="left" w:pos="7140"/>
          <w:tab w:val="left" w:pos="7854"/>
          <w:tab w:val="left" w:pos="8568"/>
          <w:tab w:val="left" w:pos="9282"/>
          <w:tab w:val="left" w:pos="9996"/>
          <w:tab w:val="left" w:pos="10710"/>
          <w:tab w:val="left" w:pos="11520"/>
        </w:tabs>
        <w:suppressAutoHyphens/>
        <w:spacing w:after="0"/>
        <w:jc w:val="both"/>
        <w:rPr>
          <w:rFonts w:ascii="Arial" w:hAnsi="Arial" w:cs="Arial"/>
          <w:spacing w:val="-3"/>
        </w:rPr>
      </w:pPr>
    </w:p>
    <w:p w14:paraId="50D410C3" w14:textId="77777777" w:rsidR="00E944C4" w:rsidRPr="0094155E" w:rsidRDefault="00E944C4" w:rsidP="00E944C4">
      <w:pPr>
        <w:tabs>
          <w:tab w:val="left" w:pos="-1440"/>
          <w:tab w:val="left" w:pos="-720"/>
          <w:tab w:val="left" w:pos="0"/>
          <w:tab w:val="left" w:pos="360"/>
          <w:tab w:val="left" w:pos="2160"/>
          <w:tab w:val="left" w:pos="2880"/>
          <w:tab w:val="left" w:pos="3600"/>
          <w:tab w:val="left" w:pos="4320"/>
          <w:tab w:val="left" w:pos="5040"/>
          <w:tab w:val="left" w:pos="5760"/>
          <w:tab w:val="left" w:pos="6480"/>
          <w:tab w:val="left" w:pos="7140"/>
          <w:tab w:val="left" w:pos="7854"/>
          <w:tab w:val="left" w:pos="8568"/>
          <w:tab w:val="left" w:pos="9282"/>
          <w:tab w:val="left" w:pos="9996"/>
          <w:tab w:val="left" w:pos="10710"/>
          <w:tab w:val="left" w:pos="11520"/>
        </w:tabs>
        <w:suppressAutoHyphens/>
        <w:spacing w:after="0"/>
        <w:jc w:val="both"/>
        <w:rPr>
          <w:rFonts w:ascii="Arial" w:hAnsi="Arial" w:cs="Arial"/>
          <w:spacing w:val="-3"/>
        </w:rPr>
      </w:pPr>
      <w:r w:rsidRPr="0094155E">
        <w:rPr>
          <w:rFonts w:ascii="Arial" w:hAnsi="Arial" w:cs="Arial"/>
          <w:spacing w:val="-3"/>
        </w:rPr>
        <w:tab/>
        <w:t>For each probability density function, there is also a corresponding cumulative distribution function (i.e., CDF), which is basically a summation of the probability density over all values less than or equal to a given value of x.  For x, a discrete variable, the CDFs of the "good" population is:</w:t>
      </w:r>
    </w:p>
    <w:p w14:paraId="7293E48D" w14:textId="77777777" w:rsidR="00E944C4" w:rsidRPr="0094155E" w:rsidRDefault="00E944C4" w:rsidP="00E944C4">
      <w:pPr>
        <w:framePr w:w="8760" w:h="1131" w:hSpace="120" w:vSpace="60" w:wrap="auto" w:vAnchor="text" w:hAnchor="margin" w:x="121" w:y="61"/>
        <w:pBdr>
          <w:top w:val="single" w:sz="2" w:space="6" w:color="FFFFFF"/>
          <w:left w:val="single" w:sz="2" w:space="4" w:color="FFFFFF"/>
          <w:bottom w:val="single" w:sz="2" w:space="6" w:color="FFFFFF"/>
          <w:right w:val="single" w:sz="2" w:space="4" w:color="FFFFFF"/>
        </w:pBdr>
        <w:tabs>
          <w:tab w:val="left" w:pos="0"/>
          <w:tab w:val="left" w:pos="360"/>
          <w:tab w:val="center" w:pos="4380"/>
        </w:tabs>
        <w:suppressAutoHyphens/>
        <w:spacing w:line="240" w:lineRule="atLeast"/>
        <w:rPr>
          <w:rFonts w:ascii="Arial" w:hAnsi="Arial" w:cs="Arial"/>
          <w:spacing w:val="-3"/>
        </w:rPr>
      </w:pPr>
      <w:r w:rsidRPr="0094155E">
        <w:rPr>
          <w:rFonts w:ascii="Arial" w:hAnsi="Arial" w:cs="Arial"/>
          <w:spacing w:val="-3"/>
        </w:rPr>
        <w:tab/>
      </w:r>
      <w:r w:rsidRPr="0094155E">
        <w:rPr>
          <w:rFonts w:ascii="Arial" w:hAnsi="Arial" w:cs="Arial"/>
          <w:spacing w:val="-3"/>
        </w:rPr>
        <w:fldChar w:fldCharType="begin"/>
      </w:r>
      <w:r w:rsidRPr="0094155E">
        <w:rPr>
          <w:rFonts w:ascii="Arial" w:hAnsi="Arial" w:cs="Arial"/>
          <w:spacing w:val="-3"/>
        </w:rPr>
        <w:instrText xml:space="preserve">eq </w:instrText>
      </w:r>
      <w:r w:rsidRPr="0094155E">
        <w:rPr>
          <w:rFonts w:ascii="Arial" w:hAnsi="Arial" w:cs="Arial"/>
          <w:i/>
          <w:iCs/>
          <w:spacing w:val="-3"/>
        </w:rPr>
        <w:instrText>F</w:instrText>
      </w:r>
      <w:r w:rsidRPr="0094155E">
        <w:rPr>
          <w:rFonts w:ascii="Arial" w:hAnsi="Arial" w:cs="Arial"/>
          <w:spacing w:val="-3"/>
        </w:rPr>
        <w:instrText>\S\do4(</w:instrText>
      </w:r>
      <w:r w:rsidRPr="0094155E">
        <w:rPr>
          <w:rFonts w:ascii="Arial" w:hAnsi="Arial" w:cs="Arial"/>
          <w:i/>
          <w:iCs/>
          <w:spacing w:val="-3"/>
        </w:rPr>
        <w:instrText>G</w:instrText>
      </w:r>
      <w:r w:rsidRPr="0094155E">
        <w:rPr>
          <w:rFonts w:ascii="Arial" w:hAnsi="Arial" w:cs="Arial"/>
          <w:spacing w:val="-3"/>
        </w:rPr>
        <w:instrText>) (</w:instrText>
      </w:r>
      <w:r w:rsidRPr="0094155E">
        <w:rPr>
          <w:rFonts w:ascii="Arial" w:hAnsi="Arial" w:cs="Arial"/>
          <w:i/>
          <w:iCs/>
          <w:spacing w:val="-3"/>
        </w:rPr>
        <w:instrText>x</w:instrText>
      </w:r>
      <w:r w:rsidRPr="0094155E">
        <w:rPr>
          <w:rFonts w:ascii="Arial" w:hAnsi="Arial" w:cs="Arial"/>
          <w:spacing w:val="-3"/>
        </w:rPr>
        <w:instrText>\S\do4(</w:instrText>
      </w:r>
      <w:r w:rsidRPr="0094155E">
        <w:rPr>
          <w:rFonts w:ascii="Arial" w:hAnsi="Arial" w:cs="Arial"/>
          <w:i/>
          <w:iCs/>
          <w:spacing w:val="-3"/>
        </w:rPr>
        <w:instrText>j</w:instrText>
      </w:r>
      <w:r w:rsidRPr="0094155E">
        <w:rPr>
          <w:rFonts w:ascii="Arial" w:hAnsi="Arial" w:cs="Arial"/>
          <w:spacing w:val="-3"/>
        </w:rPr>
        <w:instrText>)) = \A(</w:instrText>
      </w:r>
      <w:r w:rsidRPr="0094155E">
        <w:rPr>
          <w:rFonts w:ascii="Arial" w:hAnsi="Arial" w:cs="Arial"/>
          <w:i/>
          <w:iCs/>
          <w:spacing w:val="-3"/>
        </w:rPr>
        <w:instrText>j</w:instrText>
      </w:r>
      <w:r w:rsidRPr="0094155E">
        <w:rPr>
          <w:rFonts w:ascii="Arial" w:hAnsi="Arial" w:cs="Arial"/>
          <w:spacing w:val="-3"/>
        </w:rPr>
        <w:instrText>,å,</w:instrText>
      </w:r>
      <w:r w:rsidRPr="0094155E">
        <w:rPr>
          <w:rFonts w:ascii="Arial" w:hAnsi="Arial" w:cs="Arial"/>
          <w:i/>
          <w:iCs/>
          <w:spacing w:val="-3"/>
        </w:rPr>
        <w:instrText>k</w:instrText>
      </w:r>
      <w:r w:rsidRPr="0094155E">
        <w:rPr>
          <w:rFonts w:ascii="Arial" w:hAnsi="Arial" w:cs="Arial"/>
          <w:spacing w:val="-3"/>
        </w:rPr>
        <w:instrText xml:space="preserve">=1) </w:instrText>
      </w:r>
      <w:r w:rsidRPr="0094155E">
        <w:rPr>
          <w:rFonts w:ascii="Arial" w:hAnsi="Arial" w:cs="Arial"/>
          <w:i/>
          <w:iCs/>
          <w:spacing w:val="-3"/>
        </w:rPr>
        <w:instrText>f</w:instrText>
      </w:r>
      <w:r w:rsidRPr="0094155E">
        <w:rPr>
          <w:rFonts w:ascii="Arial" w:hAnsi="Arial" w:cs="Arial"/>
          <w:spacing w:val="-3"/>
        </w:rPr>
        <w:instrText>\S\do4(</w:instrText>
      </w:r>
      <w:r w:rsidRPr="0094155E">
        <w:rPr>
          <w:rFonts w:ascii="Arial" w:hAnsi="Arial" w:cs="Arial"/>
          <w:i/>
          <w:iCs/>
          <w:spacing w:val="-3"/>
        </w:rPr>
        <w:instrText>G</w:instrText>
      </w:r>
      <w:r w:rsidRPr="0094155E">
        <w:rPr>
          <w:rFonts w:ascii="Arial" w:hAnsi="Arial" w:cs="Arial"/>
          <w:spacing w:val="-3"/>
        </w:rPr>
        <w:instrText>)(</w:instrText>
      </w:r>
      <w:r w:rsidRPr="0094155E">
        <w:rPr>
          <w:rFonts w:ascii="Arial" w:hAnsi="Arial" w:cs="Arial"/>
          <w:i/>
          <w:iCs/>
          <w:spacing w:val="-3"/>
        </w:rPr>
        <w:instrText>x</w:instrText>
      </w:r>
      <w:r w:rsidRPr="0094155E">
        <w:rPr>
          <w:rFonts w:ascii="Arial" w:hAnsi="Arial" w:cs="Arial"/>
          <w:spacing w:val="-3"/>
        </w:rPr>
        <w:instrText>\S\do4(</w:instrText>
      </w:r>
      <w:r w:rsidRPr="0094155E">
        <w:rPr>
          <w:rFonts w:ascii="Arial" w:hAnsi="Arial" w:cs="Arial"/>
          <w:i/>
          <w:iCs/>
          <w:spacing w:val="-3"/>
        </w:rPr>
        <w:instrText>K</w:instrText>
      </w:r>
      <w:r w:rsidRPr="0094155E">
        <w:rPr>
          <w:rFonts w:ascii="Arial" w:hAnsi="Arial" w:cs="Arial"/>
          <w:spacing w:val="-3"/>
        </w:rPr>
        <w:instrText>))</w:instrText>
      </w:r>
      <w:r w:rsidRPr="0094155E">
        <w:rPr>
          <w:rFonts w:ascii="Arial" w:hAnsi="Arial" w:cs="Arial"/>
          <w:spacing w:val="-3"/>
        </w:rPr>
        <w:fldChar w:fldCharType="end"/>
      </w:r>
    </w:p>
    <w:p w14:paraId="2EB3DBA7" w14:textId="6E49CCEB" w:rsidR="00E944C4" w:rsidRPr="0094155E" w:rsidRDefault="00E944C4" w:rsidP="00BD4B2B">
      <w:pPr>
        <w:pStyle w:val="Caption"/>
        <w:keepNext/>
        <w:framePr w:w="8760" w:h="1131" w:hSpace="120" w:vSpace="60" w:wrap="auto" w:vAnchor="text" w:hAnchor="margin" w:x="121" w:y="61"/>
        <w:numPr>
          <w:ilvl w:val="0"/>
          <w:numId w:val="29"/>
        </w:numPr>
        <w:pBdr>
          <w:top w:val="single" w:sz="2" w:space="6" w:color="FFFFFF"/>
          <w:left w:val="single" w:sz="2" w:space="4" w:color="FFFFFF"/>
          <w:bottom w:val="single" w:sz="2" w:space="6" w:color="FFFFFF"/>
          <w:right w:val="single" w:sz="2" w:space="4" w:color="FFFFFF"/>
        </w:pBdr>
        <w:tabs>
          <w:tab w:val="left" w:pos="360"/>
        </w:tabs>
        <w:suppressAutoHyphens/>
        <w:spacing w:before="60" w:after="240" w:line="1" w:lineRule="exact"/>
        <w:ind w:left="360" w:hanging="360"/>
        <w:rPr>
          <w:rFonts w:ascii="Arial" w:hAnsi="Arial" w:cs="Arial"/>
          <w:vanish/>
          <w:spacing w:val="-3"/>
          <w:sz w:val="22"/>
          <w:szCs w:val="22"/>
        </w:rPr>
      </w:pPr>
      <w:r w:rsidRPr="0094155E">
        <w:rPr>
          <w:rFonts w:ascii="Arial" w:hAnsi="Arial" w:cs="Arial"/>
          <w:vanish/>
          <w:spacing w:val="-3"/>
          <w:sz w:val="22"/>
          <w:szCs w:val="22"/>
        </w:rPr>
        <w:fldChar w:fldCharType="begin"/>
      </w:r>
      <w:r w:rsidRPr="0094155E">
        <w:rPr>
          <w:rFonts w:ascii="Arial" w:hAnsi="Arial" w:cs="Arial"/>
          <w:vanish/>
          <w:spacing w:val="-3"/>
          <w:sz w:val="22"/>
          <w:szCs w:val="22"/>
        </w:rPr>
        <w:instrText>seq Equation  \* Arabic</w:instrText>
      </w:r>
      <w:r w:rsidRPr="0094155E">
        <w:rPr>
          <w:rFonts w:ascii="Arial" w:hAnsi="Arial" w:cs="Arial"/>
          <w:vanish/>
          <w:spacing w:val="-3"/>
          <w:sz w:val="22"/>
          <w:szCs w:val="22"/>
        </w:rPr>
        <w:fldChar w:fldCharType="separate"/>
      </w:r>
      <w:r w:rsidR="00706B43">
        <w:rPr>
          <w:rFonts w:ascii="Arial" w:hAnsi="Arial" w:cs="Arial"/>
          <w:noProof/>
          <w:vanish/>
          <w:spacing w:val="-3"/>
          <w:sz w:val="22"/>
          <w:szCs w:val="22"/>
        </w:rPr>
        <w:t>1</w:t>
      </w:r>
      <w:r w:rsidRPr="0094155E">
        <w:rPr>
          <w:rFonts w:ascii="Arial" w:hAnsi="Arial" w:cs="Arial"/>
          <w:vanish/>
          <w:spacing w:val="-3"/>
          <w:sz w:val="22"/>
          <w:szCs w:val="22"/>
        </w:rPr>
        <w:fldChar w:fldCharType="end"/>
      </w:r>
    </w:p>
    <w:p w14:paraId="44FE54D5" w14:textId="77777777" w:rsidR="00E944C4" w:rsidRPr="0094155E" w:rsidRDefault="00E944C4" w:rsidP="00E944C4">
      <w:pPr>
        <w:framePr w:w="8760" w:h="1131" w:hSpace="120" w:vSpace="60" w:wrap="auto" w:vAnchor="text" w:hAnchor="margin" w:x="121" w:y="61"/>
        <w:pBdr>
          <w:top w:val="single" w:sz="2" w:space="6" w:color="FFFFFF"/>
          <w:left w:val="single" w:sz="2" w:space="4" w:color="FFFFFF"/>
          <w:bottom w:val="single" w:sz="2" w:space="6" w:color="FFFFFF"/>
          <w:right w:val="single" w:sz="2" w:space="4" w:color="FFFFFF"/>
        </w:pBdr>
        <w:tabs>
          <w:tab w:val="left" w:pos="360"/>
          <w:tab w:val="center" w:pos="4380"/>
        </w:tabs>
        <w:suppressAutoHyphens/>
        <w:spacing w:line="240" w:lineRule="atLeast"/>
        <w:ind w:left="360" w:hanging="360"/>
        <w:rPr>
          <w:rFonts w:ascii="Arial" w:hAnsi="Arial" w:cs="Arial"/>
          <w:spacing w:val="-3"/>
        </w:rPr>
      </w:pPr>
      <w:r w:rsidRPr="0094155E">
        <w:rPr>
          <w:rFonts w:ascii="Arial" w:hAnsi="Arial" w:cs="Arial"/>
          <w:spacing w:val="-3"/>
        </w:rPr>
        <w:t xml:space="preserve">The CDF of the “bad” population is:  </w:t>
      </w:r>
    </w:p>
    <w:p w14:paraId="6C094DF0" w14:textId="77777777" w:rsidR="00E944C4" w:rsidRPr="0094155E" w:rsidRDefault="00E944C4" w:rsidP="00E944C4">
      <w:pPr>
        <w:framePr w:w="8760" w:h="1131" w:hSpace="120" w:vSpace="60" w:wrap="auto" w:vAnchor="text" w:hAnchor="margin" w:x="121" w:y="61"/>
        <w:pBdr>
          <w:top w:val="single" w:sz="2" w:space="6" w:color="FFFFFF"/>
          <w:left w:val="single" w:sz="2" w:space="4" w:color="FFFFFF"/>
          <w:bottom w:val="single" w:sz="2" w:space="6" w:color="FFFFFF"/>
          <w:right w:val="single" w:sz="2" w:space="4" w:color="FFFFFF"/>
        </w:pBdr>
        <w:tabs>
          <w:tab w:val="left" w:pos="360"/>
          <w:tab w:val="center" w:pos="4380"/>
        </w:tabs>
        <w:suppressAutoHyphens/>
        <w:spacing w:line="240" w:lineRule="atLeast"/>
        <w:ind w:left="360" w:hanging="360"/>
        <w:rPr>
          <w:rFonts w:ascii="Arial" w:hAnsi="Arial" w:cs="Arial"/>
          <w:spacing w:val="-3"/>
        </w:rPr>
      </w:pPr>
      <w:r w:rsidRPr="0094155E">
        <w:rPr>
          <w:rFonts w:ascii="Arial" w:hAnsi="Arial" w:cs="Arial"/>
          <w:spacing w:val="-3"/>
        </w:rPr>
        <w:tab/>
      </w:r>
      <w:r w:rsidRPr="0094155E">
        <w:rPr>
          <w:rFonts w:ascii="Arial" w:hAnsi="Arial" w:cs="Arial"/>
          <w:spacing w:val="-3"/>
        </w:rPr>
        <w:fldChar w:fldCharType="begin"/>
      </w:r>
      <w:r w:rsidRPr="0094155E">
        <w:rPr>
          <w:rFonts w:ascii="Arial" w:hAnsi="Arial" w:cs="Arial"/>
          <w:spacing w:val="-3"/>
        </w:rPr>
        <w:instrText xml:space="preserve">eq </w:instrText>
      </w:r>
      <w:r w:rsidRPr="0094155E">
        <w:rPr>
          <w:rFonts w:ascii="Arial" w:hAnsi="Arial" w:cs="Arial"/>
          <w:i/>
          <w:iCs/>
          <w:spacing w:val="-3"/>
        </w:rPr>
        <w:instrText>F</w:instrText>
      </w:r>
      <w:r w:rsidRPr="0094155E">
        <w:rPr>
          <w:rFonts w:ascii="Arial" w:hAnsi="Arial" w:cs="Arial"/>
          <w:spacing w:val="-3"/>
        </w:rPr>
        <w:instrText>\S\do4(</w:instrText>
      </w:r>
      <w:r w:rsidRPr="0094155E">
        <w:rPr>
          <w:rFonts w:ascii="Arial" w:hAnsi="Arial" w:cs="Arial"/>
          <w:i/>
          <w:iCs/>
          <w:spacing w:val="-3"/>
        </w:rPr>
        <w:instrText>B</w:instrText>
      </w:r>
      <w:r w:rsidRPr="0094155E">
        <w:rPr>
          <w:rFonts w:ascii="Arial" w:hAnsi="Arial" w:cs="Arial"/>
          <w:spacing w:val="-3"/>
        </w:rPr>
        <w:instrText>) (</w:instrText>
      </w:r>
      <w:r w:rsidRPr="0094155E">
        <w:rPr>
          <w:rFonts w:ascii="Arial" w:hAnsi="Arial" w:cs="Arial"/>
          <w:i/>
          <w:iCs/>
          <w:spacing w:val="-3"/>
        </w:rPr>
        <w:instrText>x</w:instrText>
      </w:r>
      <w:r w:rsidRPr="0094155E">
        <w:rPr>
          <w:rFonts w:ascii="Arial" w:hAnsi="Arial" w:cs="Arial"/>
          <w:spacing w:val="-3"/>
        </w:rPr>
        <w:instrText>\S\do4(</w:instrText>
      </w:r>
      <w:r w:rsidRPr="0094155E">
        <w:rPr>
          <w:rFonts w:ascii="Arial" w:hAnsi="Arial" w:cs="Arial"/>
          <w:i/>
          <w:iCs/>
          <w:spacing w:val="-3"/>
        </w:rPr>
        <w:instrText>j</w:instrText>
      </w:r>
      <w:r w:rsidRPr="0094155E">
        <w:rPr>
          <w:rFonts w:ascii="Arial" w:hAnsi="Arial" w:cs="Arial"/>
          <w:spacing w:val="-3"/>
        </w:rPr>
        <w:instrText>)) = \A(</w:instrText>
      </w:r>
      <w:r w:rsidRPr="0094155E">
        <w:rPr>
          <w:rFonts w:ascii="Arial" w:hAnsi="Arial" w:cs="Arial"/>
          <w:i/>
          <w:iCs/>
          <w:spacing w:val="-3"/>
        </w:rPr>
        <w:instrText>j</w:instrText>
      </w:r>
      <w:r w:rsidRPr="0094155E">
        <w:rPr>
          <w:rFonts w:ascii="Arial" w:hAnsi="Arial" w:cs="Arial"/>
          <w:spacing w:val="-3"/>
        </w:rPr>
        <w:instrText>,å,</w:instrText>
      </w:r>
      <w:r w:rsidRPr="0094155E">
        <w:rPr>
          <w:rFonts w:ascii="Arial" w:hAnsi="Arial" w:cs="Arial"/>
          <w:i/>
          <w:iCs/>
          <w:spacing w:val="-3"/>
        </w:rPr>
        <w:instrText>k</w:instrText>
      </w:r>
      <w:r w:rsidRPr="0094155E">
        <w:rPr>
          <w:rFonts w:ascii="Arial" w:hAnsi="Arial" w:cs="Arial"/>
          <w:spacing w:val="-3"/>
        </w:rPr>
        <w:instrText xml:space="preserve">=1) </w:instrText>
      </w:r>
      <w:r w:rsidRPr="0094155E">
        <w:rPr>
          <w:rFonts w:ascii="Arial" w:hAnsi="Arial" w:cs="Arial"/>
          <w:i/>
          <w:iCs/>
          <w:spacing w:val="-3"/>
        </w:rPr>
        <w:instrText>f</w:instrText>
      </w:r>
      <w:r w:rsidRPr="0094155E">
        <w:rPr>
          <w:rFonts w:ascii="Arial" w:hAnsi="Arial" w:cs="Arial"/>
          <w:spacing w:val="-3"/>
        </w:rPr>
        <w:instrText>\S\do4(</w:instrText>
      </w:r>
      <w:r w:rsidRPr="0094155E">
        <w:rPr>
          <w:rFonts w:ascii="Arial" w:hAnsi="Arial" w:cs="Arial"/>
          <w:i/>
          <w:iCs/>
          <w:spacing w:val="-3"/>
        </w:rPr>
        <w:instrText>B</w:instrText>
      </w:r>
      <w:r w:rsidRPr="0094155E">
        <w:rPr>
          <w:rFonts w:ascii="Arial" w:hAnsi="Arial" w:cs="Arial"/>
          <w:spacing w:val="-3"/>
        </w:rPr>
        <w:instrText>)(</w:instrText>
      </w:r>
      <w:r w:rsidRPr="0094155E">
        <w:rPr>
          <w:rFonts w:ascii="Arial" w:hAnsi="Arial" w:cs="Arial"/>
          <w:i/>
          <w:iCs/>
          <w:spacing w:val="-3"/>
        </w:rPr>
        <w:instrText>x</w:instrText>
      </w:r>
      <w:r w:rsidRPr="0094155E">
        <w:rPr>
          <w:rFonts w:ascii="Arial" w:hAnsi="Arial" w:cs="Arial"/>
          <w:spacing w:val="-3"/>
        </w:rPr>
        <w:instrText>\S\do4(</w:instrText>
      </w:r>
      <w:r w:rsidRPr="0094155E">
        <w:rPr>
          <w:rFonts w:ascii="Arial" w:hAnsi="Arial" w:cs="Arial"/>
          <w:i/>
          <w:iCs/>
          <w:spacing w:val="-3"/>
        </w:rPr>
        <w:instrText>K</w:instrText>
      </w:r>
      <w:r w:rsidRPr="0094155E">
        <w:rPr>
          <w:rFonts w:ascii="Arial" w:hAnsi="Arial" w:cs="Arial"/>
          <w:spacing w:val="-3"/>
        </w:rPr>
        <w:instrText>))</w:instrText>
      </w:r>
      <w:r w:rsidRPr="0094155E">
        <w:rPr>
          <w:rFonts w:ascii="Arial" w:hAnsi="Arial" w:cs="Arial"/>
          <w:spacing w:val="-3"/>
        </w:rPr>
        <w:fldChar w:fldCharType="end"/>
      </w:r>
    </w:p>
    <w:p w14:paraId="3BFFD2DE" w14:textId="643B52EE" w:rsidR="00E944C4" w:rsidRPr="0094155E" w:rsidRDefault="00E944C4" w:rsidP="00BD4B2B">
      <w:pPr>
        <w:pStyle w:val="Caption"/>
        <w:keepNext/>
        <w:framePr w:w="8760" w:h="1131" w:hSpace="120" w:vSpace="60" w:wrap="auto" w:vAnchor="text" w:hAnchor="margin" w:x="121" w:y="61"/>
        <w:numPr>
          <w:ilvl w:val="0"/>
          <w:numId w:val="29"/>
        </w:numPr>
        <w:pBdr>
          <w:top w:val="single" w:sz="2" w:space="6" w:color="FFFFFF"/>
          <w:left w:val="single" w:sz="2" w:space="4" w:color="FFFFFF"/>
          <w:bottom w:val="single" w:sz="2" w:space="6" w:color="FFFFFF"/>
          <w:right w:val="single" w:sz="2" w:space="4" w:color="FFFFFF"/>
        </w:pBdr>
        <w:tabs>
          <w:tab w:val="left" w:pos="360"/>
        </w:tabs>
        <w:suppressAutoHyphens/>
        <w:spacing w:before="60" w:after="240" w:line="1" w:lineRule="exact"/>
        <w:ind w:left="360" w:hanging="360"/>
        <w:rPr>
          <w:rFonts w:ascii="Arial" w:hAnsi="Arial" w:cs="Arial"/>
          <w:vanish/>
          <w:spacing w:val="-3"/>
          <w:sz w:val="22"/>
          <w:szCs w:val="22"/>
        </w:rPr>
      </w:pPr>
      <w:r w:rsidRPr="0094155E">
        <w:rPr>
          <w:rFonts w:ascii="Arial" w:hAnsi="Arial" w:cs="Arial"/>
          <w:vanish/>
          <w:spacing w:val="-3"/>
          <w:sz w:val="22"/>
          <w:szCs w:val="22"/>
        </w:rPr>
        <w:fldChar w:fldCharType="begin"/>
      </w:r>
      <w:r w:rsidRPr="0094155E">
        <w:rPr>
          <w:rFonts w:ascii="Arial" w:hAnsi="Arial" w:cs="Arial"/>
          <w:vanish/>
          <w:spacing w:val="-3"/>
          <w:sz w:val="22"/>
          <w:szCs w:val="22"/>
        </w:rPr>
        <w:instrText>seq Equation  \* Arabic</w:instrText>
      </w:r>
      <w:r w:rsidRPr="0094155E">
        <w:rPr>
          <w:rFonts w:ascii="Arial" w:hAnsi="Arial" w:cs="Arial"/>
          <w:vanish/>
          <w:spacing w:val="-3"/>
          <w:sz w:val="22"/>
          <w:szCs w:val="22"/>
        </w:rPr>
        <w:fldChar w:fldCharType="separate"/>
      </w:r>
      <w:r w:rsidR="00706B43">
        <w:rPr>
          <w:rFonts w:ascii="Arial" w:hAnsi="Arial" w:cs="Arial"/>
          <w:noProof/>
          <w:vanish/>
          <w:spacing w:val="-3"/>
          <w:sz w:val="22"/>
          <w:szCs w:val="22"/>
        </w:rPr>
        <w:t>2</w:t>
      </w:r>
      <w:r w:rsidRPr="0094155E">
        <w:rPr>
          <w:rFonts w:ascii="Arial" w:hAnsi="Arial" w:cs="Arial"/>
          <w:vanish/>
          <w:spacing w:val="-3"/>
          <w:sz w:val="22"/>
          <w:szCs w:val="22"/>
        </w:rPr>
        <w:fldChar w:fldCharType="end"/>
      </w:r>
    </w:p>
    <w:p w14:paraId="60497107" w14:textId="77777777" w:rsidR="00E944C4" w:rsidRPr="0094155E" w:rsidRDefault="00E944C4" w:rsidP="00E944C4">
      <w:pPr>
        <w:tabs>
          <w:tab w:val="left" w:pos="-1440"/>
          <w:tab w:val="left" w:pos="-720"/>
          <w:tab w:val="left" w:pos="0"/>
          <w:tab w:val="left" w:pos="360"/>
          <w:tab w:val="left" w:pos="2160"/>
          <w:tab w:val="left" w:pos="2880"/>
          <w:tab w:val="left" w:pos="3600"/>
          <w:tab w:val="left" w:pos="4320"/>
          <w:tab w:val="left" w:pos="5040"/>
          <w:tab w:val="left" w:pos="5760"/>
          <w:tab w:val="left" w:pos="6480"/>
          <w:tab w:val="left" w:pos="7140"/>
          <w:tab w:val="left" w:pos="7854"/>
          <w:tab w:val="left" w:pos="8568"/>
          <w:tab w:val="left" w:pos="9282"/>
          <w:tab w:val="left" w:pos="9996"/>
          <w:tab w:val="left" w:pos="10710"/>
          <w:tab w:val="left" w:pos="11520"/>
        </w:tabs>
        <w:suppressAutoHyphens/>
        <w:spacing w:line="240" w:lineRule="atLeast"/>
        <w:ind w:left="360" w:hanging="360"/>
        <w:jc w:val="both"/>
        <w:rPr>
          <w:rFonts w:ascii="Arial" w:hAnsi="Arial" w:cs="Arial"/>
          <w:spacing w:val="-3"/>
        </w:rPr>
      </w:pPr>
      <w:r w:rsidRPr="0094155E">
        <w:rPr>
          <w:rFonts w:ascii="Arial" w:hAnsi="Arial" w:cs="Arial"/>
          <w:spacing w:val="-3"/>
        </w:rPr>
        <w:t>For x, a continuous variable, the respective CDFs are:</w:t>
      </w:r>
    </w:p>
    <w:p w14:paraId="7C820656" w14:textId="77777777" w:rsidR="00E944C4" w:rsidRPr="0094155E" w:rsidRDefault="00E944C4" w:rsidP="00E944C4">
      <w:pPr>
        <w:framePr w:w="8760" w:h="1285" w:hSpace="120" w:vSpace="60" w:wrap="auto" w:vAnchor="text" w:hAnchor="margin" w:x="121" w:y="61"/>
        <w:pBdr>
          <w:top w:val="single" w:sz="2" w:space="6" w:color="FFFFFF"/>
          <w:left w:val="single" w:sz="2" w:space="4" w:color="FFFFFF"/>
          <w:bottom w:val="single" w:sz="2" w:space="6" w:color="FFFFFF"/>
          <w:right w:val="single" w:sz="2" w:space="4" w:color="FFFFFF"/>
        </w:pBdr>
        <w:tabs>
          <w:tab w:val="left" w:pos="360"/>
          <w:tab w:val="center" w:pos="4380"/>
        </w:tabs>
        <w:suppressAutoHyphens/>
        <w:spacing w:line="240" w:lineRule="atLeast"/>
        <w:ind w:left="360" w:hanging="360"/>
        <w:rPr>
          <w:rFonts w:ascii="Arial" w:hAnsi="Arial" w:cs="Arial"/>
          <w:spacing w:val="-3"/>
        </w:rPr>
      </w:pPr>
      <w:r w:rsidRPr="0094155E">
        <w:rPr>
          <w:rFonts w:ascii="Arial" w:hAnsi="Arial" w:cs="Arial"/>
          <w:spacing w:val="-3"/>
        </w:rPr>
        <w:lastRenderedPageBreak/>
        <w:tab/>
      </w:r>
      <w:r w:rsidRPr="0094155E">
        <w:rPr>
          <w:rFonts w:ascii="Arial" w:hAnsi="Arial" w:cs="Arial"/>
          <w:spacing w:val="-3"/>
        </w:rPr>
        <w:fldChar w:fldCharType="begin"/>
      </w:r>
      <w:r w:rsidRPr="0094155E">
        <w:rPr>
          <w:rFonts w:ascii="Arial" w:hAnsi="Arial" w:cs="Arial"/>
          <w:spacing w:val="-3"/>
        </w:rPr>
        <w:instrText xml:space="preserve">eq </w:instrText>
      </w:r>
      <w:r w:rsidRPr="0094155E">
        <w:rPr>
          <w:rFonts w:ascii="Arial" w:hAnsi="Arial" w:cs="Arial"/>
          <w:i/>
          <w:iCs/>
          <w:spacing w:val="-3"/>
        </w:rPr>
        <w:instrText>F</w:instrText>
      </w:r>
      <w:r w:rsidRPr="0094155E">
        <w:rPr>
          <w:rFonts w:ascii="Arial" w:hAnsi="Arial" w:cs="Arial"/>
          <w:spacing w:val="-3"/>
        </w:rPr>
        <w:instrText>\S\do4(</w:instrText>
      </w:r>
      <w:r w:rsidRPr="0094155E">
        <w:rPr>
          <w:rFonts w:ascii="Arial" w:hAnsi="Arial" w:cs="Arial"/>
          <w:i/>
          <w:iCs/>
          <w:spacing w:val="-3"/>
        </w:rPr>
        <w:instrText>G</w:instrText>
      </w:r>
      <w:r w:rsidRPr="0094155E">
        <w:rPr>
          <w:rFonts w:ascii="Arial" w:hAnsi="Arial" w:cs="Arial"/>
          <w:spacing w:val="-3"/>
        </w:rPr>
        <w:instrText>) (</w:instrText>
      </w:r>
      <w:r w:rsidRPr="0094155E">
        <w:rPr>
          <w:rFonts w:ascii="Arial" w:hAnsi="Arial" w:cs="Arial"/>
          <w:i/>
          <w:iCs/>
          <w:spacing w:val="-3"/>
        </w:rPr>
        <w:instrText>x</w:instrText>
      </w:r>
      <w:r w:rsidRPr="0094155E">
        <w:rPr>
          <w:rFonts w:ascii="Arial" w:hAnsi="Arial" w:cs="Arial"/>
          <w:spacing w:val="-3"/>
        </w:rPr>
        <w:instrText>\S\do4(</w:instrText>
      </w:r>
      <w:r w:rsidRPr="0094155E">
        <w:rPr>
          <w:rFonts w:ascii="Arial" w:hAnsi="Arial" w:cs="Arial"/>
          <w:i/>
          <w:iCs/>
          <w:spacing w:val="-3"/>
        </w:rPr>
        <w:instrText>j</w:instrText>
      </w:r>
      <w:r w:rsidRPr="0094155E">
        <w:rPr>
          <w:rFonts w:ascii="Arial" w:hAnsi="Arial" w:cs="Arial"/>
          <w:spacing w:val="-3"/>
        </w:rPr>
        <w:instrText>)) = \A(</w:instrText>
      </w:r>
      <w:r w:rsidRPr="0094155E">
        <w:rPr>
          <w:rFonts w:ascii="Arial" w:hAnsi="Arial" w:cs="Arial"/>
          <w:i/>
          <w:iCs/>
          <w:spacing w:val="-3"/>
        </w:rPr>
        <w:instrText>x</w:instrText>
      </w:r>
      <w:r w:rsidRPr="0094155E">
        <w:rPr>
          <w:rFonts w:ascii="Arial" w:hAnsi="Arial" w:cs="Arial"/>
          <w:spacing w:val="-3"/>
        </w:rPr>
        <w:instrText>\S\do4(</w:instrText>
      </w:r>
      <w:r w:rsidRPr="0094155E">
        <w:rPr>
          <w:rFonts w:ascii="Arial" w:hAnsi="Arial" w:cs="Arial"/>
          <w:i/>
          <w:iCs/>
          <w:spacing w:val="-3"/>
        </w:rPr>
        <w:instrText>j</w:instrText>
      </w:r>
      <w:r w:rsidRPr="0094155E">
        <w:rPr>
          <w:rFonts w:ascii="Arial" w:hAnsi="Arial" w:cs="Arial"/>
          <w:spacing w:val="-3"/>
        </w:rPr>
        <w:instrText>),ò,</w:instrText>
      </w:r>
      <w:r w:rsidRPr="0094155E">
        <w:rPr>
          <w:rFonts w:ascii="Arial" w:hAnsi="Arial" w:cs="Arial"/>
          <w:i/>
          <w:iCs/>
          <w:spacing w:val="-3"/>
        </w:rPr>
        <w:instrText>x</w:instrText>
      </w:r>
      <w:r w:rsidRPr="0094155E">
        <w:rPr>
          <w:rFonts w:ascii="Arial" w:hAnsi="Arial" w:cs="Arial"/>
          <w:spacing w:val="-3"/>
        </w:rPr>
        <w:instrText xml:space="preserve">=-¥) </w:instrText>
      </w:r>
      <w:r w:rsidRPr="0094155E">
        <w:rPr>
          <w:rFonts w:ascii="Arial" w:hAnsi="Arial" w:cs="Arial"/>
          <w:i/>
          <w:iCs/>
          <w:spacing w:val="-3"/>
        </w:rPr>
        <w:instrText>f</w:instrText>
      </w:r>
      <w:r w:rsidRPr="0094155E">
        <w:rPr>
          <w:rFonts w:ascii="Arial" w:hAnsi="Arial" w:cs="Arial"/>
          <w:spacing w:val="-3"/>
        </w:rPr>
        <w:instrText>(</w:instrText>
      </w:r>
      <w:r w:rsidRPr="0094155E">
        <w:rPr>
          <w:rFonts w:ascii="Arial" w:hAnsi="Arial" w:cs="Arial"/>
          <w:i/>
          <w:iCs/>
          <w:spacing w:val="-3"/>
        </w:rPr>
        <w:instrText>x</w:instrText>
      </w:r>
      <w:r w:rsidRPr="0094155E">
        <w:rPr>
          <w:rFonts w:ascii="Arial" w:hAnsi="Arial" w:cs="Arial"/>
          <w:spacing w:val="-3"/>
        </w:rPr>
        <w:instrText xml:space="preserve">) </w:instrText>
      </w:r>
      <w:r w:rsidRPr="0094155E">
        <w:rPr>
          <w:rFonts w:ascii="Arial" w:hAnsi="Arial" w:cs="Arial"/>
          <w:i/>
          <w:iCs/>
          <w:spacing w:val="-3"/>
        </w:rPr>
        <w:instrText>dx</w:instrText>
      </w:r>
      <w:r w:rsidRPr="0094155E">
        <w:rPr>
          <w:rFonts w:ascii="Arial" w:hAnsi="Arial" w:cs="Arial"/>
          <w:spacing w:val="-3"/>
        </w:rPr>
        <w:fldChar w:fldCharType="end"/>
      </w:r>
    </w:p>
    <w:p w14:paraId="233A078E" w14:textId="62AB3B4E" w:rsidR="00E944C4" w:rsidRPr="0094155E" w:rsidRDefault="00E944C4" w:rsidP="00BD4B2B">
      <w:pPr>
        <w:pStyle w:val="Caption"/>
        <w:keepNext/>
        <w:framePr w:w="8760" w:h="1285" w:hSpace="120" w:vSpace="60" w:wrap="auto" w:vAnchor="text" w:hAnchor="margin" w:x="121" w:y="61"/>
        <w:numPr>
          <w:ilvl w:val="0"/>
          <w:numId w:val="29"/>
        </w:numPr>
        <w:pBdr>
          <w:top w:val="single" w:sz="2" w:space="6" w:color="FFFFFF"/>
          <w:left w:val="single" w:sz="2" w:space="4" w:color="FFFFFF"/>
          <w:bottom w:val="single" w:sz="2" w:space="6" w:color="FFFFFF"/>
          <w:right w:val="single" w:sz="2" w:space="4" w:color="FFFFFF"/>
        </w:pBdr>
        <w:tabs>
          <w:tab w:val="left" w:pos="360"/>
        </w:tabs>
        <w:suppressAutoHyphens/>
        <w:spacing w:before="60" w:after="240" w:line="1" w:lineRule="exact"/>
        <w:ind w:left="360" w:hanging="360"/>
        <w:rPr>
          <w:rFonts w:ascii="Arial" w:hAnsi="Arial" w:cs="Arial"/>
          <w:vanish/>
          <w:spacing w:val="-3"/>
          <w:sz w:val="22"/>
          <w:szCs w:val="22"/>
        </w:rPr>
      </w:pPr>
      <w:r w:rsidRPr="0094155E">
        <w:rPr>
          <w:rFonts w:ascii="Arial" w:hAnsi="Arial" w:cs="Arial"/>
          <w:vanish/>
          <w:spacing w:val="-3"/>
          <w:sz w:val="22"/>
          <w:szCs w:val="22"/>
        </w:rPr>
        <w:fldChar w:fldCharType="begin"/>
      </w:r>
      <w:r w:rsidRPr="0094155E">
        <w:rPr>
          <w:rFonts w:ascii="Arial" w:hAnsi="Arial" w:cs="Arial"/>
          <w:vanish/>
          <w:spacing w:val="-3"/>
          <w:sz w:val="22"/>
          <w:szCs w:val="22"/>
        </w:rPr>
        <w:instrText>seq Equation  \* Arabic</w:instrText>
      </w:r>
      <w:r w:rsidRPr="0094155E">
        <w:rPr>
          <w:rFonts w:ascii="Arial" w:hAnsi="Arial" w:cs="Arial"/>
          <w:vanish/>
          <w:spacing w:val="-3"/>
          <w:sz w:val="22"/>
          <w:szCs w:val="22"/>
        </w:rPr>
        <w:fldChar w:fldCharType="separate"/>
      </w:r>
      <w:r w:rsidR="00706B43">
        <w:rPr>
          <w:rFonts w:ascii="Arial" w:hAnsi="Arial" w:cs="Arial"/>
          <w:noProof/>
          <w:vanish/>
          <w:spacing w:val="-3"/>
          <w:sz w:val="22"/>
          <w:szCs w:val="22"/>
        </w:rPr>
        <w:t>3</w:t>
      </w:r>
      <w:r w:rsidRPr="0094155E">
        <w:rPr>
          <w:rFonts w:ascii="Arial" w:hAnsi="Arial" w:cs="Arial"/>
          <w:vanish/>
          <w:spacing w:val="-3"/>
          <w:sz w:val="22"/>
          <w:szCs w:val="22"/>
        </w:rPr>
        <w:fldChar w:fldCharType="end"/>
      </w:r>
    </w:p>
    <w:p w14:paraId="0440A53C" w14:textId="77777777" w:rsidR="00E944C4" w:rsidRPr="0094155E" w:rsidRDefault="00E944C4" w:rsidP="00E944C4">
      <w:pPr>
        <w:framePr w:w="8760" w:h="1285" w:hSpace="120" w:vSpace="60" w:wrap="auto" w:vAnchor="text" w:hAnchor="margin" w:x="121" w:y="61"/>
        <w:pBdr>
          <w:top w:val="single" w:sz="2" w:space="6" w:color="FFFFFF"/>
          <w:left w:val="single" w:sz="2" w:space="4" w:color="FFFFFF"/>
          <w:bottom w:val="single" w:sz="2" w:space="6" w:color="FFFFFF"/>
          <w:right w:val="single" w:sz="2" w:space="4" w:color="FFFFFF"/>
        </w:pBdr>
        <w:tabs>
          <w:tab w:val="left" w:pos="360"/>
          <w:tab w:val="center" w:pos="4380"/>
        </w:tabs>
        <w:suppressAutoHyphens/>
        <w:spacing w:line="240" w:lineRule="atLeast"/>
        <w:ind w:left="360" w:hanging="360"/>
        <w:rPr>
          <w:rFonts w:ascii="Arial" w:hAnsi="Arial" w:cs="Arial"/>
          <w:spacing w:val="-3"/>
        </w:rPr>
      </w:pPr>
      <w:r w:rsidRPr="0094155E">
        <w:rPr>
          <w:rFonts w:ascii="Arial" w:hAnsi="Arial" w:cs="Arial"/>
          <w:spacing w:val="-3"/>
        </w:rPr>
        <w:tab/>
      </w:r>
      <w:r w:rsidRPr="0094155E">
        <w:rPr>
          <w:rFonts w:ascii="Arial" w:hAnsi="Arial" w:cs="Arial"/>
          <w:spacing w:val="-3"/>
        </w:rPr>
        <w:fldChar w:fldCharType="begin"/>
      </w:r>
      <w:r w:rsidRPr="0094155E">
        <w:rPr>
          <w:rFonts w:ascii="Arial" w:hAnsi="Arial" w:cs="Arial"/>
          <w:spacing w:val="-3"/>
        </w:rPr>
        <w:instrText xml:space="preserve">eq </w:instrText>
      </w:r>
      <w:r w:rsidRPr="0094155E">
        <w:rPr>
          <w:rFonts w:ascii="Arial" w:hAnsi="Arial" w:cs="Arial"/>
          <w:i/>
          <w:iCs/>
          <w:spacing w:val="-3"/>
        </w:rPr>
        <w:instrText>F</w:instrText>
      </w:r>
      <w:r w:rsidRPr="0094155E">
        <w:rPr>
          <w:rFonts w:ascii="Arial" w:hAnsi="Arial" w:cs="Arial"/>
          <w:spacing w:val="-3"/>
        </w:rPr>
        <w:instrText>\S\do4(</w:instrText>
      </w:r>
      <w:r w:rsidRPr="0094155E">
        <w:rPr>
          <w:rFonts w:ascii="Arial" w:hAnsi="Arial" w:cs="Arial"/>
          <w:i/>
          <w:iCs/>
          <w:spacing w:val="-3"/>
        </w:rPr>
        <w:instrText>B</w:instrText>
      </w:r>
      <w:r w:rsidRPr="0094155E">
        <w:rPr>
          <w:rFonts w:ascii="Arial" w:hAnsi="Arial" w:cs="Arial"/>
          <w:spacing w:val="-3"/>
        </w:rPr>
        <w:instrText>) (</w:instrText>
      </w:r>
      <w:r w:rsidRPr="0094155E">
        <w:rPr>
          <w:rFonts w:ascii="Arial" w:hAnsi="Arial" w:cs="Arial"/>
          <w:i/>
          <w:iCs/>
          <w:spacing w:val="-3"/>
        </w:rPr>
        <w:instrText>x</w:instrText>
      </w:r>
      <w:r w:rsidRPr="0094155E">
        <w:rPr>
          <w:rFonts w:ascii="Arial" w:hAnsi="Arial" w:cs="Arial"/>
          <w:spacing w:val="-3"/>
        </w:rPr>
        <w:instrText>\S\do4(</w:instrText>
      </w:r>
      <w:r w:rsidRPr="0094155E">
        <w:rPr>
          <w:rFonts w:ascii="Arial" w:hAnsi="Arial" w:cs="Arial"/>
          <w:i/>
          <w:iCs/>
          <w:spacing w:val="-3"/>
        </w:rPr>
        <w:instrText>j</w:instrText>
      </w:r>
      <w:r w:rsidRPr="0094155E">
        <w:rPr>
          <w:rFonts w:ascii="Arial" w:hAnsi="Arial" w:cs="Arial"/>
          <w:spacing w:val="-3"/>
        </w:rPr>
        <w:instrText>)) = \A(</w:instrText>
      </w:r>
      <w:r w:rsidRPr="0094155E">
        <w:rPr>
          <w:rFonts w:ascii="Arial" w:hAnsi="Arial" w:cs="Arial"/>
          <w:i/>
          <w:iCs/>
          <w:spacing w:val="-3"/>
        </w:rPr>
        <w:instrText>x</w:instrText>
      </w:r>
      <w:r w:rsidRPr="0094155E">
        <w:rPr>
          <w:rFonts w:ascii="Arial" w:hAnsi="Arial" w:cs="Arial"/>
          <w:spacing w:val="-3"/>
        </w:rPr>
        <w:instrText>\S\do4(</w:instrText>
      </w:r>
      <w:r w:rsidRPr="0094155E">
        <w:rPr>
          <w:rFonts w:ascii="Arial" w:hAnsi="Arial" w:cs="Arial"/>
          <w:i/>
          <w:iCs/>
          <w:spacing w:val="-3"/>
        </w:rPr>
        <w:instrText>j</w:instrText>
      </w:r>
      <w:r w:rsidRPr="0094155E">
        <w:rPr>
          <w:rFonts w:ascii="Arial" w:hAnsi="Arial" w:cs="Arial"/>
          <w:spacing w:val="-3"/>
        </w:rPr>
        <w:instrText>),ò,</w:instrText>
      </w:r>
      <w:r w:rsidRPr="0094155E">
        <w:rPr>
          <w:rFonts w:ascii="Arial" w:hAnsi="Arial" w:cs="Arial"/>
          <w:i/>
          <w:iCs/>
          <w:spacing w:val="-3"/>
        </w:rPr>
        <w:instrText>x</w:instrText>
      </w:r>
      <w:r w:rsidRPr="0094155E">
        <w:rPr>
          <w:rFonts w:ascii="Arial" w:hAnsi="Arial" w:cs="Arial"/>
          <w:spacing w:val="-3"/>
        </w:rPr>
        <w:instrText xml:space="preserve">=-¥) </w:instrText>
      </w:r>
      <w:r w:rsidRPr="0094155E">
        <w:rPr>
          <w:rFonts w:ascii="Arial" w:hAnsi="Arial" w:cs="Arial"/>
          <w:i/>
          <w:iCs/>
          <w:spacing w:val="-3"/>
        </w:rPr>
        <w:instrText>f</w:instrText>
      </w:r>
      <w:r w:rsidRPr="0094155E">
        <w:rPr>
          <w:rFonts w:ascii="Arial" w:hAnsi="Arial" w:cs="Arial"/>
          <w:spacing w:val="-3"/>
        </w:rPr>
        <w:instrText>(</w:instrText>
      </w:r>
      <w:r w:rsidRPr="0094155E">
        <w:rPr>
          <w:rFonts w:ascii="Arial" w:hAnsi="Arial" w:cs="Arial"/>
          <w:i/>
          <w:iCs/>
          <w:spacing w:val="-3"/>
        </w:rPr>
        <w:instrText>x</w:instrText>
      </w:r>
      <w:r w:rsidRPr="0094155E">
        <w:rPr>
          <w:rFonts w:ascii="Arial" w:hAnsi="Arial" w:cs="Arial"/>
          <w:spacing w:val="-3"/>
        </w:rPr>
        <w:instrText xml:space="preserve">) </w:instrText>
      </w:r>
      <w:r w:rsidRPr="0094155E">
        <w:rPr>
          <w:rFonts w:ascii="Arial" w:hAnsi="Arial" w:cs="Arial"/>
          <w:i/>
          <w:iCs/>
          <w:spacing w:val="-3"/>
        </w:rPr>
        <w:instrText>dx</w:instrText>
      </w:r>
      <w:r w:rsidRPr="0094155E">
        <w:rPr>
          <w:rFonts w:ascii="Arial" w:hAnsi="Arial" w:cs="Arial"/>
          <w:spacing w:val="-3"/>
        </w:rPr>
        <w:fldChar w:fldCharType="end"/>
      </w:r>
    </w:p>
    <w:p w14:paraId="3F0FAFAF" w14:textId="6CCD09A5" w:rsidR="00E944C4" w:rsidRPr="0094155E" w:rsidRDefault="00E944C4" w:rsidP="00BD4B2B">
      <w:pPr>
        <w:pStyle w:val="Caption"/>
        <w:keepNext/>
        <w:framePr w:w="8760" w:h="1285" w:hSpace="120" w:vSpace="60" w:wrap="auto" w:vAnchor="text" w:hAnchor="margin" w:x="121" w:y="61"/>
        <w:numPr>
          <w:ilvl w:val="0"/>
          <w:numId w:val="29"/>
        </w:numPr>
        <w:pBdr>
          <w:top w:val="single" w:sz="2" w:space="6" w:color="FFFFFF"/>
          <w:left w:val="single" w:sz="2" w:space="4" w:color="FFFFFF"/>
          <w:bottom w:val="single" w:sz="2" w:space="6" w:color="FFFFFF"/>
          <w:right w:val="single" w:sz="2" w:space="4" w:color="FFFFFF"/>
        </w:pBdr>
        <w:tabs>
          <w:tab w:val="left" w:pos="360"/>
        </w:tabs>
        <w:suppressAutoHyphens/>
        <w:spacing w:before="60" w:after="240" w:line="1" w:lineRule="exact"/>
        <w:ind w:left="360" w:hanging="360"/>
        <w:rPr>
          <w:rFonts w:ascii="Arial" w:hAnsi="Arial" w:cs="Arial"/>
          <w:vanish/>
          <w:spacing w:val="-3"/>
          <w:sz w:val="22"/>
          <w:szCs w:val="22"/>
        </w:rPr>
      </w:pPr>
      <w:r w:rsidRPr="0094155E">
        <w:rPr>
          <w:rFonts w:ascii="Arial" w:hAnsi="Arial" w:cs="Arial"/>
          <w:vanish/>
          <w:spacing w:val="-3"/>
          <w:sz w:val="22"/>
          <w:szCs w:val="22"/>
        </w:rPr>
        <w:fldChar w:fldCharType="begin"/>
      </w:r>
      <w:r w:rsidRPr="0094155E">
        <w:rPr>
          <w:rFonts w:ascii="Arial" w:hAnsi="Arial" w:cs="Arial"/>
          <w:vanish/>
          <w:spacing w:val="-3"/>
          <w:sz w:val="22"/>
          <w:szCs w:val="22"/>
        </w:rPr>
        <w:instrText>seq Equation  \* Arabic</w:instrText>
      </w:r>
      <w:r w:rsidRPr="0094155E">
        <w:rPr>
          <w:rFonts w:ascii="Arial" w:hAnsi="Arial" w:cs="Arial"/>
          <w:vanish/>
          <w:spacing w:val="-3"/>
          <w:sz w:val="22"/>
          <w:szCs w:val="22"/>
        </w:rPr>
        <w:fldChar w:fldCharType="separate"/>
      </w:r>
      <w:r w:rsidR="00706B43">
        <w:rPr>
          <w:rFonts w:ascii="Arial" w:hAnsi="Arial" w:cs="Arial"/>
          <w:noProof/>
          <w:vanish/>
          <w:spacing w:val="-3"/>
          <w:sz w:val="22"/>
          <w:szCs w:val="22"/>
        </w:rPr>
        <w:t>4</w:t>
      </w:r>
      <w:r w:rsidRPr="0094155E">
        <w:rPr>
          <w:rFonts w:ascii="Arial" w:hAnsi="Arial" w:cs="Arial"/>
          <w:vanish/>
          <w:spacing w:val="-3"/>
          <w:sz w:val="22"/>
          <w:szCs w:val="22"/>
        </w:rPr>
        <w:fldChar w:fldCharType="end"/>
      </w:r>
    </w:p>
    <w:p w14:paraId="57D3B1F3" w14:textId="77777777" w:rsidR="00E944C4" w:rsidRPr="0094155E" w:rsidRDefault="00E944C4" w:rsidP="00E944C4">
      <w:pPr>
        <w:tabs>
          <w:tab w:val="left" w:pos="-1440"/>
          <w:tab w:val="left" w:pos="-720"/>
          <w:tab w:val="left" w:pos="0"/>
          <w:tab w:val="left" w:pos="360"/>
          <w:tab w:val="left" w:pos="720"/>
          <w:tab w:val="left" w:pos="2160"/>
          <w:tab w:val="left" w:pos="2880"/>
          <w:tab w:val="left" w:pos="3600"/>
          <w:tab w:val="left" w:pos="4320"/>
          <w:tab w:val="left" w:pos="5040"/>
          <w:tab w:val="left" w:pos="5760"/>
          <w:tab w:val="left" w:pos="6480"/>
          <w:tab w:val="left" w:pos="7140"/>
          <w:tab w:val="left" w:pos="7854"/>
          <w:tab w:val="left" w:pos="8568"/>
          <w:tab w:val="left" w:pos="9282"/>
          <w:tab w:val="left" w:pos="9996"/>
          <w:tab w:val="left" w:pos="10710"/>
          <w:tab w:val="left" w:pos="11520"/>
        </w:tabs>
        <w:suppressAutoHyphens/>
        <w:spacing w:after="0"/>
        <w:jc w:val="both"/>
        <w:rPr>
          <w:rFonts w:ascii="Arial" w:hAnsi="Arial" w:cs="Arial"/>
          <w:spacing w:val="-3"/>
        </w:rPr>
      </w:pPr>
      <w:r w:rsidRPr="0094155E">
        <w:rPr>
          <w:rFonts w:ascii="Arial" w:hAnsi="Arial" w:cs="Arial"/>
          <w:spacing w:val="-3"/>
        </w:rPr>
        <w:t xml:space="preserve">For a given variable x, we want to examine how different are the distributions for the "good" and "bad" populations.  This involves trying to somehow measure the distance between </w:t>
      </w:r>
      <w:proofErr w:type="spellStart"/>
      <w:r w:rsidRPr="0094155E">
        <w:rPr>
          <w:rFonts w:ascii="Arial" w:hAnsi="Arial" w:cs="Arial"/>
          <w:spacing w:val="-3"/>
        </w:rPr>
        <w:t>f</w:t>
      </w:r>
      <w:r w:rsidRPr="0094155E">
        <w:rPr>
          <w:rFonts w:ascii="Arial" w:hAnsi="Arial" w:cs="Arial"/>
          <w:spacing w:val="-2"/>
          <w:vertAlign w:val="subscript"/>
        </w:rPr>
        <w:t>G</w:t>
      </w:r>
      <w:proofErr w:type="spellEnd"/>
      <w:r w:rsidRPr="0094155E">
        <w:rPr>
          <w:rFonts w:ascii="Arial" w:hAnsi="Arial" w:cs="Arial"/>
          <w:spacing w:val="-3"/>
        </w:rPr>
        <w:t xml:space="preserve"> (x) and </w:t>
      </w:r>
      <w:proofErr w:type="spellStart"/>
      <w:r w:rsidRPr="0094155E">
        <w:rPr>
          <w:rFonts w:ascii="Arial" w:hAnsi="Arial" w:cs="Arial"/>
          <w:spacing w:val="-3"/>
        </w:rPr>
        <w:t>f</w:t>
      </w:r>
      <w:r w:rsidRPr="0094155E">
        <w:rPr>
          <w:rFonts w:ascii="Arial" w:hAnsi="Arial" w:cs="Arial"/>
          <w:spacing w:val="-2"/>
          <w:vertAlign w:val="subscript"/>
        </w:rPr>
        <w:t>B</w:t>
      </w:r>
      <w:proofErr w:type="spellEnd"/>
      <w:r w:rsidRPr="0094155E">
        <w:rPr>
          <w:rFonts w:ascii="Arial" w:hAnsi="Arial" w:cs="Arial"/>
          <w:spacing w:val="-3"/>
        </w:rPr>
        <w:t xml:space="preserve"> (x) {or between F</w:t>
      </w:r>
      <w:r w:rsidRPr="0094155E">
        <w:rPr>
          <w:rFonts w:ascii="Arial" w:hAnsi="Arial" w:cs="Arial"/>
          <w:spacing w:val="-2"/>
          <w:vertAlign w:val="subscript"/>
        </w:rPr>
        <w:t>G</w:t>
      </w:r>
      <w:r w:rsidRPr="0094155E">
        <w:rPr>
          <w:rFonts w:ascii="Arial" w:hAnsi="Arial" w:cs="Arial"/>
          <w:spacing w:val="-3"/>
        </w:rPr>
        <w:t xml:space="preserve"> (x) and F</w:t>
      </w:r>
      <w:r w:rsidRPr="0094155E">
        <w:rPr>
          <w:rFonts w:ascii="Arial" w:hAnsi="Arial" w:cs="Arial"/>
          <w:spacing w:val="-2"/>
          <w:vertAlign w:val="subscript"/>
        </w:rPr>
        <w:t>B</w:t>
      </w:r>
      <w:r w:rsidRPr="0094155E">
        <w:rPr>
          <w:rFonts w:ascii="Arial" w:hAnsi="Arial" w:cs="Arial"/>
          <w:spacing w:val="-3"/>
        </w:rPr>
        <w:t xml:space="preserve"> (x)} across all possible values of x.  For a given variable x, the distance may be large (i.e., the distributions are much different) or small (i.e., the distributions are almost identical).  </w:t>
      </w:r>
    </w:p>
    <w:p w14:paraId="6F5EAE43" w14:textId="77777777" w:rsidR="00E944C4" w:rsidRPr="0094155E" w:rsidRDefault="00E944C4" w:rsidP="00E944C4">
      <w:pPr>
        <w:tabs>
          <w:tab w:val="left" w:pos="-1440"/>
          <w:tab w:val="left" w:pos="-720"/>
          <w:tab w:val="left" w:pos="0"/>
          <w:tab w:val="left" w:pos="360"/>
          <w:tab w:val="left" w:pos="720"/>
          <w:tab w:val="left" w:pos="2160"/>
          <w:tab w:val="left" w:pos="2880"/>
          <w:tab w:val="left" w:pos="3600"/>
          <w:tab w:val="left" w:pos="4320"/>
          <w:tab w:val="left" w:pos="5040"/>
          <w:tab w:val="left" w:pos="5760"/>
          <w:tab w:val="left" w:pos="6480"/>
          <w:tab w:val="left" w:pos="7140"/>
          <w:tab w:val="left" w:pos="7854"/>
          <w:tab w:val="left" w:pos="8568"/>
          <w:tab w:val="left" w:pos="9282"/>
          <w:tab w:val="left" w:pos="9996"/>
          <w:tab w:val="left" w:pos="10710"/>
          <w:tab w:val="left" w:pos="11520"/>
        </w:tabs>
        <w:suppressAutoHyphens/>
        <w:spacing w:after="0"/>
        <w:jc w:val="both"/>
        <w:rPr>
          <w:rFonts w:ascii="Arial" w:hAnsi="Arial" w:cs="Arial"/>
          <w:spacing w:val="-3"/>
        </w:rPr>
      </w:pPr>
    </w:p>
    <w:p w14:paraId="1E502B44" w14:textId="77777777" w:rsidR="00E944C4" w:rsidRPr="0094155E" w:rsidRDefault="00E944C4" w:rsidP="00E944C4">
      <w:pPr>
        <w:tabs>
          <w:tab w:val="left" w:pos="-1440"/>
          <w:tab w:val="left" w:pos="-720"/>
          <w:tab w:val="left" w:pos="0"/>
          <w:tab w:val="left" w:pos="360"/>
          <w:tab w:val="left" w:pos="720"/>
          <w:tab w:val="left" w:pos="2160"/>
          <w:tab w:val="left" w:pos="2880"/>
          <w:tab w:val="left" w:pos="3600"/>
          <w:tab w:val="left" w:pos="4320"/>
          <w:tab w:val="left" w:pos="5040"/>
          <w:tab w:val="left" w:pos="5760"/>
          <w:tab w:val="left" w:pos="6480"/>
          <w:tab w:val="left" w:pos="7140"/>
          <w:tab w:val="left" w:pos="7854"/>
          <w:tab w:val="left" w:pos="8568"/>
          <w:tab w:val="left" w:pos="9282"/>
          <w:tab w:val="left" w:pos="9996"/>
          <w:tab w:val="left" w:pos="10710"/>
          <w:tab w:val="left" w:pos="11520"/>
        </w:tabs>
        <w:suppressAutoHyphens/>
        <w:spacing w:after="0"/>
        <w:jc w:val="both"/>
        <w:rPr>
          <w:rFonts w:ascii="Arial" w:hAnsi="Arial" w:cs="Arial"/>
          <w:spacing w:val="-3"/>
        </w:rPr>
      </w:pPr>
      <w:r w:rsidRPr="0094155E">
        <w:rPr>
          <w:rFonts w:ascii="Arial" w:hAnsi="Arial" w:cs="Arial"/>
          <w:spacing w:val="-3"/>
        </w:rPr>
        <w:t xml:space="preserve">By examining distances between the "good" and "bad" probability distributions for different variables, it is possible to determine those variables that provide the "greatest" or "strongest" distances between the two distributions.  These strong variables are good candidates for inclusion in a risk scoring model.   The following sections describe some of the most common statistics for distinguishing between two distributions (e.g., populations of "goods" and "bads").  </w:t>
      </w:r>
    </w:p>
    <w:p w14:paraId="04988AFA" w14:textId="77777777" w:rsidR="00E944C4" w:rsidRPr="0094155E" w:rsidRDefault="00E944C4" w:rsidP="00E944C4">
      <w:pPr>
        <w:pStyle w:val="Heading2"/>
        <w:numPr>
          <w:ilvl w:val="0"/>
          <w:numId w:val="0"/>
        </w:numPr>
        <w:ind w:left="576" w:hanging="576"/>
        <w:rPr>
          <w:rFonts w:cs="Arial"/>
          <w:sz w:val="22"/>
          <w:szCs w:val="22"/>
        </w:rPr>
      </w:pPr>
      <w:bookmarkStart w:id="78" w:name="_Toc205189296"/>
      <w:bookmarkStart w:id="79" w:name="_Toc235941498"/>
      <w:bookmarkStart w:id="80" w:name="_Toc242758055"/>
      <w:bookmarkStart w:id="81" w:name="_Toc43905720"/>
      <w:r w:rsidRPr="0094155E">
        <w:rPr>
          <w:rFonts w:cs="Arial"/>
          <w:sz w:val="22"/>
          <w:szCs w:val="22"/>
        </w:rPr>
        <w:t>Kolmogorov-Smirnov (K-S) Statistic</w:t>
      </w:r>
      <w:bookmarkEnd w:id="78"/>
      <w:bookmarkEnd w:id="79"/>
      <w:bookmarkEnd w:id="80"/>
      <w:bookmarkEnd w:id="81"/>
    </w:p>
    <w:p w14:paraId="6B183FEE" w14:textId="77777777" w:rsidR="00E944C4" w:rsidRPr="0094155E" w:rsidRDefault="00E944C4" w:rsidP="00E944C4">
      <w:pPr>
        <w:tabs>
          <w:tab w:val="left" w:pos="-1440"/>
          <w:tab w:val="left" w:pos="-720"/>
          <w:tab w:val="left" w:pos="0"/>
          <w:tab w:val="left" w:pos="360"/>
          <w:tab w:val="left" w:pos="2160"/>
          <w:tab w:val="left" w:pos="2880"/>
          <w:tab w:val="left" w:pos="3600"/>
          <w:tab w:val="left" w:pos="4320"/>
          <w:tab w:val="left" w:pos="5040"/>
          <w:tab w:val="left" w:pos="5760"/>
          <w:tab w:val="left" w:pos="6480"/>
          <w:tab w:val="left" w:pos="7140"/>
          <w:tab w:val="left" w:pos="7854"/>
          <w:tab w:val="left" w:pos="8568"/>
          <w:tab w:val="left" w:pos="9282"/>
          <w:tab w:val="left" w:pos="9996"/>
          <w:tab w:val="left" w:pos="10710"/>
          <w:tab w:val="left" w:pos="11520"/>
        </w:tabs>
        <w:suppressAutoHyphens/>
        <w:spacing w:after="0"/>
        <w:jc w:val="both"/>
        <w:rPr>
          <w:rFonts w:ascii="Arial" w:hAnsi="Arial" w:cs="Arial"/>
          <w:spacing w:val="-3"/>
        </w:rPr>
      </w:pPr>
      <w:r w:rsidRPr="0094155E">
        <w:rPr>
          <w:rFonts w:ascii="Arial" w:hAnsi="Arial" w:cs="Arial"/>
          <w:spacing w:val="-3"/>
        </w:rPr>
        <w:t>The Kolmogorov-Smirnov D-statistic is normally only calculated for a continuous variable x, although there are versions for discrete variables, where the categories (discrete levels) are ranked.  It is based on the absolute value of the distance between the CDFs, and is defined as:</w:t>
      </w:r>
    </w:p>
    <w:p w14:paraId="1C59869F" w14:textId="77777777" w:rsidR="00E944C4" w:rsidRPr="0094155E" w:rsidRDefault="00E944C4" w:rsidP="00E944C4">
      <w:pPr>
        <w:framePr w:w="8760" w:h="865" w:hSpace="120" w:vSpace="60" w:wrap="auto" w:vAnchor="text" w:hAnchor="margin" w:x="121" w:y="61"/>
        <w:pBdr>
          <w:top w:val="single" w:sz="2" w:space="6" w:color="FFFFFF"/>
          <w:left w:val="single" w:sz="2" w:space="4" w:color="FFFFFF"/>
          <w:bottom w:val="single" w:sz="2" w:space="6" w:color="FFFFFF"/>
          <w:right w:val="single" w:sz="2" w:space="4" w:color="FFFFFF"/>
        </w:pBdr>
        <w:tabs>
          <w:tab w:val="left" w:pos="360"/>
          <w:tab w:val="center" w:pos="4380"/>
        </w:tabs>
        <w:suppressAutoHyphens/>
        <w:spacing w:after="0"/>
        <w:ind w:left="360" w:hanging="360"/>
        <w:rPr>
          <w:rFonts w:ascii="Arial" w:hAnsi="Arial" w:cs="Arial"/>
          <w:spacing w:val="-3"/>
        </w:rPr>
      </w:pPr>
      <w:r w:rsidRPr="0094155E">
        <w:rPr>
          <w:rFonts w:ascii="Arial" w:hAnsi="Arial" w:cs="Arial"/>
          <w:spacing w:val="-3"/>
        </w:rPr>
        <w:tab/>
      </w:r>
      <w:r w:rsidRPr="0094155E">
        <w:rPr>
          <w:rFonts w:ascii="Arial" w:hAnsi="Arial" w:cs="Arial"/>
          <w:spacing w:val="-3"/>
        </w:rPr>
        <w:fldChar w:fldCharType="begin"/>
      </w:r>
      <w:r w:rsidRPr="0094155E">
        <w:rPr>
          <w:rFonts w:ascii="Arial" w:hAnsi="Arial" w:cs="Arial"/>
          <w:spacing w:val="-3"/>
        </w:rPr>
        <w:instrText xml:space="preserve">eq </w:instrText>
      </w:r>
      <w:r w:rsidRPr="0094155E">
        <w:rPr>
          <w:rFonts w:ascii="Arial" w:hAnsi="Arial" w:cs="Arial"/>
          <w:i/>
          <w:iCs/>
          <w:spacing w:val="-3"/>
        </w:rPr>
        <w:instrText>D</w:instrText>
      </w:r>
      <w:r w:rsidRPr="0094155E">
        <w:rPr>
          <w:rFonts w:ascii="Arial" w:hAnsi="Arial" w:cs="Arial"/>
          <w:spacing w:val="-3"/>
        </w:rPr>
        <w:instrText xml:space="preserve"> = \A(MAX,-¥&lt;</w:instrText>
      </w:r>
      <w:r w:rsidRPr="0094155E">
        <w:rPr>
          <w:rFonts w:ascii="Arial" w:hAnsi="Arial" w:cs="Arial"/>
          <w:i/>
          <w:iCs/>
          <w:spacing w:val="-3"/>
        </w:rPr>
        <w:instrText>x</w:instrText>
      </w:r>
      <w:r w:rsidRPr="0094155E">
        <w:rPr>
          <w:rFonts w:ascii="Arial" w:hAnsi="Arial" w:cs="Arial"/>
          <w:spacing w:val="-3"/>
        </w:rPr>
        <w:instrText>\S\do4(</w:instrText>
      </w:r>
      <w:r w:rsidRPr="0094155E">
        <w:rPr>
          <w:rFonts w:ascii="Arial" w:hAnsi="Arial" w:cs="Arial"/>
          <w:i/>
          <w:iCs/>
          <w:spacing w:val="-3"/>
        </w:rPr>
        <w:instrText>i</w:instrText>
      </w:r>
      <w:r w:rsidRPr="0094155E">
        <w:rPr>
          <w:rFonts w:ascii="Arial" w:hAnsi="Arial" w:cs="Arial"/>
          <w:spacing w:val="-3"/>
        </w:rPr>
        <w:instrText xml:space="preserve">)&lt;+¥) | </w:instrText>
      </w:r>
      <w:r w:rsidRPr="0094155E">
        <w:rPr>
          <w:rFonts w:ascii="Arial" w:hAnsi="Arial" w:cs="Arial"/>
          <w:i/>
          <w:iCs/>
          <w:spacing w:val="-3"/>
        </w:rPr>
        <w:instrText>F</w:instrText>
      </w:r>
      <w:r w:rsidRPr="0094155E">
        <w:rPr>
          <w:rFonts w:ascii="Arial" w:hAnsi="Arial" w:cs="Arial"/>
          <w:spacing w:val="-3"/>
        </w:rPr>
        <w:instrText>\S\do4(</w:instrText>
      </w:r>
      <w:r w:rsidRPr="0094155E">
        <w:rPr>
          <w:rFonts w:ascii="Arial" w:hAnsi="Arial" w:cs="Arial"/>
          <w:i/>
          <w:iCs/>
          <w:spacing w:val="-3"/>
        </w:rPr>
        <w:instrText>G</w:instrText>
      </w:r>
      <w:r w:rsidRPr="0094155E">
        <w:rPr>
          <w:rFonts w:ascii="Arial" w:hAnsi="Arial" w:cs="Arial"/>
          <w:spacing w:val="-3"/>
        </w:rPr>
        <w:instrText>)(</w:instrText>
      </w:r>
      <w:r w:rsidRPr="0094155E">
        <w:rPr>
          <w:rFonts w:ascii="Arial" w:hAnsi="Arial" w:cs="Arial"/>
          <w:i/>
          <w:iCs/>
          <w:spacing w:val="-3"/>
        </w:rPr>
        <w:instrText>x</w:instrText>
      </w:r>
      <w:r w:rsidRPr="0094155E">
        <w:rPr>
          <w:rFonts w:ascii="Arial" w:hAnsi="Arial" w:cs="Arial"/>
          <w:spacing w:val="-3"/>
        </w:rPr>
        <w:instrText>\S\do4(</w:instrText>
      </w:r>
      <w:r w:rsidRPr="0094155E">
        <w:rPr>
          <w:rFonts w:ascii="Arial" w:hAnsi="Arial" w:cs="Arial"/>
          <w:i/>
          <w:iCs/>
          <w:spacing w:val="-3"/>
        </w:rPr>
        <w:instrText>i</w:instrText>
      </w:r>
      <w:r w:rsidRPr="0094155E">
        <w:rPr>
          <w:rFonts w:ascii="Arial" w:hAnsi="Arial" w:cs="Arial"/>
          <w:spacing w:val="-3"/>
        </w:rPr>
        <w:instrText xml:space="preserve">)) - </w:instrText>
      </w:r>
      <w:r w:rsidRPr="0094155E">
        <w:rPr>
          <w:rFonts w:ascii="Arial" w:hAnsi="Arial" w:cs="Arial"/>
          <w:i/>
          <w:iCs/>
          <w:spacing w:val="-3"/>
        </w:rPr>
        <w:instrText>F</w:instrText>
      </w:r>
      <w:r w:rsidRPr="0094155E">
        <w:rPr>
          <w:rFonts w:ascii="Arial" w:hAnsi="Arial" w:cs="Arial"/>
          <w:spacing w:val="-3"/>
        </w:rPr>
        <w:instrText>\S\do4(</w:instrText>
      </w:r>
      <w:r w:rsidRPr="0094155E">
        <w:rPr>
          <w:rFonts w:ascii="Arial" w:hAnsi="Arial" w:cs="Arial"/>
          <w:i/>
          <w:iCs/>
          <w:spacing w:val="-3"/>
        </w:rPr>
        <w:instrText>B</w:instrText>
      </w:r>
      <w:r w:rsidRPr="0094155E">
        <w:rPr>
          <w:rFonts w:ascii="Arial" w:hAnsi="Arial" w:cs="Arial"/>
          <w:spacing w:val="-3"/>
        </w:rPr>
        <w:instrText>)(</w:instrText>
      </w:r>
      <w:r w:rsidRPr="0094155E">
        <w:rPr>
          <w:rFonts w:ascii="Arial" w:hAnsi="Arial" w:cs="Arial"/>
          <w:i/>
          <w:iCs/>
          <w:spacing w:val="-3"/>
        </w:rPr>
        <w:instrText>x</w:instrText>
      </w:r>
      <w:r w:rsidRPr="0094155E">
        <w:rPr>
          <w:rFonts w:ascii="Arial" w:hAnsi="Arial" w:cs="Arial"/>
          <w:spacing w:val="-3"/>
        </w:rPr>
        <w:instrText>\S\do4(</w:instrText>
      </w:r>
      <w:r w:rsidRPr="0094155E">
        <w:rPr>
          <w:rFonts w:ascii="Arial" w:hAnsi="Arial" w:cs="Arial"/>
          <w:i/>
          <w:iCs/>
          <w:spacing w:val="-3"/>
        </w:rPr>
        <w:instrText>i</w:instrText>
      </w:r>
      <w:r w:rsidRPr="0094155E">
        <w:rPr>
          <w:rFonts w:ascii="Arial" w:hAnsi="Arial" w:cs="Arial"/>
          <w:spacing w:val="-3"/>
        </w:rPr>
        <w:instrText xml:space="preserve">)) | </w:instrText>
      </w:r>
      <w:r w:rsidRPr="0094155E">
        <w:rPr>
          <w:rFonts w:ascii="Arial" w:hAnsi="Arial" w:cs="Arial"/>
          <w:i/>
          <w:iCs/>
          <w:spacing w:val="-3"/>
        </w:rPr>
        <w:instrText>where</w:instrText>
      </w:r>
      <w:r w:rsidRPr="0094155E">
        <w:rPr>
          <w:rFonts w:ascii="Arial" w:hAnsi="Arial" w:cs="Arial"/>
          <w:spacing w:val="-3"/>
        </w:rPr>
        <w:instrText xml:space="preserve"> </w:instrText>
      </w:r>
      <w:r w:rsidRPr="0094155E">
        <w:rPr>
          <w:rFonts w:ascii="Arial" w:hAnsi="Arial" w:cs="Arial"/>
          <w:i/>
          <w:iCs/>
          <w:spacing w:val="-3"/>
        </w:rPr>
        <w:instrText>i</w:instrText>
      </w:r>
      <w:r w:rsidRPr="0094155E">
        <w:rPr>
          <w:rFonts w:ascii="Arial" w:hAnsi="Arial" w:cs="Arial"/>
          <w:spacing w:val="-3"/>
        </w:rPr>
        <w:instrText xml:space="preserve">=1\, 2...\, </w:instrText>
      </w:r>
      <w:r w:rsidRPr="0094155E">
        <w:rPr>
          <w:rFonts w:ascii="Arial" w:hAnsi="Arial" w:cs="Arial"/>
          <w:i/>
          <w:iCs/>
          <w:spacing w:val="-3"/>
        </w:rPr>
        <w:instrText>N</w:instrText>
      </w:r>
      <w:r w:rsidRPr="0094155E">
        <w:rPr>
          <w:rFonts w:ascii="Arial" w:hAnsi="Arial" w:cs="Arial"/>
          <w:spacing w:val="-3"/>
        </w:rPr>
        <w:fldChar w:fldCharType="end"/>
      </w:r>
    </w:p>
    <w:p w14:paraId="318E50AA" w14:textId="165034F1" w:rsidR="00E944C4" w:rsidRPr="0094155E" w:rsidRDefault="00E944C4" w:rsidP="00BD4B2B">
      <w:pPr>
        <w:pStyle w:val="Caption"/>
        <w:keepNext/>
        <w:framePr w:w="8760" w:h="865" w:hSpace="120" w:vSpace="60" w:wrap="auto" w:vAnchor="text" w:hAnchor="margin" w:x="121" w:y="61"/>
        <w:numPr>
          <w:ilvl w:val="0"/>
          <w:numId w:val="29"/>
        </w:numPr>
        <w:pBdr>
          <w:top w:val="single" w:sz="2" w:space="6" w:color="FFFFFF"/>
          <w:left w:val="single" w:sz="2" w:space="4" w:color="FFFFFF"/>
          <w:bottom w:val="single" w:sz="2" w:space="6" w:color="FFFFFF"/>
          <w:right w:val="single" w:sz="2" w:space="4" w:color="FFFFFF"/>
        </w:pBdr>
        <w:tabs>
          <w:tab w:val="left" w:pos="360"/>
        </w:tabs>
        <w:suppressAutoHyphens/>
        <w:spacing w:after="0"/>
        <w:ind w:left="360" w:hanging="360"/>
        <w:rPr>
          <w:rFonts w:ascii="Arial" w:hAnsi="Arial" w:cs="Arial"/>
          <w:vanish/>
          <w:spacing w:val="-3"/>
          <w:sz w:val="22"/>
          <w:szCs w:val="22"/>
        </w:rPr>
      </w:pPr>
      <w:r w:rsidRPr="0094155E">
        <w:rPr>
          <w:rFonts w:ascii="Arial" w:hAnsi="Arial" w:cs="Arial"/>
          <w:vanish/>
          <w:spacing w:val="-3"/>
          <w:sz w:val="22"/>
          <w:szCs w:val="22"/>
        </w:rPr>
        <w:fldChar w:fldCharType="begin"/>
      </w:r>
      <w:r w:rsidRPr="0094155E">
        <w:rPr>
          <w:rFonts w:ascii="Arial" w:hAnsi="Arial" w:cs="Arial"/>
          <w:vanish/>
          <w:spacing w:val="-3"/>
          <w:sz w:val="22"/>
          <w:szCs w:val="22"/>
        </w:rPr>
        <w:instrText>seq Equation  \* Arabic</w:instrText>
      </w:r>
      <w:r w:rsidRPr="0094155E">
        <w:rPr>
          <w:rFonts w:ascii="Arial" w:hAnsi="Arial" w:cs="Arial"/>
          <w:vanish/>
          <w:spacing w:val="-3"/>
          <w:sz w:val="22"/>
          <w:szCs w:val="22"/>
        </w:rPr>
        <w:fldChar w:fldCharType="separate"/>
      </w:r>
      <w:r w:rsidR="00706B43">
        <w:rPr>
          <w:rFonts w:ascii="Arial" w:hAnsi="Arial" w:cs="Arial"/>
          <w:noProof/>
          <w:vanish/>
          <w:spacing w:val="-3"/>
          <w:sz w:val="22"/>
          <w:szCs w:val="22"/>
        </w:rPr>
        <w:t>5</w:t>
      </w:r>
      <w:r w:rsidRPr="0094155E">
        <w:rPr>
          <w:rFonts w:ascii="Arial" w:hAnsi="Arial" w:cs="Arial"/>
          <w:vanish/>
          <w:spacing w:val="-3"/>
          <w:sz w:val="22"/>
          <w:szCs w:val="22"/>
        </w:rPr>
        <w:fldChar w:fldCharType="end"/>
      </w:r>
    </w:p>
    <w:p w14:paraId="3BB94780" w14:textId="77777777" w:rsidR="00E944C4" w:rsidRPr="0094155E" w:rsidRDefault="00E944C4" w:rsidP="00E944C4">
      <w:pPr>
        <w:tabs>
          <w:tab w:val="left" w:pos="-1440"/>
          <w:tab w:val="left" w:pos="-720"/>
          <w:tab w:val="left" w:pos="0"/>
          <w:tab w:val="left" w:pos="360"/>
          <w:tab w:val="left" w:pos="2160"/>
          <w:tab w:val="left" w:pos="2880"/>
          <w:tab w:val="left" w:pos="3600"/>
          <w:tab w:val="left" w:pos="4320"/>
          <w:tab w:val="left" w:pos="5040"/>
          <w:tab w:val="left" w:pos="5760"/>
          <w:tab w:val="left" w:pos="6480"/>
          <w:tab w:val="left" w:pos="7140"/>
          <w:tab w:val="left" w:pos="7854"/>
          <w:tab w:val="left" w:pos="8568"/>
          <w:tab w:val="left" w:pos="9282"/>
          <w:tab w:val="left" w:pos="9996"/>
          <w:tab w:val="left" w:pos="10710"/>
          <w:tab w:val="left" w:pos="11520"/>
        </w:tabs>
        <w:suppressAutoHyphens/>
        <w:spacing w:after="0"/>
        <w:jc w:val="both"/>
        <w:rPr>
          <w:rFonts w:ascii="Arial" w:hAnsi="Arial" w:cs="Arial"/>
          <w:spacing w:val="-3"/>
        </w:rPr>
      </w:pPr>
      <w:r w:rsidRPr="0094155E">
        <w:rPr>
          <w:rFonts w:ascii="Arial" w:hAnsi="Arial" w:cs="Arial"/>
          <w:spacing w:val="-3"/>
        </w:rPr>
        <w:t xml:space="preserve">Essentially, for some value of x, the absolute distance reaches a maximum, and the K-S statistic is this maximum distance.  While useful, its greatest limitation is that it does not provide a general measure as to how the distributions vary across all values of x.  </w:t>
      </w:r>
    </w:p>
    <w:p w14:paraId="4DF8C6C0" w14:textId="77777777" w:rsidR="00E944C4" w:rsidRPr="0094155E" w:rsidRDefault="00E944C4" w:rsidP="00E944C4">
      <w:pPr>
        <w:pStyle w:val="Heading2"/>
        <w:numPr>
          <w:ilvl w:val="0"/>
          <w:numId w:val="0"/>
        </w:numPr>
        <w:ind w:left="576" w:hanging="576"/>
        <w:rPr>
          <w:rFonts w:cs="Arial"/>
          <w:sz w:val="22"/>
          <w:szCs w:val="22"/>
        </w:rPr>
      </w:pPr>
      <w:bookmarkStart w:id="82" w:name="_Toc205189297"/>
      <w:bookmarkStart w:id="83" w:name="_Toc235941499"/>
      <w:bookmarkStart w:id="84" w:name="_Toc242758056"/>
      <w:bookmarkStart w:id="85" w:name="_Toc43905721"/>
      <w:proofErr w:type="spellStart"/>
      <w:r w:rsidRPr="0094155E">
        <w:rPr>
          <w:rFonts w:cs="Arial"/>
          <w:sz w:val="22"/>
          <w:szCs w:val="22"/>
        </w:rPr>
        <w:t>Kullback-Leibler</w:t>
      </w:r>
      <w:proofErr w:type="spellEnd"/>
      <w:r w:rsidRPr="0094155E">
        <w:rPr>
          <w:rFonts w:cs="Arial"/>
          <w:sz w:val="22"/>
          <w:szCs w:val="22"/>
        </w:rPr>
        <w:t xml:space="preserve"> Information Statistic</w:t>
      </w:r>
      <w:bookmarkEnd w:id="82"/>
      <w:bookmarkEnd w:id="83"/>
      <w:bookmarkEnd w:id="84"/>
      <w:bookmarkEnd w:id="85"/>
    </w:p>
    <w:p w14:paraId="5BED9801" w14:textId="77777777" w:rsidR="00E944C4" w:rsidRPr="0094155E" w:rsidRDefault="00E944C4" w:rsidP="00E944C4">
      <w:pPr>
        <w:tabs>
          <w:tab w:val="left" w:pos="-1440"/>
          <w:tab w:val="left" w:pos="-720"/>
          <w:tab w:val="left" w:pos="0"/>
          <w:tab w:val="left" w:pos="360"/>
          <w:tab w:val="left" w:pos="2160"/>
          <w:tab w:val="left" w:pos="2880"/>
          <w:tab w:val="left" w:pos="3600"/>
          <w:tab w:val="left" w:pos="4320"/>
          <w:tab w:val="left" w:pos="5040"/>
          <w:tab w:val="left" w:pos="5760"/>
          <w:tab w:val="left" w:pos="6480"/>
          <w:tab w:val="left" w:pos="7140"/>
          <w:tab w:val="left" w:pos="7854"/>
          <w:tab w:val="left" w:pos="8568"/>
          <w:tab w:val="left" w:pos="9282"/>
          <w:tab w:val="left" w:pos="9996"/>
          <w:tab w:val="left" w:pos="10710"/>
          <w:tab w:val="left" w:pos="11520"/>
        </w:tabs>
        <w:suppressAutoHyphens/>
        <w:spacing w:line="240" w:lineRule="atLeast"/>
        <w:jc w:val="both"/>
        <w:rPr>
          <w:rFonts w:ascii="Arial" w:hAnsi="Arial" w:cs="Arial"/>
          <w:spacing w:val="-3"/>
        </w:rPr>
      </w:pPr>
      <w:r w:rsidRPr="0094155E">
        <w:rPr>
          <w:rFonts w:ascii="Arial" w:hAnsi="Arial" w:cs="Arial"/>
          <w:spacing w:val="-3"/>
        </w:rPr>
        <w:t xml:space="preserve">More general statistics can be developed by calculating some distance measure for each value of x and by summing these distances across all possible values of x.  One of the earliest was developed in 1925 by R.A. Fisher (a famous statistician), who used a calculation based on the natural logarithm of the ratio of </w:t>
      </w:r>
      <w:proofErr w:type="spellStart"/>
      <w:r w:rsidRPr="0094155E">
        <w:rPr>
          <w:rFonts w:ascii="Arial" w:hAnsi="Arial" w:cs="Arial"/>
          <w:spacing w:val="-3"/>
        </w:rPr>
        <w:t>f</w:t>
      </w:r>
      <w:r w:rsidRPr="0094155E">
        <w:rPr>
          <w:rFonts w:ascii="Arial" w:hAnsi="Arial" w:cs="Arial"/>
          <w:spacing w:val="-2"/>
          <w:vertAlign w:val="subscript"/>
        </w:rPr>
        <w:t>G</w:t>
      </w:r>
      <w:proofErr w:type="spellEnd"/>
      <w:r w:rsidRPr="0094155E">
        <w:rPr>
          <w:rFonts w:ascii="Arial" w:hAnsi="Arial" w:cs="Arial"/>
          <w:spacing w:val="-3"/>
        </w:rPr>
        <w:t xml:space="preserve"> (x) to </w:t>
      </w:r>
      <w:proofErr w:type="spellStart"/>
      <w:r w:rsidRPr="0094155E">
        <w:rPr>
          <w:rFonts w:ascii="Arial" w:hAnsi="Arial" w:cs="Arial"/>
          <w:spacing w:val="-3"/>
        </w:rPr>
        <w:t>f</w:t>
      </w:r>
      <w:r w:rsidRPr="0094155E">
        <w:rPr>
          <w:rFonts w:ascii="Arial" w:hAnsi="Arial" w:cs="Arial"/>
          <w:spacing w:val="-2"/>
          <w:vertAlign w:val="subscript"/>
        </w:rPr>
        <w:t>B</w:t>
      </w:r>
      <w:proofErr w:type="spellEnd"/>
      <w:r w:rsidRPr="0094155E">
        <w:rPr>
          <w:rFonts w:ascii="Arial" w:hAnsi="Arial" w:cs="Arial"/>
          <w:spacing w:val="-3"/>
        </w:rPr>
        <w:t xml:space="preserve"> (x), namely, </w:t>
      </w:r>
      <w:proofErr w:type="gramStart"/>
      <w:r w:rsidRPr="0094155E">
        <w:rPr>
          <w:rFonts w:ascii="Arial" w:hAnsi="Arial" w:cs="Arial"/>
          <w:spacing w:val="-3"/>
        </w:rPr>
        <w:t xml:space="preserve">ln( </w:t>
      </w:r>
      <w:proofErr w:type="spellStart"/>
      <w:r w:rsidRPr="0094155E">
        <w:rPr>
          <w:rFonts w:ascii="Arial" w:hAnsi="Arial" w:cs="Arial"/>
          <w:spacing w:val="-3"/>
        </w:rPr>
        <w:t>f</w:t>
      </w:r>
      <w:r w:rsidRPr="0094155E">
        <w:rPr>
          <w:rFonts w:ascii="Arial" w:hAnsi="Arial" w:cs="Arial"/>
          <w:spacing w:val="-2"/>
          <w:vertAlign w:val="subscript"/>
        </w:rPr>
        <w:t>G</w:t>
      </w:r>
      <w:proofErr w:type="spellEnd"/>
      <w:proofErr w:type="gramEnd"/>
      <w:r w:rsidRPr="0094155E">
        <w:rPr>
          <w:rFonts w:ascii="Arial" w:hAnsi="Arial" w:cs="Arial"/>
          <w:spacing w:val="-3"/>
        </w:rPr>
        <w:t xml:space="preserve"> (x) / </w:t>
      </w:r>
      <w:proofErr w:type="spellStart"/>
      <w:r w:rsidRPr="0094155E">
        <w:rPr>
          <w:rFonts w:ascii="Arial" w:hAnsi="Arial" w:cs="Arial"/>
          <w:spacing w:val="-3"/>
        </w:rPr>
        <w:t>f</w:t>
      </w:r>
      <w:r w:rsidRPr="0094155E">
        <w:rPr>
          <w:rFonts w:ascii="Arial" w:hAnsi="Arial" w:cs="Arial"/>
          <w:spacing w:val="-2"/>
          <w:vertAlign w:val="subscript"/>
        </w:rPr>
        <w:t>B</w:t>
      </w:r>
      <w:proofErr w:type="spellEnd"/>
      <w:r w:rsidRPr="0094155E">
        <w:rPr>
          <w:rFonts w:ascii="Arial" w:hAnsi="Arial" w:cs="Arial"/>
          <w:spacing w:val="-3"/>
        </w:rPr>
        <w:t xml:space="preserve"> (x)).  Additional variables were later developed, including one originally proposed by Shannon and Wiener, and mod</w:t>
      </w:r>
      <w:r w:rsidR="00731CB5">
        <w:rPr>
          <w:rFonts w:ascii="Arial" w:hAnsi="Arial" w:cs="Arial"/>
          <w:spacing w:val="-3"/>
        </w:rPr>
        <w:t xml:space="preserve">ified by </w:t>
      </w:r>
      <w:proofErr w:type="spellStart"/>
      <w:r w:rsidR="00731CB5">
        <w:rPr>
          <w:rFonts w:ascii="Arial" w:hAnsi="Arial" w:cs="Arial"/>
          <w:spacing w:val="-3"/>
        </w:rPr>
        <w:t>Kullback</w:t>
      </w:r>
      <w:proofErr w:type="spellEnd"/>
      <w:r w:rsidR="00731CB5">
        <w:rPr>
          <w:rFonts w:ascii="Arial" w:hAnsi="Arial" w:cs="Arial"/>
          <w:spacing w:val="-3"/>
        </w:rPr>
        <w:t xml:space="preserve"> and </w:t>
      </w:r>
      <w:proofErr w:type="spellStart"/>
      <w:r w:rsidR="00731CB5">
        <w:rPr>
          <w:rFonts w:ascii="Arial" w:hAnsi="Arial" w:cs="Arial"/>
          <w:spacing w:val="-3"/>
        </w:rPr>
        <w:t>Leibler</w:t>
      </w:r>
      <w:proofErr w:type="spellEnd"/>
      <w:r w:rsidR="00731CB5">
        <w:rPr>
          <w:rFonts w:ascii="Arial" w:hAnsi="Arial" w:cs="Arial"/>
          <w:spacing w:val="-3"/>
        </w:rPr>
        <w:t xml:space="preserve">. </w:t>
      </w:r>
      <w:r w:rsidRPr="0094155E">
        <w:rPr>
          <w:rFonts w:ascii="Arial" w:hAnsi="Arial" w:cs="Arial"/>
          <w:spacing w:val="-3"/>
        </w:rPr>
        <w:t xml:space="preserve">The </w:t>
      </w:r>
      <w:proofErr w:type="spellStart"/>
      <w:r w:rsidRPr="0094155E">
        <w:rPr>
          <w:rFonts w:ascii="Arial" w:hAnsi="Arial" w:cs="Arial"/>
          <w:spacing w:val="-3"/>
        </w:rPr>
        <w:t>Kullback-Le</w:t>
      </w:r>
      <w:r w:rsidR="00731CB5">
        <w:rPr>
          <w:rFonts w:ascii="Arial" w:hAnsi="Arial" w:cs="Arial"/>
          <w:spacing w:val="-3"/>
        </w:rPr>
        <w:t>ibler</w:t>
      </w:r>
      <w:proofErr w:type="spellEnd"/>
      <w:r w:rsidR="00731CB5">
        <w:rPr>
          <w:rFonts w:ascii="Arial" w:hAnsi="Arial" w:cs="Arial"/>
          <w:spacing w:val="-3"/>
        </w:rPr>
        <w:t xml:space="preserve"> Information Statistic is </w:t>
      </w:r>
      <w:r w:rsidRPr="0094155E">
        <w:rPr>
          <w:rFonts w:ascii="Arial" w:hAnsi="Arial" w:cs="Arial"/>
          <w:spacing w:val="-3"/>
        </w:rPr>
        <w:t>found in many book</w:t>
      </w:r>
      <w:r w:rsidR="00731CB5">
        <w:rPr>
          <w:rFonts w:ascii="Arial" w:hAnsi="Arial" w:cs="Arial"/>
          <w:spacing w:val="-3"/>
        </w:rPr>
        <w:t>s on mathematical statistics.</w:t>
      </w:r>
    </w:p>
    <w:p w14:paraId="44ED398D" w14:textId="77777777" w:rsidR="00731CB5" w:rsidRDefault="00731CB5" w:rsidP="00E944C4">
      <w:pPr>
        <w:tabs>
          <w:tab w:val="left" w:pos="-1440"/>
          <w:tab w:val="left" w:pos="-720"/>
          <w:tab w:val="left" w:pos="0"/>
          <w:tab w:val="left" w:pos="360"/>
          <w:tab w:val="left" w:pos="2160"/>
          <w:tab w:val="left" w:pos="2880"/>
          <w:tab w:val="left" w:pos="3600"/>
          <w:tab w:val="left" w:pos="4320"/>
          <w:tab w:val="left" w:pos="5040"/>
          <w:tab w:val="left" w:pos="5760"/>
          <w:tab w:val="left" w:pos="6480"/>
          <w:tab w:val="left" w:pos="7140"/>
          <w:tab w:val="left" w:pos="7854"/>
          <w:tab w:val="left" w:pos="8568"/>
          <w:tab w:val="left" w:pos="9282"/>
          <w:tab w:val="left" w:pos="9996"/>
          <w:tab w:val="left" w:pos="10710"/>
          <w:tab w:val="left" w:pos="11520"/>
        </w:tabs>
        <w:suppressAutoHyphens/>
        <w:spacing w:line="240" w:lineRule="atLeast"/>
        <w:jc w:val="both"/>
        <w:rPr>
          <w:rFonts w:ascii="Arial" w:hAnsi="Arial" w:cs="Arial"/>
          <w:spacing w:val="-3"/>
        </w:rPr>
      </w:pPr>
    </w:p>
    <w:p w14:paraId="5BC5B23C" w14:textId="77777777" w:rsidR="00731CB5" w:rsidRDefault="00731CB5" w:rsidP="00E944C4">
      <w:pPr>
        <w:tabs>
          <w:tab w:val="left" w:pos="-1440"/>
          <w:tab w:val="left" w:pos="-720"/>
          <w:tab w:val="left" w:pos="0"/>
          <w:tab w:val="left" w:pos="360"/>
          <w:tab w:val="left" w:pos="2160"/>
          <w:tab w:val="left" w:pos="2880"/>
          <w:tab w:val="left" w:pos="3600"/>
          <w:tab w:val="left" w:pos="4320"/>
          <w:tab w:val="left" w:pos="5040"/>
          <w:tab w:val="left" w:pos="5760"/>
          <w:tab w:val="left" w:pos="6480"/>
          <w:tab w:val="left" w:pos="7140"/>
          <w:tab w:val="left" w:pos="7854"/>
          <w:tab w:val="left" w:pos="8568"/>
          <w:tab w:val="left" w:pos="9282"/>
          <w:tab w:val="left" w:pos="9996"/>
          <w:tab w:val="left" w:pos="10710"/>
          <w:tab w:val="left" w:pos="11520"/>
        </w:tabs>
        <w:suppressAutoHyphens/>
        <w:spacing w:line="240" w:lineRule="atLeast"/>
        <w:jc w:val="both"/>
        <w:rPr>
          <w:rFonts w:ascii="Arial" w:hAnsi="Arial" w:cs="Arial"/>
          <w:spacing w:val="-3"/>
        </w:rPr>
      </w:pPr>
    </w:p>
    <w:p w14:paraId="4A5383BC" w14:textId="77777777" w:rsidR="00E944C4" w:rsidRPr="0094155E" w:rsidRDefault="00E944C4" w:rsidP="00E944C4">
      <w:pPr>
        <w:tabs>
          <w:tab w:val="left" w:pos="-1440"/>
          <w:tab w:val="left" w:pos="-720"/>
          <w:tab w:val="left" w:pos="0"/>
          <w:tab w:val="left" w:pos="360"/>
          <w:tab w:val="left" w:pos="2160"/>
          <w:tab w:val="left" w:pos="2880"/>
          <w:tab w:val="left" w:pos="3600"/>
          <w:tab w:val="left" w:pos="4320"/>
          <w:tab w:val="left" w:pos="5040"/>
          <w:tab w:val="left" w:pos="5760"/>
          <w:tab w:val="left" w:pos="6480"/>
          <w:tab w:val="left" w:pos="7140"/>
          <w:tab w:val="left" w:pos="7854"/>
          <w:tab w:val="left" w:pos="8568"/>
          <w:tab w:val="left" w:pos="9282"/>
          <w:tab w:val="left" w:pos="9996"/>
          <w:tab w:val="left" w:pos="10710"/>
          <w:tab w:val="left" w:pos="11520"/>
        </w:tabs>
        <w:suppressAutoHyphens/>
        <w:spacing w:line="240" w:lineRule="atLeast"/>
        <w:jc w:val="both"/>
        <w:rPr>
          <w:rFonts w:ascii="Arial" w:hAnsi="Arial" w:cs="Arial"/>
          <w:spacing w:val="-3"/>
        </w:rPr>
      </w:pPr>
      <w:r w:rsidRPr="0094155E">
        <w:rPr>
          <w:rFonts w:ascii="Arial" w:hAnsi="Arial" w:cs="Arial"/>
          <w:spacing w:val="-3"/>
        </w:rPr>
        <w:t xml:space="preserve">For a discrete variable x, the </w:t>
      </w:r>
      <w:proofErr w:type="spellStart"/>
      <w:r w:rsidRPr="0094155E">
        <w:rPr>
          <w:rFonts w:ascii="Arial" w:hAnsi="Arial" w:cs="Arial"/>
          <w:spacing w:val="-3"/>
        </w:rPr>
        <w:t>Kullback-Leibler</w:t>
      </w:r>
      <w:proofErr w:type="spellEnd"/>
      <w:r w:rsidRPr="0094155E">
        <w:rPr>
          <w:rFonts w:ascii="Arial" w:hAnsi="Arial" w:cs="Arial"/>
          <w:spacing w:val="-3"/>
        </w:rPr>
        <w:t xml:space="preserve"> Information statistic:</w:t>
      </w:r>
    </w:p>
    <w:p w14:paraId="00F19845" w14:textId="77777777" w:rsidR="00E944C4" w:rsidRPr="0094155E" w:rsidRDefault="00E944C4" w:rsidP="00E944C4">
      <w:pPr>
        <w:framePr w:w="8760" w:h="1131" w:hSpace="120" w:vSpace="60" w:wrap="auto" w:vAnchor="text" w:hAnchor="margin" w:x="121" w:y="61"/>
        <w:pBdr>
          <w:top w:val="single" w:sz="2" w:space="6" w:color="FFFFFF"/>
          <w:left w:val="single" w:sz="2" w:space="4" w:color="FFFFFF"/>
          <w:bottom w:val="single" w:sz="2" w:space="6" w:color="FFFFFF"/>
          <w:right w:val="single" w:sz="2" w:space="4" w:color="FFFFFF"/>
        </w:pBdr>
        <w:tabs>
          <w:tab w:val="left" w:pos="0"/>
          <w:tab w:val="center" w:pos="4380"/>
        </w:tabs>
        <w:suppressAutoHyphens/>
        <w:spacing w:line="240" w:lineRule="atLeast"/>
        <w:rPr>
          <w:rFonts w:ascii="Arial" w:hAnsi="Arial" w:cs="Arial"/>
          <w:spacing w:val="-3"/>
        </w:rPr>
      </w:pPr>
      <w:r w:rsidRPr="0094155E">
        <w:rPr>
          <w:rFonts w:ascii="Arial" w:hAnsi="Arial" w:cs="Arial"/>
          <w:spacing w:val="-3"/>
        </w:rPr>
        <w:tab/>
      </w:r>
      <w:r w:rsidRPr="0094155E">
        <w:rPr>
          <w:rFonts w:ascii="Arial" w:hAnsi="Arial" w:cs="Arial"/>
          <w:spacing w:val="-3"/>
        </w:rPr>
        <w:fldChar w:fldCharType="begin"/>
      </w:r>
      <w:r w:rsidRPr="0094155E">
        <w:rPr>
          <w:rFonts w:ascii="Arial" w:hAnsi="Arial" w:cs="Arial"/>
          <w:spacing w:val="-3"/>
        </w:rPr>
        <w:instrText xml:space="preserve">eq </w:instrText>
      </w:r>
      <w:r w:rsidRPr="0094155E">
        <w:rPr>
          <w:rFonts w:ascii="Arial" w:hAnsi="Arial" w:cs="Arial"/>
          <w:i/>
          <w:iCs/>
          <w:spacing w:val="-3"/>
        </w:rPr>
        <w:instrText>I</w:instrText>
      </w:r>
      <w:r w:rsidRPr="0094155E">
        <w:rPr>
          <w:rFonts w:ascii="Arial" w:hAnsi="Arial" w:cs="Arial"/>
          <w:spacing w:val="-3"/>
        </w:rPr>
        <w:instrText xml:space="preserve"> = \A(</w:instrText>
      </w:r>
      <w:r w:rsidRPr="0094155E">
        <w:rPr>
          <w:rFonts w:ascii="Arial" w:hAnsi="Arial" w:cs="Arial"/>
          <w:i/>
          <w:iCs/>
          <w:spacing w:val="-3"/>
        </w:rPr>
        <w:instrText>J</w:instrText>
      </w:r>
      <w:r w:rsidRPr="0094155E">
        <w:rPr>
          <w:rFonts w:ascii="Arial" w:hAnsi="Arial" w:cs="Arial"/>
          <w:spacing w:val="-3"/>
        </w:rPr>
        <w:instrText>,å,</w:instrText>
      </w:r>
      <w:r w:rsidRPr="0094155E">
        <w:rPr>
          <w:rFonts w:ascii="Arial" w:hAnsi="Arial" w:cs="Arial"/>
          <w:i/>
          <w:iCs/>
          <w:spacing w:val="-3"/>
        </w:rPr>
        <w:instrText>j</w:instrText>
      </w:r>
      <w:r w:rsidRPr="0094155E">
        <w:rPr>
          <w:rFonts w:ascii="Arial" w:hAnsi="Arial" w:cs="Arial"/>
          <w:spacing w:val="-3"/>
        </w:rPr>
        <w:instrText xml:space="preserve">=1) </w:instrText>
      </w:r>
      <w:r w:rsidRPr="0094155E">
        <w:rPr>
          <w:rFonts w:ascii="Arial" w:hAnsi="Arial" w:cs="Arial"/>
          <w:i/>
          <w:iCs/>
          <w:spacing w:val="-3"/>
        </w:rPr>
        <w:instrText>f</w:instrText>
      </w:r>
      <w:r w:rsidRPr="0094155E">
        <w:rPr>
          <w:rFonts w:ascii="Arial" w:hAnsi="Arial" w:cs="Arial"/>
          <w:spacing w:val="-3"/>
        </w:rPr>
        <w:instrText>\S\do4(</w:instrText>
      </w:r>
      <w:r w:rsidRPr="0094155E">
        <w:rPr>
          <w:rFonts w:ascii="Arial" w:hAnsi="Arial" w:cs="Arial"/>
          <w:i/>
          <w:iCs/>
          <w:spacing w:val="-3"/>
        </w:rPr>
        <w:instrText>G</w:instrText>
      </w:r>
      <w:r w:rsidRPr="0094155E">
        <w:rPr>
          <w:rFonts w:ascii="Arial" w:hAnsi="Arial" w:cs="Arial"/>
          <w:spacing w:val="-3"/>
        </w:rPr>
        <w:instrText>)(</w:instrText>
      </w:r>
      <w:r w:rsidRPr="0094155E">
        <w:rPr>
          <w:rFonts w:ascii="Arial" w:hAnsi="Arial" w:cs="Arial"/>
          <w:i/>
          <w:iCs/>
          <w:spacing w:val="-3"/>
        </w:rPr>
        <w:instrText>x</w:instrText>
      </w:r>
      <w:r w:rsidRPr="0094155E">
        <w:rPr>
          <w:rFonts w:ascii="Arial" w:hAnsi="Arial" w:cs="Arial"/>
          <w:spacing w:val="-3"/>
        </w:rPr>
        <w:instrText>\S\do4(</w:instrText>
      </w:r>
      <w:r w:rsidRPr="0094155E">
        <w:rPr>
          <w:rFonts w:ascii="Arial" w:hAnsi="Arial" w:cs="Arial"/>
          <w:i/>
          <w:iCs/>
          <w:spacing w:val="-3"/>
        </w:rPr>
        <w:instrText>j</w:instrText>
      </w:r>
      <w:r w:rsidRPr="0094155E">
        <w:rPr>
          <w:rFonts w:ascii="Arial" w:hAnsi="Arial" w:cs="Arial"/>
          <w:spacing w:val="-3"/>
        </w:rPr>
        <w:instrText>)) ln \b\lc\[\rc\](\F(</w:instrText>
      </w:r>
      <w:r w:rsidRPr="0094155E">
        <w:rPr>
          <w:rFonts w:ascii="Arial" w:hAnsi="Arial" w:cs="Arial"/>
          <w:i/>
          <w:iCs/>
          <w:spacing w:val="-3"/>
        </w:rPr>
        <w:instrText>f</w:instrText>
      </w:r>
      <w:r w:rsidRPr="0094155E">
        <w:rPr>
          <w:rFonts w:ascii="Arial" w:hAnsi="Arial" w:cs="Arial"/>
          <w:spacing w:val="-3"/>
        </w:rPr>
        <w:instrText>\S\do4(</w:instrText>
      </w:r>
      <w:r w:rsidRPr="0094155E">
        <w:rPr>
          <w:rFonts w:ascii="Arial" w:hAnsi="Arial" w:cs="Arial"/>
          <w:i/>
          <w:iCs/>
          <w:spacing w:val="-3"/>
        </w:rPr>
        <w:instrText>G</w:instrText>
      </w:r>
      <w:r w:rsidRPr="0094155E">
        <w:rPr>
          <w:rFonts w:ascii="Arial" w:hAnsi="Arial" w:cs="Arial"/>
          <w:spacing w:val="-3"/>
        </w:rPr>
        <w:instrText>)(</w:instrText>
      </w:r>
      <w:r w:rsidRPr="0094155E">
        <w:rPr>
          <w:rFonts w:ascii="Arial" w:hAnsi="Arial" w:cs="Arial"/>
          <w:i/>
          <w:iCs/>
          <w:spacing w:val="-3"/>
        </w:rPr>
        <w:instrText>x</w:instrText>
      </w:r>
      <w:r w:rsidRPr="0094155E">
        <w:rPr>
          <w:rFonts w:ascii="Arial" w:hAnsi="Arial" w:cs="Arial"/>
          <w:spacing w:val="-3"/>
        </w:rPr>
        <w:instrText>\S\do4(</w:instrText>
      </w:r>
      <w:r w:rsidRPr="0094155E">
        <w:rPr>
          <w:rFonts w:ascii="Arial" w:hAnsi="Arial" w:cs="Arial"/>
          <w:i/>
          <w:iCs/>
          <w:spacing w:val="-3"/>
        </w:rPr>
        <w:instrText>j</w:instrText>
      </w:r>
      <w:r w:rsidRPr="0094155E">
        <w:rPr>
          <w:rFonts w:ascii="Arial" w:hAnsi="Arial" w:cs="Arial"/>
          <w:spacing w:val="-3"/>
        </w:rPr>
        <w:instrText>)),</w:instrText>
      </w:r>
      <w:r w:rsidRPr="0094155E">
        <w:rPr>
          <w:rFonts w:ascii="Arial" w:hAnsi="Arial" w:cs="Arial"/>
          <w:i/>
          <w:iCs/>
          <w:spacing w:val="-3"/>
        </w:rPr>
        <w:instrText>f</w:instrText>
      </w:r>
      <w:r w:rsidRPr="0094155E">
        <w:rPr>
          <w:rFonts w:ascii="Arial" w:hAnsi="Arial" w:cs="Arial"/>
          <w:spacing w:val="-3"/>
        </w:rPr>
        <w:instrText>\S\do4(</w:instrText>
      </w:r>
      <w:r w:rsidRPr="0094155E">
        <w:rPr>
          <w:rFonts w:ascii="Arial" w:hAnsi="Arial" w:cs="Arial"/>
          <w:i/>
          <w:iCs/>
          <w:spacing w:val="-3"/>
        </w:rPr>
        <w:instrText>B</w:instrText>
      </w:r>
      <w:r w:rsidRPr="0094155E">
        <w:rPr>
          <w:rFonts w:ascii="Arial" w:hAnsi="Arial" w:cs="Arial"/>
          <w:spacing w:val="-3"/>
        </w:rPr>
        <w:instrText>)(</w:instrText>
      </w:r>
      <w:r w:rsidRPr="0094155E">
        <w:rPr>
          <w:rFonts w:ascii="Arial" w:hAnsi="Arial" w:cs="Arial"/>
          <w:i/>
          <w:iCs/>
          <w:spacing w:val="-3"/>
        </w:rPr>
        <w:instrText>x</w:instrText>
      </w:r>
      <w:r w:rsidRPr="0094155E">
        <w:rPr>
          <w:rFonts w:ascii="Arial" w:hAnsi="Arial" w:cs="Arial"/>
          <w:spacing w:val="-3"/>
        </w:rPr>
        <w:instrText>\S\do4(</w:instrText>
      </w:r>
      <w:r w:rsidRPr="0094155E">
        <w:rPr>
          <w:rFonts w:ascii="Arial" w:hAnsi="Arial" w:cs="Arial"/>
          <w:i/>
          <w:iCs/>
          <w:spacing w:val="-3"/>
        </w:rPr>
        <w:instrText>j</w:instrText>
      </w:r>
      <w:r w:rsidRPr="0094155E">
        <w:rPr>
          <w:rFonts w:ascii="Arial" w:hAnsi="Arial" w:cs="Arial"/>
          <w:spacing w:val="-3"/>
        </w:rPr>
        <w:instrText>))))</w:instrText>
      </w:r>
      <w:r w:rsidRPr="0094155E">
        <w:rPr>
          <w:rFonts w:ascii="Arial" w:hAnsi="Arial" w:cs="Arial"/>
          <w:spacing w:val="-3"/>
        </w:rPr>
        <w:fldChar w:fldCharType="end"/>
      </w:r>
    </w:p>
    <w:p w14:paraId="4F6B41CB" w14:textId="6E79BA48" w:rsidR="00E944C4" w:rsidRPr="0094155E" w:rsidRDefault="00E944C4" w:rsidP="00BD4B2B">
      <w:pPr>
        <w:pStyle w:val="Caption"/>
        <w:keepNext/>
        <w:framePr w:w="8760" w:h="1131" w:hSpace="120" w:vSpace="60" w:wrap="auto" w:vAnchor="text" w:hAnchor="margin" w:x="121" w:y="61"/>
        <w:numPr>
          <w:ilvl w:val="0"/>
          <w:numId w:val="29"/>
        </w:numPr>
        <w:pBdr>
          <w:top w:val="single" w:sz="2" w:space="6" w:color="FFFFFF"/>
          <w:left w:val="single" w:sz="2" w:space="4" w:color="FFFFFF"/>
          <w:bottom w:val="single" w:sz="2" w:space="6" w:color="FFFFFF"/>
          <w:right w:val="single" w:sz="2" w:space="4" w:color="FFFFFF"/>
        </w:pBdr>
        <w:tabs>
          <w:tab w:val="left" w:pos="0"/>
        </w:tabs>
        <w:suppressAutoHyphens/>
        <w:spacing w:before="60" w:after="240" w:line="1" w:lineRule="exact"/>
        <w:ind w:left="0" w:firstLine="0"/>
        <w:rPr>
          <w:rFonts w:ascii="Arial" w:hAnsi="Arial" w:cs="Arial"/>
          <w:vanish/>
          <w:spacing w:val="-3"/>
          <w:sz w:val="22"/>
          <w:szCs w:val="22"/>
        </w:rPr>
      </w:pPr>
      <w:r w:rsidRPr="0094155E">
        <w:rPr>
          <w:rFonts w:ascii="Arial" w:hAnsi="Arial" w:cs="Arial"/>
          <w:vanish/>
          <w:spacing w:val="-3"/>
          <w:sz w:val="22"/>
          <w:szCs w:val="22"/>
        </w:rPr>
        <w:fldChar w:fldCharType="begin"/>
      </w:r>
      <w:r w:rsidRPr="0094155E">
        <w:rPr>
          <w:rFonts w:ascii="Arial" w:hAnsi="Arial" w:cs="Arial"/>
          <w:vanish/>
          <w:spacing w:val="-3"/>
          <w:sz w:val="22"/>
          <w:szCs w:val="22"/>
        </w:rPr>
        <w:instrText>seq Equation  \* Arabic</w:instrText>
      </w:r>
      <w:r w:rsidRPr="0094155E">
        <w:rPr>
          <w:rFonts w:ascii="Arial" w:hAnsi="Arial" w:cs="Arial"/>
          <w:vanish/>
          <w:spacing w:val="-3"/>
          <w:sz w:val="22"/>
          <w:szCs w:val="22"/>
        </w:rPr>
        <w:fldChar w:fldCharType="separate"/>
      </w:r>
      <w:r w:rsidR="00706B43">
        <w:rPr>
          <w:rFonts w:ascii="Arial" w:hAnsi="Arial" w:cs="Arial"/>
          <w:noProof/>
          <w:vanish/>
          <w:spacing w:val="-3"/>
          <w:sz w:val="22"/>
          <w:szCs w:val="22"/>
        </w:rPr>
        <w:t>6</w:t>
      </w:r>
      <w:r w:rsidRPr="0094155E">
        <w:rPr>
          <w:rFonts w:ascii="Arial" w:hAnsi="Arial" w:cs="Arial"/>
          <w:vanish/>
          <w:spacing w:val="-3"/>
          <w:sz w:val="22"/>
          <w:szCs w:val="22"/>
        </w:rPr>
        <w:fldChar w:fldCharType="end"/>
      </w:r>
    </w:p>
    <w:p w14:paraId="60C7E176" w14:textId="77777777" w:rsidR="00E944C4" w:rsidRPr="0094155E" w:rsidRDefault="00E944C4" w:rsidP="00E944C4">
      <w:pPr>
        <w:tabs>
          <w:tab w:val="left" w:pos="-1440"/>
          <w:tab w:val="left" w:pos="-720"/>
          <w:tab w:val="left" w:pos="0"/>
          <w:tab w:val="left" w:pos="2160"/>
          <w:tab w:val="left" w:pos="2880"/>
          <w:tab w:val="left" w:pos="3600"/>
          <w:tab w:val="left" w:pos="4320"/>
          <w:tab w:val="left" w:pos="5040"/>
          <w:tab w:val="left" w:pos="5760"/>
          <w:tab w:val="left" w:pos="6480"/>
          <w:tab w:val="left" w:pos="7140"/>
          <w:tab w:val="left" w:pos="7854"/>
          <w:tab w:val="left" w:pos="8568"/>
          <w:tab w:val="left" w:pos="9282"/>
          <w:tab w:val="left" w:pos="9996"/>
          <w:tab w:val="left" w:pos="10710"/>
          <w:tab w:val="left" w:pos="11520"/>
        </w:tabs>
        <w:suppressAutoHyphens/>
        <w:spacing w:line="240" w:lineRule="atLeast"/>
        <w:jc w:val="both"/>
        <w:rPr>
          <w:rFonts w:ascii="Arial" w:hAnsi="Arial" w:cs="Arial"/>
          <w:spacing w:val="-3"/>
        </w:rPr>
      </w:pPr>
      <w:r w:rsidRPr="0094155E">
        <w:rPr>
          <w:rFonts w:ascii="Arial" w:hAnsi="Arial" w:cs="Arial"/>
          <w:spacing w:val="-3"/>
        </w:rPr>
        <w:t>For a continuous variable x, the K-L Information statistic is:</w:t>
      </w:r>
    </w:p>
    <w:p w14:paraId="6F215391" w14:textId="77777777" w:rsidR="00E944C4" w:rsidRPr="0094155E" w:rsidRDefault="00E944C4" w:rsidP="00E944C4">
      <w:pPr>
        <w:framePr w:w="8760" w:h="1227" w:hSpace="120" w:vSpace="60" w:wrap="auto" w:vAnchor="text" w:hAnchor="margin" w:x="121" w:y="61"/>
        <w:pBdr>
          <w:top w:val="single" w:sz="2" w:space="6" w:color="FFFFFF"/>
          <w:left w:val="single" w:sz="2" w:space="4" w:color="FFFFFF"/>
          <w:bottom w:val="single" w:sz="2" w:space="6" w:color="FFFFFF"/>
          <w:right w:val="single" w:sz="2" w:space="4" w:color="FFFFFF"/>
        </w:pBdr>
        <w:tabs>
          <w:tab w:val="left" w:pos="0"/>
          <w:tab w:val="center" w:pos="4380"/>
        </w:tabs>
        <w:suppressAutoHyphens/>
        <w:spacing w:line="240" w:lineRule="atLeast"/>
        <w:rPr>
          <w:rFonts w:ascii="Arial" w:hAnsi="Arial" w:cs="Arial"/>
          <w:spacing w:val="-3"/>
        </w:rPr>
      </w:pPr>
      <w:r w:rsidRPr="0094155E">
        <w:rPr>
          <w:rFonts w:ascii="Arial" w:hAnsi="Arial" w:cs="Arial"/>
          <w:spacing w:val="-3"/>
        </w:rPr>
        <w:tab/>
      </w:r>
      <w:r w:rsidRPr="0094155E">
        <w:rPr>
          <w:rFonts w:ascii="Arial" w:hAnsi="Arial" w:cs="Arial"/>
          <w:spacing w:val="-3"/>
        </w:rPr>
        <w:fldChar w:fldCharType="begin"/>
      </w:r>
      <w:r w:rsidRPr="0094155E">
        <w:rPr>
          <w:rFonts w:ascii="Arial" w:hAnsi="Arial" w:cs="Arial"/>
          <w:spacing w:val="-3"/>
        </w:rPr>
        <w:instrText xml:space="preserve">eq </w:instrText>
      </w:r>
      <w:r w:rsidRPr="0094155E">
        <w:rPr>
          <w:rFonts w:ascii="Arial" w:hAnsi="Arial" w:cs="Arial"/>
          <w:i/>
          <w:iCs/>
          <w:spacing w:val="-3"/>
        </w:rPr>
        <w:instrText>I</w:instrText>
      </w:r>
      <w:r w:rsidRPr="0094155E">
        <w:rPr>
          <w:rFonts w:ascii="Arial" w:hAnsi="Arial" w:cs="Arial"/>
          <w:spacing w:val="-3"/>
        </w:rPr>
        <w:instrText xml:space="preserve"> = \A(+¥,ò,</w:instrText>
      </w:r>
      <w:r w:rsidRPr="0094155E">
        <w:rPr>
          <w:rFonts w:ascii="Arial" w:hAnsi="Arial" w:cs="Arial"/>
          <w:i/>
          <w:iCs/>
          <w:spacing w:val="-3"/>
        </w:rPr>
        <w:instrText>x</w:instrText>
      </w:r>
      <w:r w:rsidRPr="0094155E">
        <w:rPr>
          <w:rFonts w:ascii="Arial" w:hAnsi="Arial" w:cs="Arial"/>
          <w:spacing w:val="-3"/>
        </w:rPr>
        <w:instrText xml:space="preserve">=-¥) </w:instrText>
      </w:r>
      <w:r w:rsidRPr="0094155E">
        <w:rPr>
          <w:rFonts w:ascii="Arial" w:hAnsi="Arial" w:cs="Arial"/>
          <w:i/>
          <w:iCs/>
          <w:spacing w:val="-3"/>
        </w:rPr>
        <w:instrText>f</w:instrText>
      </w:r>
      <w:r w:rsidRPr="0094155E">
        <w:rPr>
          <w:rFonts w:ascii="Arial" w:hAnsi="Arial" w:cs="Arial"/>
          <w:spacing w:val="-3"/>
        </w:rPr>
        <w:instrText>\S\do4(</w:instrText>
      </w:r>
      <w:r w:rsidRPr="0094155E">
        <w:rPr>
          <w:rFonts w:ascii="Arial" w:hAnsi="Arial" w:cs="Arial"/>
          <w:i/>
          <w:iCs/>
          <w:spacing w:val="-3"/>
        </w:rPr>
        <w:instrText>G</w:instrText>
      </w:r>
      <w:r w:rsidRPr="0094155E">
        <w:rPr>
          <w:rFonts w:ascii="Arial" w:hAnsi="Arial" w:cs="Arial"/>
          <w:spacing w:val="-3"/>
        </w:rPr>
        <w:instrText>)(</w:instrText>
      </w:r>
      <w:r w:rsidRPr="0094155E">
        <w:rPr>
          <w:rFonts w:ascii="Arial" w:hAnsi="Arial" w:cs="Arial"/>
          <w:i/>
          <w:iCs/>
          <w:spacing w:val="-3"/>
        </w:rPr>
        <w:instrText>x</w:instrText>
      </w:r>
      <w:r w:rsidRPr="0094155E">
        <w:rPr>
          <w:rFonts w:ascii="Arial" w:hAnsi="Arial" w:cs="Arial"/>
          <w:spacing w:val="-3"/>
        </w:rPr>
        <w:instrText>) ln \b\lc\[\rc\](\F(</w:instrText>
      </w:r>
      <w:r w:rsidRPr="0094155E">
        <w:rPr>
          <w:rFonts w:ascii="Arial" w:hAnsi="Arial" w:cs="Arial"/>
          <w:i/>
          <w:iCs/>
          <w:spacing w:val="-3"/>
        </w:rPr>
        <w:instrText>f</w:instrText>
      </w:r>
      <w:r w:rsidRPr="0094155E">
        <w:rPr>
          <w:rFonts w:ascii="Arial" w:hAnsi="Arial" w:cs="Arial"/>
          <w:spacing w:val="-3"/>
        </w:rPr>
        <w:instrText>\S\do4(</w:instrText>
      </w:r>
      <w:r w:rsidRPr="0094155E">
        <w:rPr>
          <w:rFonts w:ascii="Arial" w:hAnsi="Arial" w:cs="Arial"/>
          <w:i/>
          <w:iCs/>
          <w:spacing w:val="-3"/>
        </w:rPr>
        <w:instrText>G</w:instrText>
      </w:r>
      <w:r w:rsidRPr="0094155E">
        <w:rPr>
          <w:rFonts w:ascii="Arial" w:hAnsi="Arial" w:cs="Arial"/>
          <w:spacing w:val="-3"/>
        </w:rPr>
        <w:instrText>)(</w:instrText>
      </w:r>
      <w:r w:rsidRPr="0094155E">
        <w:rPr>
          <w:rFonts w:ascii="Arial" w:hAnsi="Arial" w:cs="Arial"/>
          <w:i/>
          <w:iCs/>
          <w:spacing w:val="-3"/>
        </w:rPr>
        <w:instrText>x</w:instrText>
      </w:r>
      <w:r w:rsidRPr="0094155E">
        <w:rPr>
          <w:rFonts w:ascii="Arial" w:hAnsi="Arial" w:cs="Arial"/>
          <w:spacing w:val="-3"/>
        </w:rPr>
        <w:instrText>),</w:instrText>
      </w:r>
      <w:r w:rsidRPr="0094155E">
        <w:rPr>
          <w:rFonts w:ascii="Arial" w:hAnsi="Arial" w:cs="Arial"/>
          <w:i/>
          <w:iCs/>
          <w:spacing w:val="-3"/>
        </w:rPr>
        <w:instrText>f</w:instrText>
      </w:r>
      <w:r w:rsidRPr="0094155E">
        <w:rPr>
          <w:rFonts w:ascii="Arial" w:hAnsi="Arial" w:cs="Arial"/>
          <w:spacing w:val="-3"/>
        </w:rPr>
        <w:instrText>\S\do4(</w:instrText>
      </w:r>
      <w:r w:rsidRPr="0094155E">
        <w:rPr>
          <w:rFonts w:ascii="Arial" w:hAnsi="Arial" w:cs="Arial"/>
          <w:i/>
          <w:iCs/>
          <w:spacing w:val="-3"/>
        </w:rPr>
        <w:instrText>B</w:instrText>
      </w:r>
      <w:r w:rsidRPr="0094155E">
        <w:rPr>
          <w:rFonts w:ascii="Arial" w:hAnsi="Arial" w:cs="Arial"/>
          <w:spacing w:val="-3"/>
        </w:rPr>
        <w:instrText>)(</w:instrText>
      </w:r>
      <w:r w:rsidRPr="0094155E">
        <w:rPr>
          <w:rFonts w:ascii="Arial" w:hAnsi="Arial" w:cs="Arial"/>
          <w:i/>
          <w:iCs/>
          <w:spacing w:val="-3"/>
        </w:rPr>
        <w:instrText>x</w:instrText>
      </w:r>
      <w:r w:rsidRPr="0094155E">
        <w:rPr>
          <w:rFonts w:ascii="Arial" w:hAnsi="Arial" w:cs="Arial"/>
          <w:spacing w:val="-3"/>
        </w:rPr>
        <w:instrText>)))</w:instrText>
      </w:r>
      <w:r w:rsidRPr="0094155E">
        <w:rPr>
          <w:rFonts w:ascii="Arial" w:hAnsi="Arial" w:cs="Arial"/>
          <w:spacing w:val="-3"/>
        </w:rPr>
        <w:fldChar w:fldCharType="end"/>
      </w:r>
    </w:p>
    <w:p w14:paraId="6C8FCA80" w14:textId="61B0B7FA" w:rsidR="00E944C4" w:rsidRPr="0094155E" w:rsidRDefault="00E944C4" w:rsidP="00BD4B2B">
      <w:pPr>
        <w:pStyle w:val="Caption"/>
        <w:keepNext/>
        <w:framePr w:w="8760" w:h="1227" w:hSpace="120" w:vSpace="60" w:wrap="auto" w:vAnchor="text" w:hAnchor="margin" w:x="121" w:y="61"/>
        <w:numPr>
          <w:ilvl w:val="0"/>
          <w:numId w:val="29"/>
        </w:numPr>
        <w:pBdr>
          <w:top w:val="single" w:sz="2" w:space="6" w:color="FFFFFF"/>
          <w:left w:val="single" w:sz="2" w:space="4" w:color="FFFFFF"/>
          <w:bottom w:val="single" w:sz="2" w:space="6" w:color="FFFFFF"/>
          <w:right w:val="single" w:sz="2" w:space="4" w:color="FFFFFF"/>
        </w:pBdr>
        <w:tabs>
          <w:tab w:val="left" w:pos="0"/>
        </w:tabs>
        <w:suppressAutoHyphens/>
        <w:spacing w:before="60" w:after="240" w:line="1" w:lineRule="exact"/>
        <w:ind w:left="0" w:firstLine="0"/>
        <w:rPr>
          <w:rFonts w:ascii="Arial" w:hAnsi="Arial" w:cs="Arial"/>
          <w:vanish/>
          <w:spacing w:val="-3"/>
          <w:sz w:val="22"/>
          <w:szCs w:val="22"/>
        </w:rPr>
      </w:pPr>
      <w:r w:rsidRPr="0094155E">
        <w:rPr>
          <w:rFonts w:ascii="Arial" w:hAnsi="Arial" w:cs="Arial"/>
          <w:vanish/>
          <w:spacing w:val="-3"/>
          <w:sz w:val="22"/>
          <w:szCs w:val="22"/>
        </w:rPr>
        <w:fldChar w:fldCharType="begin"/>
      </w:r>
      <w:r w:rsidRPr="0094155E">
        <w:rPr>
          <w:rFonts w:ascii="Arial" w:hAnsi="Arial" w:cs="Arial"/>
          <w:vanish/>
          <w:spacing w:val="-3"/>
          <w:sz w:val="22"/>
          <w:szCs w:val="22"/>
        </w:rPr>
        <w:instrText>seq Equation  \* Arabic</w:instrText>
      </w:r>
      <w:r w:rsidRPr="0094155E">
        <w:rPr>
          <w:rFonts w:ascii="Arial" w:hAnsi="Arial" w:cs="Arial"/>
          <w:vanish/>
          <w:spacing w:val="-3"/>
          <w:sz w:val="22"/>
          <w:szCs w:val="22"/>
        </w:rPr>
        <w:fldChar w:fldCharType="separate"/>
      </w:r>
      <w:r w:rsidR="00706B43">
        <w:rPr>
          <w:rFonts w:ascii="Arial" w:hAnsi="Arial" w:cs="Arial"/>
          <w:noProof/>
          <w:vanish/>
          <w:spacing w:val="-3"/>
          <w:sz w:val="22"/>
          <w:szCs w:val="22"/>
        </w:rPr>
        <w:t>7</w:t>
      </w:r>
      <w:r w:rsidRPr="0094155E">
        <w:rPr>
          <w:rFonts w:ascii="Arial" w:hAnsi="Arial" w:cs="Arial"/>
          <w:vanish/>
          <w:spacing w:val="-3"/>
          <w:sz w:val="22"/>
          <w:szCs w:val="22"/>
        </w:rPr>
        <w:fldChar w:fldCharType="end"/>
      </w:r>
    </w:p>
    <w:p w14:paraId="63586ED5" w14:textId="77777777" w:rsidR="00E944C4" w:rsidRPr="0094155E" w:rsidRDefault="00E944C4" w:rsidP="00E944C4">
      <w:pPr>
        <w:tabs>
          <w:tab w:val="left" w:pos="-1440"/>
          <w:tab w:val="left" w:pos="-720"/>
          <w:tab w:val="left" w:pos="0"/>
          <w:tab w:val="left" w:pos="360"/>
          <w:tab w:val="left" w:pos="2160"/>
          <w:tab w:val="left" w:pos="2880"/>
          <w:tab w:val="left" w:pos="3600"/>
          <w:tab w:val="left" w:pos="4320"/>
          <w:tab w:val="left" w:pos="5040"/>
          <w:tab w:val="left" w:pos="5760"/>
          <w:tab w:val="left" w:pos="6480"/>
          <w:tab w:val="left" w:pos="7140"/>
          <w:tab w:val="left" w:pos="7854"/>
          <w:tab w:val="left" w:pos="8568"/>
          <w:tab w:val="left" w:pos="9282"/>
          <w:tab w:val="left" w:pos="9996"/>
          <w:tab w:val="left" w:pos="10710"/>
          <w:tab w:val="left" w:pos="11520"/>
        </w:tabs>
        <w:suppressAutoHyphens/>
        <w:spacing w:after="0"/>
        <w:jc w:val="both"/>
        <w:rPr>
          <w:rFonts w:ascii="Arial" w:hAnsi="Arial" w:cs="Arial"/>
        </w:rPr>
      </w:pPr>
      <w:r w:rsidRPr="0094155E">
        <w:rPr>
          <w:rFonts w:ascii="Arial" w:hAnsi="Arial" w:cs="Arial"/>
          <w:spacing w:val="-3"/>
        </w:rPr>
        <w:t xml:space="preserve">The K-L statistic provides a very good measure as to the general differences between two distributions across all different values of x, not just at the point of the maximum distance between the two.  It can take values of zero or greater, where the greater the K-L statistic, the greater the overall distance between the distributions.  Modified versions of this statistic are also used in performing likelihood ratio tests of hypotheses, one of the most common statistical testing procedures in use.  </w:t>
      </w:r>
      <w:bookmarkStart w:id="86" w:name="_Toc205189298"/>
      <w:bookmarkStart w:id="87" w:name="_Toc235941500"/>
      <w:bookmarkStart w:id="88" w:name="_Toc242758057"/>
    </w:p>
    <w:p w14:paraId="52A0D598" w14:textId="77777777" w:rsidR="00E944C4" w:rsidRPr="0094155E" w:rsidRDefault="00E944C4" w:rsidP="0094155E">
      <w:pPr>
        <w:pStyle w:val="Heading2"/>
        <w:numPr>
          <w:ilvl w:val="0"/>
          <w:numId w:val="0"/>
        </w:numPr>
        <w:ind w:left="576" w:hanging="576"/>
        <w:rPr>
          <w:rFonts w:cs="Arial"/>
          <w:sz w:val="22"/>
          <w:szCs w:val="22"/>
        </w:rPr>
      </w:pPr>
      <w:bookmarkStart w:id="89" w:name="_Toc43905722"/>
      <w:r w:rsidRPr="0094155E">
        <w:rPr>
          <w:rFonts w:cs="Arial"/>
          <w:sz w:val="22"/>
          <w:szCs w:val="22"/>
        </w:rPr>
        <w:t>Shannon-Weiner Information Value Statistic</w:t>
      </w:r>
      <w:bookmarkEnd w:id="86"/>
      <w:bookmarkEnd w:id="87"/>
      <w:bookmarkEnd w:id="88"/>
      <w:bookmarkEnd w:id="89"/>
    </w:p>
    <w:p w14:paraId="7F2EF77D" w14:textId="77777777" w:rsidR="00E944C4" w:rsidRPr="0094155E" w:rsidRDefault="00E944C4" w:rsidP="00E944C4">
      <w:pPr>
        <w:tabs>
          <w:tab w:val="left" w:pos="-1440"/>
          <w:tab w:val="left" w:pos="-720"/>
          <w:tab w:val="left" w:pos="0"/>
          <w:tab w:val="left" w:pos="360"/>
          <w:tab w:val="left" w:pos="2160"/>
          <w:tab w:val="left" w:pos="2880"/>
          <w:tab w:val="left" w:pos="3600"/>
          <w:tab w:val="left" w:pos="4320"/>
          <w:tab w:val="left" w:pos="5040"/>
          <w:tab w:val="left" w:pos="5760"/>
          <w:tab w:val="left" w:pos="6480"/>
          <w:tab w:val="left" w:pos="7140"/>
          <w:tab w:val="left" w:pos="7854"/>
          <w:tab w:val="left" w:pos="8568"/>
          <w:tab w:val="left" w:pos="9282"/>
          <w:tab w:val="left" w:pos="9996"/>
          <w:tab w:val="left" w:pos="10710"/>
          <w:tab w:val="left" w:pos="11520"/>
        </w:tabs>
        <w:suppressAutoHyphens/>
        <w:spacing w:after="0"/>
        <w:jc w:val="both"/>
        <w:rPr>
          <w:rFonts w:ascii="Arial" w:hAnsi="Arial" w:cs="Arial"/>
          <w:spacing w:val="-3"/>
        </w:rPr>
      </w:pPr>
      <w:r w:rsidRPr="0094155E">
        <w:rPr>
          <w:rFonts w:ascii="Arial" w:hAnsi="Arial" w:cs="Arial"/>
          <w:spacing w:val="-3"/>
        </w:rPr>
        <w:t>One limitation of the K-L statistic is that it can potentially take large values greater than zero, and so is somewhat more difficult to interpret.  A modified version of K-L was developed to provide an index that is easier to interpret.  It is generally known as simply the Information Value (or, sometimes, as "two-sided" K-L Information), and takes values greater than zero but typically not much greater than one.  For a discrete variable x, the Information Value is defined as:</w:t>
      </w:r>
    </w:p>
    <w:p w14:paraId="47D97D5B" w14:textId="77777777" w:rsidR="00E944C4" w:rsidRPr="0094155E" w:rsidRDefault="00E944C4" w:rsidP="00E944C4">
      <w:pPr>
        <w:framePr w:w="8760" w:h="1131" w:hSpace="120" w:vSpace="60" w:wrap="auto" w:vAnchor="text" w:hAnchor="margin" w:x="121" w:y="61"/>
        <w:pBdr>
          <w:top w:val="single" w:sz="2" w:space="6" w:color="FFFFFF"/>
          <w:left w:val="single" w:sz="2" w:space="4" w:color="FFFFFF"/>
          <w:bottom w:val="single" w:sz="2" w:space="6" w:color="FFFFFF"/>
          <w:right w:val="single" w:sz="2" w:space="4" w:color="FFFFFF"/>
        </w:pBdr>
        <w:tabs>
          <w:tab w:val="left" w:pos="0"/>
          <w:tab w:val="center" w:pos="4380"/>
        </w:tabs>
        <w:suppressAutoHyphens/>
        <w:spacing w:line="240" w:lineRule="atLeast"/>
        <w:rPr>
          <w:rFonts w:ascii="Arial" w:hAnsi="Arial" w:cs="Arial"/>
          <w:spacing w:val="-3"/>
        </w:rPr>
      </w:pPr>
      <w:r w:rsidRPr="0094155E">
        <w:rPr>
          <w:rFonts w:ascii="Arial" w:hAnsi="Arial" w:cs="Arial"/>
          <w:spacing w:val="-3"/>
        </w:rPr>
        <w:tab/>
      </w:r>
      <w:r w:rsidRPr="0094155E">
        <w:rPr>
          <w:rFonts w:ascii="Arial" w:hAnsi="Arial" w:cs="Arial"/>
          <w:spacing w:val="-3"/>
        </w:rPr>
        <w:fldChar w:fldCharType="begin"/>
      </w:r>
      <w:r w:rsidRPr="0094155E">
        <w:rPr>
          <w:rFonts w:ascii="Arial" w:hAnsi="Arial" w:cs="Arial"/>
          <w:spacing w:val="-3"/>
        </w:rPr>
        <w:instrText xml:space="preserve">eq </w:instrText>
      </w:r>
      <w:r w:rsidRPr="0094155E">
        <w:rPr>
          <w:rFonts w:ascii="Arial" w:hAnsi="Arial" w:cs="Arial"/>
          <w:i/>
          <w:iCs/>
          <w:spacing w:val="-3"/>
        </w:rPr>
        <w:instrText>I</w:instrText>
      </w:r>
      <w:r w:rsidRPr="0094155E">
        <w:rPr>
          <w:rFonts w:ascii="Arial" w:hAnsi="Arial" w:cs="Arial"/>
          <w:spacing w:val="-3"/>
        </w:rPr>
        <w:instrText xml:space="preserve"> = \A(</w:instrText>
      </w:r>
      <w:r w:rsidRPr="0094155E">
        <w:rPr>
          <w:rFonts w:ascii="Arial" w:hAnsi="Arial" w:cs="Arial"/>
          <w:i/>
          <w:iCs/>
          <w:spacing w:val="-3"/>
        </w:rPr>
        <w:instrText>J</w:instrText>
      </w:r>
      <w:r w:rsidRPr="0094155E">
        <w:rPr>
          <w:rFonts w:ascii="Arial" w:hAnsi="Arial" w:cs="Arial"/>
          <w:spacing w:val="-3"/>
        </w:rPr>
        <w:instrText>,å,</w:instrText>
      </w:r>
      <w:r w:rsidRPr="0094155E">
        <w:rPr>
          <w:rFonts w:ascii="Arial" w:hAnsi="Arial" w:cs="Arial"/>
          <w:i/>
          <w:iCs/>
          <w:spacing w:val="-3"/>
        </w:rPr>
        <w:instrText>j</w:instrText>
      </w:r>
      <w:r w:rsidRPr="0094155E">
        <w:rPr>
          <w:rFonts w:ascii="Arial" w:hAnsi="Arial" w:cs="Arial"/>
          <w:spacing w:val="-3"/>
        </w:rPr>
        <w:instrText>=1)[</w:instrText>
      </w:r>
      <w:r w:rsidRPr="0094155E">
        <w:rPr>
          <w:rFonts w:ascii="Arial" w:hAnsi="Arial" w:cs="Arial"/>
          <w:i/>
          <w:iCs/>
          <w:spacing w:val="-3"/>
        </w:rPr>
        <w:instrText>f</w:instrText>
      </w:r>
      <w:r w:rsidRPr="0094155E">
        <w:rPr>
          <w:rFonts w:ascii="Arial" w:hAnsi="Arial" w:cs="Arial"/>
          <w:spacing w:val="-3"/>
        </w:rPr>
        <w:instrText>\S\do4(</w:instrText>
      </w:r>
      <w:r w:rsidRPr="0094155E">
        <w:rPr>
          <w:rFonts w:ascii="Arial" w:hAnsi="Arial" w:cs="Arial"/>
          <w:i/>
          <w:iCs/>
          <w:spacing w:val="-3"/>
        </w:rPr>
        <w:instrText>G</w:instrText>
      </w:r>
      <w:r w:rsidRPr="0094155E">
        <w:rPr>
          <w:rFonts w:ascii="Arial" w:hAnsi="Arial" w:cs="Arial"/>
          <w:spacing w:val="-3"/>
        </w:rPr>
        <w:instrText>)(</w:instrText>
      </w:r>
      <w:r w:rsidRPr="0094155E">
        <w:rPr>
          <w:rFonts w:ascii="Arial" w:hAnsi="Arial" w:cs="Arial"/>
          <w:i/>
          <w:iCs/>
          <w:spacing w:val="-3"/>
        </w:rPr>
        <w:instrText>x</w:instrText>
      </w:r>
      <w:r w:rsidRPr="0094155E">
        <w:rPr>
          <w:rFonts w:ascii="Arial" w:hAnsi="Arial" w:cs="Arial"/>
          <w:spacing w:val="-3"/>
        </w:rPr>
        <w:instrText>\S\do4(</w:instrText>
      </w:r>
      <w:r w:rsidRPr="0094155E">
        <w:rPr>
          <w:rFonts w:ascii="Arial" w:hAnsi="Arial" w:cs="Arial"/>
          <w:i/>
          <w:iCs/>
          <w:spacing w:val="-3"/>
        </w:rPr>
        <w:instrText>j</w:instrText>
      </w:r>
      <w:r w:rsidRPr="0094155E">
        <w:rPr>
          <w:rFonts w:ascii="Arial" w:hAnsi="Arial" w:cs="Arial"/>
          <w:spacing w:val="-3"/>
        </w:rPr>
        <w:instrText>))-</w:instrText>
      </w:r>
      <w:r w:rsidRPr="0094155E">
        <w:rPr>
          <w:rFonts w:ascii="Arial" w:hAnsi="Arial" w:cs="Arial"/>
          <w:i/>
          <w:iCs/>
          <w:spacing w:val="-3"/>
        </w:rPr>
        <w:instrText>f</w:instrText>
      </w:r>
      <w:r w:rsidRPr="0094155E">
        <w:rPr>
          <w:rFonts w:ascii="Arial" w:hAnsi="Arial" w:cs="Arial"/>
          <w:spacing w:val="-3"/>
        </w:rPr>
        <w:instrText>\S\do4(</w:instrText>
      </w:r>
      <w:r w:rsidRPr="0094155E">
        <w:rPr>
          <w:rFonts w:ascii="Arial" w:hAnsi="Arial" w:cs="Arial"/>
          <w:i/>
          <w:iCs/>
          <w:spacing w:val="-3"/>
        </w:rPr>
        <w:instrText>B</w:instrText>
      </w:r>
      <w:r w:rsidRPr="0094155E">
        <w:rPr>
          <w:rFonts w:ascii="Arial" w:hAnsi="Arial" w:cs="Arial"/>
          <w:spacing w:val="-3"/>
        </w:rPr>
        <w:instrText>)(</w:instrText>
      </w:r>
      <w:r w:rsidRPr="0094155E">
        <w:rPr>
          <w:rFonts w:ascii="Arial" w:hAnsi="Arial" w:cs="Arial"/>
          <w:i/>
          <w:iCs/>
          <w:spacing w:val="-3"/>
        </w:rPr>
        <w:instrText>x</w:instrText>
      </w:r>
      <w:r w:rsidRPr="0094155E">
        <w:rPr>
          <w:rFonts w:ascii="Arial" w:hAnsi="Arial" w:cs="Arial"/>
          <w:spacing w:val="-3"/>
        </w:rPr>
        <w:instrText>\S\do4(</w:instrText>
      </w:r>
      <w:r w:rsidRPr="0094155E">
        <w:rPr>
          <w:rFonts w:ascii="Arial" w:hAnsi="Arial" w:cs="Arial"/>
          <w:i/>
          <w:iCs/>
          <w:spacing w:val="-3"/>
        </w:rPr>
        <w:instrText>j</w:instrText>
      </w:r>
      <w:r w:rsidRPr="0094155E">
        <w:rPr>
          <w:rFonts w:ascii="Arial" w:hAnsi="Arial" w:cs="Arial"/>
          <w:spacing w:val="-3"/>
        </w:rPr>
        <w:instrText>))] ln \b\lc\[\rc\](\F(</w:instrText>
      </w:r>
      <w:r w:rsidRPr="0094155E">
        <w:rPr>
          <w:rFonts w:ascii="Arial" w:hAnsi="Arial" w:cs="Arial"/>
          <w:i/>
          <w:iCs/>
          <w:spacing w:val="-3"/>
        </w:rPr>
        <w:instrText>f</w:instrText>
      </w:r>
      <w:r w:rsidRPr="0094155E">
        <w:rPr>
          <w:rFonts w:ascii="Arial" w:hAnsi="Arial" w:cs="Arial"/>
          <w:spacing w:val="-3"/>
        </w:rPr>
        <w:instrText>\S\do4(</w:instrText>
      </w:r>
      <w:r w:rsidRPr="0094155E">
        <w:rPr>
          <w:rFonts w:ascii="Arial" w:hAnsi="Arial" w:cs="Arial"/>
          <w:i/>
          <w:iCs/>
          <w:spacing w:val="-3"/>
        </w:rPr>
        <w:instrText>G</w:instrText>
      </w:r>
      <w:r w:rsidRPr="0094155E">
        <w:rPr>
          <w:rFonts w:ascii="Arial" w:hAnsi="Arial" w:cs="Arial"/>
          <w:spacing w:val="-3"/>
        </w:rPr>
        <w:instrText>)(</w:instrText>
      </w:r>
      <w:r w:rsidRPr="0094155E">
        <w:rPr>
          <w:rFonts w:ascii="Arial" w:hAnsi="Arial" w:cs="Arial"/>
          <w:i/>
          <w:iCs/>
          <w:spacing w:val="-3"/>
        </w:rPr>
        <w:instrText>x</w:instrText>
      </w:r>
      <w:r w:rsidRPr="0094155E">
        <w:rPr>
          <w:rFonts w:ascii="Arial" w:hAnsi="Arial" w:cs="Arial"/>
          <w:spacing w:val="-3"/>
        </w:rPr>
        <w:instrText>\S\do4(</w:instrText>
      </w:r>
      <w:r w:rsidRPr="0094155E">
        <w:rPr>
          <w:rFonts w:ascii="Arial" w:hAnsi="Arial" w:cs="Arial"/>
          <w:i/>
          <w:iCs/>
          <w:spacing w:val="-3"/>
        </w:rPr>
        <w:instrText>J</w:instrText>
      </w:r>
      <w:r w:rsidRPr="0094155E">
        <w:rPr>
          <w:rFonts w:ascii="Arial" w:hAnsi="Arial" w:cs="Arial"/>
          <w:spacing w:val="-3"/>
        </w:rPr>
        <w:instrText>)),</w:instrText>
      </w:r>
      <w:r w:rsidRPr="0094155E">
        <w:rPr>
          <w:rFonts w:ascii="Arial" w:hAnsi="Arial" w:cs="Arial"/>
          <w:i/>
          <w:iCs/>
          <w:spacing w:val="-3"/>
        </w:rPr>
        <w:instrText>f</w:instrText>
      </w:r>
      <w:r w:rsidRPr="0094155E">
        <w:rPr>
          <w:rFonts w:ascii="Arial" w:hAnsi="Arial" w:cs="Arial"/>
          <w:spacing w:val="-3"/>
        </w:rPr>
        <w:instrText>\S\do4(</w:instrText>
      </w:r>
      <w:r w:rsidRPr="0094155E">
        <w:rPr>
          <w:rFonts w:ascii="Arial" w:hAnsi="Arial" w:cs="Arial"/>
          <w:i/>
          <w:iCs/>
          <w:spacing w:val="-3"/>
        </w:rPr>
        <w:instrText>B</w:instrText>
      </w:r>
      <w:r w:rsidRPr="0094155E">
        <w:rPr>
          <w:rFonts w:ascii="Arial" w:hAnsi="Arial" w:cs="Arial"/>
          <w:spacing w:val="-3"/>
        </w:rPr>
        <w:instrText>)(</w:instrText>
      </w:r>
      <w:r w:rsidRPr="0094155E">
        <w:rPr>
          <w:rFonts w:ascii="Arial" w:hAnsi="Arial" w:cs="Arial"/>
          <w:i/>
          <w:iCs/>
          <w:spacing w:val="-3"/>
        </w:rPr>
        <w:instrText>x</w:instrText>
      </w:r>
      <w:r w:rsidRPr="0094155E">
        <w:rPr>
          <w:rFonts w:ascii="Arial" w:hAnsi="Arial" w:cs="Arial"/>
          <w:spacing w:val="-3"/>
        </w:rPr>
        <w:instrText>\S\do4(</w:instrText>
      </w:r>
      <w:r w:rsidRPr="0094155E">
        <w:rPr>
          <w:rFonts w:ascii="Arial" w:hAnsi="Arial" w:cs="Arial"/>
          <w:i/>
          <w:iCs/>
          <w:spacing w:val="-3"/>
        </w:rPr>
        <w:instrText>j</w:instrText>
      </w:r>
      <w:r w:rsidRPr="0094155E">
        <w:rPr>
          <w:rFonts w:ascii="Arial" w:hAnsi="Arial" w:cs="Arial"/>
          <w:spacing w:val="-3"/>
        </w:rPr>
        <w:instrText>))))</w:instrText>
      </w:r>
      <w:r w:rsidRPr="0094155E">
        <w:rPr>
          <w:rFonts w:ascii="Arial" w:hAnsi="Arial" w:cs="Arial"/>
          <w:spacing w:val="-3"/>
        </w:rPr>
        <w:fldChar w:fldCharType="end"/>
      </w:r>
    </w:p>
    <w:p w14:paraId="7DAAEB24" w14:textId="23B2BAB2" w:rsidR="00E944C4" w:rsidRPr="0094155E" w:rsidRDefault="00E944C4" w:rsidP="00BD4B2B">
      <w:pPr>
        <w:pStyle w:val="Caption"/>
        <w:keepNext/>
        <w:framePr w:w="8760" w:h="1131" w:hSpace="120" w:vSpace="60" w:wrap="auto" w:vAnchor="text" w:hAnchor="margin" w:x="121" w:y="61"/>
        <w:numPr>
          <w:ilvl w:val="0"/>
          <w:numId w:val="29"/>
        </w:numPr>
        <w:pBdr>
          <w:top w:val="single" w:sz="2" w:space="6" w:color="FFFFFF"/>
          <w:left w:val="single" w:sz="2" w:space="4" w:color="FFFFFF"/>
          <w:bottom w:val="single" w:sz="2" w:space="6" w:color="FFFFFF"/>
          <w:right w:val="single" w:sz="2" w:space="4" w:color="FFFFFF"/>
        </w:pBdr>
        <w:tabs>
          <w:tab w:val="left" w:pos="0"/>
        </w:tabs>
        <w:suppressAutoHyphens/>
        <w:spacing w:before="60" w:after="240" w:line="1" w:lineRule="exact"/>
        <w:ind w:left="0" w:firstLine="0"/>
        <w:rPr>
          <w:rFonts w:ascii="Arial" w:hAnsi="Arial" w:cs="Arial"/>
          <w:vanish/>
          <w:spacing w:val="-3"/>
          <w:sz w:val="22"/>
          <w:szCs w:val="22"/>
        </w:rPr>
      </w:pPr>
      <w:r w:rsidRPr="0094155E">
        <w:rPr>
          <w:rFonts w:ascii="Arial" w:hAnsi="Arial" w:cs="Arial"/>
          <w:vanish/>
          <w:spacing w:val="-3"/>
          <w:sz w:val="22"/>
          <w:szCs w:val="22"/>
        </w:rPr>
        <w:fldChar w:fldCharType="begin"/>
      </w:r>
      <w:r w:rsidRPr="0094155E">
        <w:rPr>
          <w:rFonts w:ascii="Arial" w:hAnsi="Arial" w:cs="Arial"/>
          <w:vanish/>
          <w:spacing w:val="-3"/>
          <w:sz w:val="22"/>
          <w:szCs w:val="22"/>
        </w:rPr>
        <w:instrText>seq Equation  \* Arabic</w:instrText>
      </w:r>
      <w:r w:rsidRPr="0094155E">
        <w:rPr>
          <w:rFonts w:ascii="Arial" w:hAnsi="Arial" w:cs="Arial"/>
          <w:vanish/>
          <w:spacing w:val="-3"/>
          <w:sz w:val="22"/>
          <w:szCs w:val="22"/>
        </w:rPr>
        <w:fldChar w:fldCharType="separate"/>
      </w:r>
      <w:r w:rsidR="00706B43">
        <w:rPr>
          <w:rFonts w:ascii="Arial" w:hAnsi="Arial" w:cs="Arial"/>
          <w:noProof/>
          <w:vanish/>
          <w:spacing w:val="-3"/>
          <w:sz w:val="22"/>
          <w:szCs w:val="22"/>
        </w:rPr>
        <w:t>8</w:t>
      </w:r>
      <w:r w:rsidRPr="0094155E">
        <w:rPr>
          <w:rFonts w:ascii="Arial" w:hAnsi="Arial" w:cs="Arial"/>
          <w:vanish/>
          <w:spacing w:val="-3"/>
          <w:sz w:val="22"/>
          <w:szCs w:val="22"/>
        </w:rPr>
        <w:fldChar w:fldCharType="end"/>
      </w:r>
    </w:p>
    <w:p w14:paraId="210BB12D" w14:textId="77777777" w:rsidR="00E944C4" w:rsidRPr="0094155E" w:rsidRDefault="00E944C4" w:rsidP="00E944C4">
      <w:pPr>
        <w:tabs>
          <w:tab w:val="left" w:pos="-1440"/>
          <w:tab w:val="left" w:pos="-720"/>
          <w:tab w:val="left" w:pos="0"/>
          <w:tab w:val="left" w:pos="2160"/>
          <w:tab w:val="left" w:pos="2880"/>
          <w:tab w:val="left" w:pos="3600"/>
          <w:tab w:val="left" w:pos="4320"/>
          <w:tab w:val="left" w:pos="5040"/>
          <w:tab w:val="left" w:pos="5760"/>
          <w:tab w:val="left" w:pos="6480"/>
          <w:tab w:val="left" w:pos="7140"/>
          <w:tab w:val="left" w:pos="7854"/>
          <w:tab w:val="left" w:pos="8568"/>
          <w:tab w:val="left" w:pos="9282"/>
          <w:tab w:val="left" w:pos="9996"/>
          <w:tab w:val="left" w:pos="10710"/>
          <w:tab w:val="left" w:pos="11520"/>
        </w:tabs>
        <w:suppressAutoHyphens/>
        <w:spacing w:line="240" w:lineRule="atLeast"/>
        <w:jc w:val="both"/>
        <w:rPr>
          <w:rFonts w:ascii="Arial" w:hAnsi="Arial" w:cs="Arial"/>
          <w:spacing w:val="-3"/>
        </w:rPr>
      </w:pPr>
      <w:r w:rsidRPr="0094155E">
        <w:rPr>
          <w:rFonts w:ascii="Arial" w:hAnsi="Arial" w:cs="Arial"/>
          <w:spacing w:val="-3"/>
        </w:rPr>
        <w:t>For a continuous variable x, it is defined as:</w:t>
      </w:r>
    </w:p>
    <w:p w14:paraId="5898D0CE" w14:textId="77777777" w:rsidR="00E944C4" w:rsidRPr="0094155E" w:rsidRDefault="00E944C4" w:rsidP="00E944C4">
      <w:pPr>
        <w:framePr w:w="8760" w:h="1227" w:hSpace="120" w:vSpace="60" w:wrap="auto" w:vAnchor="text" w:hAnchor="margin" w:x="121" w:y="61"/>
        <w:pBdr>
          <w:top w:val="single" w:sz="2" w:space="6" w:color="FFFFFF"/>
          <w:left w:val="single" w:sz="2" w:space="4" w:color="FFFFFF"/>
          <w:bottom w:val="single" w:sz="2" w:space="6" w:color="FFFFFF"/>
          <w:right w:val="single" w:sz="2" w:space="4" w:color="FFFFFF"/>
        </w:pBdr>
        <w:tabs>
          <w:tab w:val="left" w:pos="0"/>
          <w:tab w:val="center" w:pos="4380"/>
        </w:tabs>
        <w:suppressAutoHyphens/>
        <w:spacing w:line="240" w:lineRule="atLeast"/>
        <w:rPr>
          <w:rFonts w:ascii="Arial" w:hAnsi="Arial" w:cs="Arial"/>
          <w:spacing w:val="-3"/>
        </w:rPr>
      </w:pPr>
      <w:r w:rsidRPr="0094155E">
        <w:rPr>
          <w:rFonts w:ascii="Arial" w:hAnsi="Arial" w:cs="Arial"/>
          <w:spacing w:val="-3"/>
        </w:rPr>
        <w:tab/>
      </w:r>
      <w:r w:rsidRPr="0094155E">
        <w:rPr>
          <w:rFonts w:ascii="Arial" w:hAnsi="Arial" w:cs="Arial"/>
          <w:spacing w:val="-3"/>
        </w:rPr>
        <w:fldChar w:fldCharType="begin"/>
      </w:r>
      <w:r w:rsidRPr="0094155E">
        <w:rPr>
          <w:rFonts w:ascii="Arial" w:hAnsi="Arial" w:cs="Arial"/>
          <w:spacing w:val="-3"/>
        </w:rPr>
        <w:instrText xml:space="preserve">eq </w:instrText>
      </w:r>
      <w:r w:rsidRPr="0094155E">
        <w:rPr>
          <w:rFonts w:ascii="Arial" w:hAnsi="Arial" w:cs="Arial"/>
          <w:i/>
          <w:iCs/>
          <w:spacing w:val="-3"/>
        </w:rPr>
        <w:instrText>I</w:instrText>
      </w:r>
      <w:r w:rsidRPr="0094155E">
        <w:rPr>
          <w:rFonts w:ascii="Arial" w:hAnsi="Arial" w:cs="Arial"/>
          <w:spacing w:val="-3"/>
        </w:rPr>
        <w:instrText xml:space="preserve"> = \A(+¥,ò,</w:instrText>
      </w:r>
      <w:r w:rsidRPr="0094155E">
        <w:rPr>
          <w:rFonts w:ascii="Arial" w:hAnsi="Arial" w:cs="Arial"/>
          <w:i/>
          <w:iCs/>
          <w:spacing w:val="-3"/>
        </w:rPr>
        <w:instrText>x</w:instrText>
      </w:r>
      <w:r w:rsidRPr="0094155E">
        <w:rPr>
          <w:rFonts w:ascii="Arial" w:hAnsi="Arial" w:cs="Arial"/>
          <w:spacing w:val="-3"/>
        </w:rPr>
        <w:instrText>=-¥)[</w:instrText>
      </w:r>
      <w:r w:rsidRPr="0094155E">
        <w:rPr>
          <w:rFonts w:ascii="Arial" w:hAnsi="Arial" w:cs="Arial"/>
          <w:i/>
          <w:iCs/>
          <w:spacing w:val="-3"/>
        </w:rPr>
        <w:instrText>f</w:instrText>
      </w:r>
      <w:r w:rsidRPr="0094155E">
        <w:rPr>
          <w:rFonts w:ascii="Arial" w:hAnsi="Arial" w:cs="Arial"/>
          <w:spacing w:val="-3"/>
        </w:rPr>
        <w:instrText>\S\do4(</w:instrText>
      </w:r>
      <w:r w:rsidRPr="0094155E">
        <w:rPr>
          <w:rFonts w:ascii="Arial" w:hAnsi="Arial" w:cs="Arial"/>
          <w:i/>
          <w:iCs/>
          <w:spacing w:val="-3"/>
        </w:rPr>
        <w:instrText>G</w:instrText>
      </w:r>
      <w:r w:rsidRPr="0094155E">
        <w:rPr>
          <w:rFonts w:ascii="Arial" w:hAnsi="Arial" w:cs="Arial"/>
          <w:spacing w:val="-3"/>
        </w:rPr>
        <w:instrText>)(</w:instrText>
      </w:r>
      <w:r w:rsidRPr="0094155E">
        <w:rPr>
          <w:rFonts w:ascii="Arial" w:hAnsi="Arial" w:cs="Arial"/>
          <w:i/>
          <w:iCs/>
          <w:spacing w:val="-3"/>
        </w:rPr>
        <w:instrText>x</w:instrText>
      </w:r>
      <w:r w:rsidRPr="0094155E">
        <w:rPr>
          <w:rFonts w:ascii="Arial" w:hAnsi="Arial" w:cs="Arial"/>
          <w:spacing w:val="-3"/>
        </w:rPr>
        <w:instrText>)-</w:instrText>
      </w:r>
      <w:r w:rsidRPr="0094155E">
        <w:rPr>
          <w:rFonts w:ascii="Arial" w:hAnsi="Arial" w:cs="Arial"/>
          <w:i/>
          <w:iCs/>
          <w:spacing w:val="-3"/>
        </w:rPr>
        <w:instrText>f</w:instrText>
      </w:r>
      <w:r w:rsidRPr="0094155E">
        <w:rPr>
          <w:rFonts w:ascii="Arial" w:hAnsi="Arial" w:cs="Arial"/>
          <w:spacing w:val="-3"/>
        </w:rPr>
        <w:instrText>\S\do4(</w:instrText>
      </w:r>
      <w:r w:rsidRPr="0094155E">
        <w:rPr>
          <w:rFonts w:ascii="Arial" w:hAnsi="Arial" w:cs="Arial"/>
          <w:i/>
          <w:iCs/>
          <w:spacing w:val="-3"/>
        </w:rPr>
        <w:instrText>B</w:instrText>
      </w:r>
      <w:r w:rsidRPr="0094155E">
        <w:rPr>
          <w:rFonts w:ascii="Arial" w:hAnsi="Arial" w:cs="Arial"/>
          <w:spacing w:val="-3"/>
        </w:rPr>
        <w:instrText>)(</w:instrText>
      </w:r>
      <w:r w:rsidRPr="0094155E">
        <w:rPr>
          <w:rFonts w:ascii="Arial" w:hAnsi="Arial" w:cs="Arial"/>
          <w:i/>
          <w:iCs/>
          <w:spacing w:val="-3"/>
        </w:rPr>
        <w:instrText>x</w:instrText>
      </w:r>
      <w:r w:rsidRPr="0094155E">
        <w:rPr>
          <w:rFonts w:ascii="Arial" w:hAnsi="Arial" w:cs="Arial"/>
          <w:spacing w:val="-3"/>
        </w:rPr>
        <w:instrText>)] ln \b\lc\[\rc\](\F(</w:instrText>
      </w:r>
      <w:r w:rsidRPr="0094155E">
        <w:rPr>
          <w:rFonts w:ascii="Arial" w:hAnsi="Arial" w:cs="Arial"/>
          <w:i/>
          <w:iCs/>
          <w:spacing w:val="-3"/>
        </w:rPr>
        <w:instrText>f</w:instrText>
      </w:r>
      <w:r w:rsidRPr="0094155E">
        <w:rPr>
          <w:rFonts w:ascii="Arial" w:hAnsi="Arial" w:cs="Arial"/>
          <w:spacing w:val="-3"/>
        </w:rPr>
        <w:instrText>\S\do4(</w:instrText>
      </w:r>
      <w:r w:rsidRPr="0094155E">
        <w:rPr>
          <w:rFonts w:ascii="Arial" w:hAnsi="Arial" w:cs="Arial"/>
          <w:i/>
          <w:iCs/>
          <w:spacing w:val="-3"/>
        </w:rPr>
        <w:instrText>G</w:instrText>
      </w:r>
      <w:r w:rsidRPr="0094155E">
        <w:rPr>
          <w:rFonts w:ascii="Arial" w:hAnsi="Arial" w:cs="Arial"/>
          <w:spacing w:val="-3"/>
        </w:rPr>
        <w:instrText>)(</w:instrText>
      </w:r>
      <w:r w:rsidRPr="0094155E">
        <w:rPr>
          <w:rFonts w:ascii="Arial" w:hAnsi="Arial" w:cs="Arial"/>
          <w:i/>
          <w:iCs/>
          <w:spacing w:val="-3"/>
        </w:rPr>
        <w:instrText>x</w:instrText>
      </w:r>
      <w:r w:rsidRPr="0094155E">
        <w:rPr>
          <w:rFonts w:ascii="Arial" w:hAnsi="Arial" w:cs="Arial"/>
          <w:spacing w:val="-3"/>
        </w:rPr>
        <w:instrText>),</w:instrText>
      </w:r>
      <w:r w:rsidRPr="0094155E">
        <w:rPr>
          <w:rFonts w:ascii="Arial" w:hAnsi="Arial" w:cs="Arial"/>
          <w:i/>
          <w:iCs/>
          <w:spacing w:val="-3"/>
        </w:rPr>
        <w:instrText>f</w:instrText>
      </w:r>
      <w:r w:rsidRPr="0094155E">
        <w:rPr>
          <w:rFonts w:ascii="Arial" w:hAnsi="Arial" w:cs="Arial"/>
          <w:spacing w:val="-3"/>
        </w:rPr>
        <w:instrText>\S\do4(</w:instrText>
      </w:r>
      <w:r w:rsidRPr="0094155E">
        <w:rPr>
          <w:rFonts w:ascii="Arial" w:hAnsi="Arial" w:cs="Arial"/>
          <w:i/>
          <w:iCs/>
          <w:spacing w:val="-3"/>
        </w:rPr>
        <w:instrText>B</w:instrText>
      </w:r>
      <w:r w:rsidRPr="0094155E">
        <w:rPr>
          <w:rFonts w:ascii="Arial" w:hAnsi="Arial" w:cs="Arial"/>
          <w:spacing w:val="-3"/>
        </w:rPr>
        <w:instrText>)(</w:instrText>
      </w:r>
      <w:r w:rsidRPr="0094155E">
        <w:rPr>
          <w:rFonts w:ascii="Arial" w:hAnsi="Arial" w:cs="Arial"/>
          <w:i/>
          <w:iCs/>
          <w:spacing w:val="-3"/>
        </w:rPr>
        <w:instrText>x</w:instrText>
      </w:r>
      <w:r w:rsidRPr="0094155E">
        <w:rPr>
          <w:rFonts w:ascii="Arial" w:hAnsi="Arial" w:cs="Arial"/>
          <w:spacing w:val="-3"/>
        </w:rPr>
        <w:instrText>)))</w:instrText>
      </w:r>
      <w:r w:rsidRPr="0094155E">
        <w:rPr>
          <w:rFonts w:ascii="Arial" w:hAnsi="Arial" w:cs="Arial"/>
          <w:spacing w:val="-3"/>
        </w:rPr>
        <w:fldChar w:fldCharType="end"/>
      </w:r>
    </w:p>
    <w:p w14:paraId="798F5748" w14:textId="77777777" w:rsidR="00F86CAB" w:rsidRPr="00485473" w:rsidRDefault="00F86CAB" w:rsidP="00F86CAB">
      <w:pPr>
        <w:jc w:val="both"/>
        <w:rPr>
          <w:rFonts w:ascii="Arial" w:hAnsi="Arial" w:cs="Arial"/>
          <w:b/>
          <w:bCs/>
        </w:rPr>
      </w:pPr>
    </w:p>
    <w:sectPr w:rsidR="00F86CAB" w:rsidRPr="00485473" w:rsidSect="00A577FA">
      <w:headerReference w:type="default" r:id="rId43"/>
      <w:footerReference w:type="default" r:id="rId44"/>
      <w:pgSz w:w="12240" w:h="15840"/>
      <w:pgMar w:top="1170" w:right="1440" w:bottom="1440" w:left="1440" w:header="36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7999D" w14:textId="77777777" w:rsidR="00601413" w:rsidRDefault="00601413" w:rsidP="008E1FA3">
      <w:pPr>
        <w:spacing w:after="0" w:line="240" w:lineRule="auto"/>
      </w:pPr>
      <w:r>
        <w:separator/>
      </w:r>
    </w:p>
  </w:endnote>
  <w:endnote w:type="continuationSeparator" w:id="0">
    <w:p w14:paraId="307CBC6C" w14:textId="77777777" w:rsidR="00601413" w:rsidRDefault="00601413" w:rsidP="008E1F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Serif">
    <w:panose1 w:val="00000000000000000000"/>
    <w:charset w:val="4D"/>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ITCCentury Book">
    <w:altName w:val="Courier New"/>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Times">
    <w:panose1 w:val="02020603050405020304"/>
    <w:charset w:val="00"/>
    <w:family w:val="roman"/>
    <w:pitch w:val="variable"/>
    <w:sig w:usb0="E0002EFF" w:usb1="C000785B" w:usb2="00000009" w:usb3="00000000" w:csb0="000001FF" w:csb1="00000000"/>
  </w:font>
  <w:font w:name="arial bold">
    <w:panose1 w:val="00000000000000000000"/>
    <w:charset w:val="00"/>
    <w:family w:val="roman"/>
    <w:notTrueType/>
    <w:pitch w:val="default"/>
  </w:font>
  <w:font w:name="Times New Roman Bold">
    <w:altName w:val="Times New Roman"/>
    <w:panose1 w:val="00000000000000000000"/>
    <w:charset w:val="00"/>
    <w:family w:val="roman"/>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Black">
    <w:altName w:val="Arial Black"/>
    <w:panose1 w:val="00000000000000000000"/>
    <w:charset w:val="00"/>
    <w:family w:val="swiss"/>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167B4" w14:textId="73634021" w:rsidR="00E86003" w:rsidRPr="003F3F75" w:rsidRDefault="00E86003">
    <w:pPr>
      <w:pStyle w:val="Footer"/>
      <w:rPr>
        <w:b/>
      </w:rPr>
    </w:pPr>
    <w:r w:rsidRPr="003F3F75">
      <w:rPr>
        <w:b/>
        <w:noProof/>
      </w:rPr>
      <mc:AlternateContent>
        <mc:Choice Requires="wps">
          <w:drawing>
            <wp:anchor distT="0" distB="0" distL="114300" distR="114300" simplePos="0" relativeHeight="251658752" behindDoc="0" locked="0" layoutInCell="1" allowOverlap="1" wp14:anchorId="00E70C3F" wp14:editId="3ACD8D1A">
              <wp:simplePos x="0" y="0"/>
              <wp:positionH relativeFrom="column">
                <wp:posOffset>2409825</wp:posOffset>
              </wp:positionH>
              <wp:positionV relativeFrom="paragraph">
                <wp:posOffset>63500</wp:posOffset>
              </wp:positionV>
              <wp:extent cx="2419350" cy="250166"/>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9350" cy="2501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6EB60A" w14:textId="77777777" w:rsidR="00552207" w:rsidRDefault="00552207" w:rsidP="00552207">
                          <w:pPr>
                            <w:pStyle w:val="Footer"/>
                          </w:pPr>
                          <w:r>
                            <w:ptab w:relativeTo="margin" w:alignment="center" w:leader="none"/>
                          </w:r>
                          <w:r>
                            <w:t>Fiserv Confidential (Class 2)</w:t>
                          </w:r>
                          <w:r>
                            <w:ptab w:relativeTo="margin" w:alignment="right" w:leader="none"/>
                          </w:r>
                        </w:p>
                        <w:p w14:paraId="0A3C701D" w14:textId="7CB1FE1E" w:rsidR="00E86003" w:rsidRPr="00F05353" w:rsidRDefault="00E86003">
                          <w:pPr>
                            <w:rPr>
                              <w:rFonts w:ascii="Times New Roman" w:hAnsi="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E70C3F" id="_x0000_t202" coordsize="21600,21600" o:spt="202" path="m,l,21600r21600,l21600,xe">
              <v:stroke joinstyle="miter"/>
              <v:path gradientshapeok="t" o:connecttype="rect"/>
            </v:shapetype>
            <v:shape id="Text Box 10" o:spid="_x0000_s1027" type="#_x0000_t202" style="position:absolute;margin-left:189.75pt;margin-top:5pt;width:190.5pt;height:19.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" fillcolor="white [3201]" stroked="f" strokeweight=".5pt">
              <v:textbox>
                <w:txbxContent>
                  <w:p w14:paraId="536EB60A" w14:textId="77777777" w:rsidR="00552207" w:rsidRDefault="00552207" w:rsidP="00552207">
                    <w:pPr>
                      <w:pStyle w:val="Footer"/>
                    </w:pPr>
                    <w:r>
                      <w:ptab w:relativeTo="margin" w:alignment="center" w:leader="none"/>
                    </w:r>
                    <w:r>
                      <w:t>Fiserv Confidential (Class 2)</w:t>
                    </w:r>
                    <w:r>
                      <w:ptab w:relativeTo="margin" w:alignment="right" w:leader="none"/>
                    </w:r>
                  </w:p>
                  <w:p w14:paraId="0A3C701D" w14:textId="7CB1FE1E" w:rsidR="00E86003" w:rsidRPr="00F05353" w:rsidRDefault="00E86003">
                    <w:pPr>
                      <w:rPr>
                        <w:rFonts w:ascii="Times New Roman" w:hAnsi="Times New Roman"/>
                      </w:rPr>
                    </w:pPr>
                  </w:p>
                </w:txbxContent>
              </v:textbox>
            </v:shape>
          </w:pict>
        </mc:Fallback>
      </mc:AlternateContent>
    </w:r>
    <w:r w:rsidRPr="003F3F75">
      <w:rPr>
        <w:b/>
        <w:noProof/>
      </w:rPr>
      <w:drawing>
        <wp:inline distT="0" distB="0" distL="0" distR="0" wp14:anchorId="7AAAEB78" wp14:editId="0A185BC6">
          <wp:extent cx="504825" cy="252413"/>
          <wp:effectExtent l="19050" t="0" r="952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serv CP 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04827" cy="252414"/>
                  </a:xfrm>
                  <a:prstGeom prst="rect">
                    <a:avLst/>
                  </a:prstGeom>
                </pic:spPr>
              </pic:pic>
            </a:graphicData>
          </a:graphic>
        </wp:inline>
      </w:drawing>
    </w:r>
    <w:r w:rsidRPr="003F3F75">
      <w:rPr>
        <w:b/>
        <w:noProof/>
      </w:rPr>
      <mc:AlternateContent>
        <mc:Choice Requires="wps">
          <w:drawing>
            <wp:anchor distT="0" distB="0" distL="114300" distR="114300" simplePos="0" relativeHeight="251657728" behindDoc="0" locked="0" layoutInCell="1" allowOverlap="1" wp14:anchorId="63857419" wp14:editId="11C3D3A1">
              <wp:simplePos x="0" y="0"/>
              <wp:positionH relativeFrom="column">
                <wp:posOffset>4673600</wp:posOffset>
              </wp:positionH>
              <wp:positionV relativeFrom="paragraph">
                <wp:posOffset>9448800</wp:posOffset>
              </wp:positionV>
              <wp:extent cx="1263650" cy="414655"/>
              <wp:effectExtent l="0" t="0" r="0" b="444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650" cy="414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8C4C5E" w14:textId="77777777" w:rsidR="00E86003" w:rsidRDefault="00E86003">
                          <w:r>
                            <w:t>CONFIDENTIAL</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3857419" id="Text Box 11" o:spid="_x0000_s1028" type="#_x0000_t202" style="position:absolute;margin-left:368pt;margin-top:744pt;width:99.5pt;height:32.65pt;z-index:251657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" stroked="f">
              <v:textbox style="mso-fit-shape-to-text:t">
                <w:txbxContent>
                  <w:p w14:paraId="308C4C5E" w14:textId="77777777" w:rsidR="00E86003" w:rsidRDefault="00E86003">
                    <w:r>
                      <w:t>CONFIDENTIAL</w:t>
                    </w:r>
                  </w:p>
                </w:txbxContent>
              </v:textbox>
            </v:shape>
          </w:pict>
        </mc:Fallback>
      </mc:AlternateContent>
    </w:r>
    <w:r w:rsidRPr="003F3F75">
      <w:rPr>
        <w:b/>
      </w:rPr>
      <w:t xml:space="preserve">   </w:t>
    </w:r>
    <w:r>
      <w:rPr>
        <w:b/>
      </w:rPr>
      <w:t xml:space="preserve">                                             </w:t>
    </w:r>
    <w:r w:rsidRPr="003F3F75">
      <w:rPr>
        <w:b/>
      </w:rPr>
      <w:t xml:space="preserve">  </w:t>
    </w:r>
    <w:r w:rsidRPr="001A2D19">
      <w:rPr>
        <w:rFonts w:ascii="Times New Roman" w:hAnsi="Times New Roman"/>
      </w:rPr>
      <w:fldChar w:fldCharType="begin"/>
    </w:r>
    <w:r w:rsidRPr="001A2D19">
      <w:rPr>
        <w:rFonts w:ascii="Times New Roman" w:hAnsi="Times New Roman"/>
      </w:rPr>
      <w:instrText xml:space="preserve"> PAGE </w:instrText>
    </w:r>
    <w:r w:rsidRPr="001A2D19">
      <w:rPr>
        <w:rFonts w:ascii="Times New Roman" w:hAnsi="Times New Roman"/>
      </w:rPr>
      <w:fldChar w:fldCharType="separate"/>
    </w:r>
    <w:r>
      <w:rPr>
        <w:rFonts w:ascii="Times New Roman" w:hAnsi="Times New Roman"/>
        <w:noProof/>
      </w:rPr>
      <w:t>22</w:t>
    </w:r>
    <w:r w:rsidRPr="001A2D19">
      <w:rPr>
        <w:rFonts w:ascii="Times New Roman" w:hAnsi="Times New Roman"/>
        <w:noProof/>
      </w:rPr>
      <w:fldChar w:fldCharType="end"/>
    </w:r>
    <w:r w:rsidRPr="003F3F75">
      <w:rPr>
        <w:b/>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8DEA5E" w14:textId="77777777" w:rsidR="00601413" w:rsidRDefault="00601413" w:rsidP="008E1FA3">
      <w:pPr>
        <w:spacing w:after="0" w:line="240" w:lineRule="auto"/>
      </w:pPr>
      <w:r>
        <w:separator/>
      </w:r>
    </w:p>
  </w:footnote>
  <w:footnote w:type="continuationSeparator" w:id="0">
    <w:p w14:paraId="7A87B562" w14:textId="77777777" w:rsidR="00601413" w:rsidRDefault="00601413" w:rsidP="008E1FA3">
      <w:pPr>
        <w:spacing w:after="0" w:line="240" w:lineRule="auto"/>
      </w:pPr>
      <w:r>
        <w:continuationSeparator/>
      </w:r>
    </w:p>
  </w:footnote>
  <w:footnote w:id="1">
    <w:p w14:paraId="209A7439" w14:textId="77777777" w:rsidR="00E86003" w:rsidRPr="008F2C54" w:rsidRDefault="00E86003" w:rsidP="0075562B">
      <w:pPr>
        <w:pStyle w:val="FootnoteText"/>
      </w:pPr>
      <w:r w:rsidRPr="008F2C54">
        <w:rPr>
          <w:rStyle w:val="FootnoteReference"/>
        </w:rPr>
        <w:footnoteRef/>
      </w:r>
      <w:r w:rsidRPr="008F2C54">
        <w:t xml:space="preserve"> </w:t>
      </w:r>
      <w:r w:rsidRPr="008F2C54">
        <w:rPr>
          <w:rFonts w:ascii="Arial" w:hAnsi="Arial" w:cs="Arial"/>
        </w:rPr>
        <w:t xml:space="preserve">The instant account verification matches the account numbers and primary owner information against the account and ownership data stored in the FIS and EWS systems. </w:t>
      </w:r>
      <w:r>
        <w:rPr>
          <w:rFonts w:ascii="Arial" w:hAnsi="Arial" w:cs="Arial"/>
        </w:rPr>
        <w:t xml:space="preserve"> </w:t>
      </w:r>
      <w:r w:rsidRPr="008F2C54">
        <w:rPr>
          <w:rFonts w:ascii="Arial" w:hAnsi="Arial" w:cs="Arial"/>
        </w:rPr>
        <w:t>In the cases where the information cannot be located</w:t>
      </w:r>
      <w:r>
        <w:rPr>
          <w:rFonts w:ascii="Arial" w:hAnsi="Arial" w:cs="Arial"/>
        </w:rPr>
        <w:t xml:space="preserve">, </w:t>
      </w:r>
      <w:r w:rsidRPr="008F2C54">
        <w:rPr>
          <w:rFonts w:ascii="Arial" w:hAnsi="Arial" w:cs="Arial"/>
        </w:rPr>
        <w:t xml:space="preserve">the user </w:t>
      </w:r>
      <w:r>
        <w:rPr>
          <w:rFonts w:ascii="Arial" w:hAnsi="Arial" w:cs="Arial"/>
        </w:rPr>
        <w:t>is</w:t>
      </w:r>
      <w:r w:rsidRPr="008F2C54">
        <w:rPr>
          <w:rFonts w:ascii="Arial" w:hAnsi="Arial" w:cs="Arial"/>
        </w:rPr>
        <w:t xml:space="preserve"> prompted to provide the login and password information</w:t>
      </w:r>
      <w:r>
        <w:rPr>
          <w:rFonts w:ascii="Arial" w:hAnsi="Arial" w:cs="Arial"/>
        </w:rPr>
        <w:t xml:space="preserve"> for the account.  Our systems will log-in in real-time and collect the information from the bank website.   </w:t>
      </w:r>
      <w:r w:rsidRPr="008F2C54">
        <w:rPr>
          <w:rFonts w:ascii="Arial" w:hAnsi="Arial" w:cs="Arial"/>
        </w:rPr>
        <w:t>If the user declines to provide login information OR the account information cannot be matched, the user is provided with a third option for registration via Trial Deposit. The account will be made available for transfer processing after the deposit information is confirmed.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D4542" w14:textId="77777777" w:rsidR="00E86003" w:rsidRDefault="00E86003">
    <w:r>
      <w:rPr>
        <w:noProof/>
      </w:rPr>
      <mc:AlternateContent>
        <mc:Choice Requires="wps">
          <w:drawing>
            <wp:anchor distT="0" distB="0" distL="114300" distR="114300" simplePos="0" relativeHeight="251656704" behindDoc="0" locked="0" layoutInCell="1" allowOverlap="1" wp14:anchorId="61177288" wp14:editId="5B91BC06">
              <wp:simplePos x="0" y="0"/>
              <wp:positionH relativeFrom="column">
                <wp:posOffset>-466725</wp:posOffset>
              </wp:positionH>
              <wp:positionV relativeFrom="paragraph">
                <wp:posOffset>0</wp:posOffset>
              </wp:positionV>
              <wp:extent cx="6934200" cy="457200"/>
              <wp:effectExtent l="0" t="0" r="0" b="0"/>
              <wp:wrapTight wrapText="bothSides">
                <wp:wrapPolygon edited="0">
                  <wp:start x="119" y="2700"/>
                  <wp:lineTo x="119" y="18900"/>
                  <wp:lineTo x="21422" y="18900"/>
                  <wp:lineTo x="21422" y="2700"/>
                  <wp:lineTo x="119" y="2700"/>
                </wp:wrapPolygon>
              </wp:wrapTight>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D27A6" w14:textId="77777777" w:rsidR="00E86003" w:rsidRPr="00651C17" w:rsidRDefault="00E86003" w:rsidP="00366AD4">
                          <w:pPr>
                            <w:jc w:val="center"/>
                            <w:rPr>
                              <w:sz w:val="20"/>
                              <w:szCs w:val="20"/>
                            </w:rPr>
                          </w:pPr>
                          <w:r w:rsidRPr="00651C17">
                            <w:rPr>
                              <w:rFonts w:ascii="Arial" w:hAnsi="Arial"/>
                              <w:color w:val="FF6600"/>
                              <w:sz w:val="20"/>
                              <w:szCs w:val="20"/>
                            </w:rPr>
                            <w:t>TN Account Verification Model Document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177288" id="_x0000_t202" coordsize="21600,21600" o:spt="202" path="m,l,21600r21600,l21600,xe">
              <v:stroke joinstyle="miter"/>
              <v:path gradientshapeok="t" o:connecttype="rect"/>
            </v:shapetype>
            <v:shape id="Text Box 4" o:spid="_x0000_s1026" type="#_x0000_t202" style="position:absolute;margin-left:-36.75pt;margin-top:0;width:546pt;height:3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" filled="f" stroked="f">
              <v:textbox inset=",7.2pt,,7.2pt">
                <w:txbxContent>
                  <w:p w14:paraId="442D27A6" w14:textId="77777777" w:rsidR="00E86003" w:rsidRPr="00651C17" w:rsidRDefault="00E86003" w:rsidP="00366AD4">
                    <w:pPr>
                      <w:jc w:val="center"/>
                      <w:rPr>
                        <w:sz w:val="20"/>
                        <w:szCs w:val="20"/>
                      </w:rPr>
                    </w:pPr>
                    <w:r w:rsidRPr="00651C17">
                      <w:rPr>
                        <w:rFonts w:ascii="Arial" w:hAnsi="Arial"/>
                        <w:color w:val="FF6600"/>
                        <w:sz w:val="20"/>
                        <w:szCs w:val="20"/>
                      </w:rPr>
                      <w:t>TN Account Verification Model Document</w:t>
                    </w:r>
                  </w:p>
                </w:txbxContent>
              </v:textbox>
              <w10:wrap type="tight"/>
            </v:shape>
          </w:pict>
        </mc:Fallback>
      </mc:AlternateConten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FFE6A564"/>
    <w:lvl w:ilvl="0">
      <w:start w:val="1"/>
      <w:numFmt w:val="bullet"/>
      <w:pStyle w:val="ListBullet2"/>
      <w:lvlText w:val="o"/>
      <w:lvlJc w:val="left"/>
      <w:pPr>
        <w:ind w:left="1152" w:hanging="360"/>
      </w:pPr>
      <w:rPr>
        <w:rFonts w:ascii="Courier New" w:hAnsi="Courier New" w:cs="Courier New" w:hint="default"/>
      </w:rPr>
    </w:lvl>
  </w:abstractNum>
  <w:abstractNum w:abstractNumId="1" w15:restartNumberingAfterBreak="0">
    <w:nsid w:val="FFFFFF88"/>
    <w:multiLevelType w:val="singleLevel"/>
    <w:tmpl w:val="742E870E"/>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55203C4"/>
    <w:lvl w:ilvl="0">
      <w:start w:val="1"/>
      <w:numFmt w:val="bullet"/>
      <w:pStyle w:val="ListBullet"/>
      <w:lvlText w:val=""/>
      <w:lvlJc w:val="left"/>
      <w:pPr>
        <w:ind w:left="792" w:hanging="360"/>
      </w:pPr>
      <w:rPr>
        <w:rFonts w:ascii="Symbol" w:hAnsi="Symbol" w:hint="default"/>
      </w:rPr>
    </w:lvl>
  </w:abstractNum>
  <w:abstractNum w:abstractNumId="3" w15:restartNumberingAfterBreak="0">
    <w:nsid w:val="FFFFFFFE"/>
    <w:multiLevelType w:val="singleLevel"/>
    <w:tmpl w:val="61544E52"/>
    <w:lvl w:ilvl="0">
      <w:numFmt w:val="bullet"/>
      <w:pStyle w:val="Heading4"/>
      <w:lvlText w:val="*"/>
      <w:lvlJc w:val="left"/>
    </w:lvl>
  </w:abstractNum>
  <w:abstractNum w:abstractNumId="4" w15:restartNumberingAfterBreak="0">
    <w:nsid w:val="05A120A0"/>
    <w:multiLevelType w:val="multilevel"/>
    <w:tmpl w:val="97EA5B18"/>
    <w:lvl w:ilvl="0">
      <w:start w:val="1"/>
      <w:numFmt w:val="decimal"/>
      <w:pStyle w:val="BodyText-Numbered"/>
      <w:lvlText w:val="%1."/>
      <w:lvlJc w:val="left"/>
      <w:pPr>
        <w:tabs>
          <w:tab w:val="num" w:pos="720"/>
        </w:tabs>
        <w:ind w:left="720" w:hanging="360"/>
      </w:pPr>
      <w:rPr>
        <w:rFonts w:hint="default"/>
        <w:color w:val="auto"/>
      </w:rPr>
    </w:lvl>
    <w:lvl w:ilvl="1">
      <w:start w:val="1"/>
      <w:numFmt w:val="lowerLetter"/>
      <w:lvlText w:val="%2."/>
      <w:lvlJc w:val="left"/>
      <w:pPr>
        <w:tabs>
          <w:tab w:val="num" w:pos="1440"/>
        </w:tabs>
        <w:ind w:left="1440" w:hanging="360"/>
      </w:pPr>
      <w:rPr>
        <w:rFonts w:ascii="Arial" w:hAnsi="Arial" w:hint="default"/>
        <w:color w:val="auto"/>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 w15:restartNumberingAfterBreak="0">
    <w:nsid w:val="0E910301"/>
    <w:multiLevelType w:val="hybridMultilevel"/>
    <w:tmpl w:val="D9B22AE6"/>
    <w:lvl w:ilvl="0" w:tplc="8C82BDF8">
      <w:start w:val="1"/>
      <w:numFmt w:val="decimal"/>
      <w:pStyle w:val="CE-number"/>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34C099E"/>
    <w:multiLevelType w:val="hybridMultilevel"/>
    <w:tmpl w:val="3D3A60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D5E50F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5C35755"/>
    <w:multiLevelType w:val="multilevel"/>
    <w:tmpl w:val="48DEF51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61F1C3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0C52274"/>
    <w:multiLevelType w:val="singleLevel"/>
    <w:tmpl w:val="42984F3C"/>
    <w:lvl w:ilvl="0">
      <w:start w:val="1"/>
      <w:numFmt w:val="decimal"/>
      <w:pStyle w:val="ListMultilevel2"/>
      <w:lvlText w:val="%1."/>
      <w:legacy w:legacy="1" w:legacySpace="0" w:legacyIndent="360"/>
      <w:lvlJc w:val="left"/>
      <w:pPr>
        <w:ind w:left="2232" w:hanging="360"/>
      </w:pPr>
      <w:rPr>
        <w:rFonts w:ascii="MS Serif" w:hAnsi="MS Serif" w:hint="default"/>
        <w:b w:val="0"/>
        <w:i w:val="0"/>
      </w:rPr>
    </w:lvl>
  </w:abstractNum>
  <w:abstractNum w:abstractNumId="11" w15:restartNumberingAfterBreak="0">
    <w:nsid w:val="326C25F5"/>
    <w:multiLevelType w:val="multilevel"/>
    <w:tmpl w:val="B99C1E14"/>
    <w:lvl w:ilvl="0">
      <w:start w:val="1"/>
      <w:numFmt w:val="bullet"/>
      <w:lvlText w:val=""/>
      <w:lvlJc w:val="left"/>
      <w:pPr>
        <w:ind w:left="936" w:hanging="360"/>
      </w:pPr>
      <w:rPr>
        <w:rFonts w:ascii="Symbol" w:hAnsi="Symbol" w:hint="default"/>
      </w:rPr>
    </w:lvl>
    <w:lvl w:ilvl="1">
      <w:start w:val="1"/>
      <w:numFmt w:val="lowerLetter"/>
      <w:lvlText w:val="%2)"/>
      <w:lvlJc w:val="left"/>
      <w:pPr>
        <w:ind w:left="1296" w:hanging="360"/>
      </w:pPr>
    </w:lvl>
    <w:lvl w:ilvl="2">
      <w:start w:val="1"/>
      <w:numFmt w:val="lowerRoman"/>
      <w:lvlText w:val="%3)"/>
      <w:lvlJc w:val="left"/>
      <w:pPr>
        <w:ind w:left="1656" w:hanging="360"/>
      </w:pPr>
    </w:lvl>
    <w:lvl w:ilvl="3">
      <w:start w:val="1"/>
      <w:numFmt w:val="decimal"/>
      <w:lvlText w:val="(%4)"/>
      <w:lvlJc w:val="left"/>
      <w:pPr>
        <w:ind w:left="2016" w:hanging="360"/>
      </w:pPr>
    </w:lvl>
    <w:lvl w:ilvl="4">
      <w:start w:val="1"/>
      <w:numFmt w:val="lowerLetter"/>
      <w:lvlText w:val="(%5)"/>
      <w:lvlJc w:val="left"/>
      <w:pPr>
        <w:ind w:left="2376" w:hanging="360"/>
      </w:pPr>
    </w:lvl>
    <w:lvl w:ilvl="5">
      <w:start w:val="1"/>
      <w:numFmt w:val="lowerRoman"/>
      <w:lvlText w:val="(%6)"/>
      <w:lvlJc w:val="left"/>
      <w:pPr>
        <w:ind w:left="2736" w:hanging="360"/>
      </w:pPr>
    </w:lvl>
    <w:lvl w:ilvl="6">
      <w:start w:val="1"/>
      <w:numFmt w:val="decimal"/>
      <w:lvlText w:val="%7."/>
      <w:lvlJc w:val="left"/>
      <w:pPr>
        <w:ind w:left="3096" w:hanging="360"/>
      </w:pPr>
    </w:lvl>
    <w:lvl w:ilvl="7">
      <w:start w:val="1"/>
      <w:numFmt w:val="lowerLetter"/>
      <w:lvlText w:val="%8."/>
      <w:lvlJc w:val="left"/>
      <w:pPr>
        <w:ind w:left="3456" w:hanging="360"/>
      </w:pPr>
    </w:lvl>
    <w:lvl w:ilvl="8">
      <w:start w:val="1"/>
      <w:numFmt w:val="lowerRoman"/>
      <w:lvlText w:val="%9."/>
      <w:lvlJc w:val="left"/>
      <w:pPr>
        <w:ind w:left="3816" w:hanging="360"/>
      </w:pPr>
    </w:lvl>
  </w:abstractNum>
  <w:abstractNum w:abstractNumId="12" w15:restartNumberingAfterBreak="0">
    <w:nsid w:val="32B74C18"/>
    <w:multiLevelType w:val="hybridMultilevel"/>
    <w:tmpl w:val="69B6FCEC"/>
    <w:lvl w:ilvl="0" w:tplc="DF2E7328">
      <w:start w:val="1"/>
      <w:numFmt w:val="bullet"/>
      <w:pStyle w:val="VerticalDashIndented"/>
      <w:lvlText w:val=""/>
      <w:lvlJc w:val="left"/>
      <w:pPr>
        <w:tabs>
          <w:tab w:val="num" w:pos="2160"/>
        </w:tabs>
        <w:ind w:left="2160" w:hanging="360"/>
      </w:pPr>
      <w:rPr>
        <w:rFonts w:ascii="Symbol" w:hAnsi="Symbol" w:hint="default"/>
      </w:rPr>
    </w:lvl>
    <w:lvl w:ilvl="1" w:tplc="04090019">
      <w:start w:val="1"/>
      <w:numFmt w:val="bullet"/>
      <w:lvlText w:val=""/>
      <w:lvlJc w:val="left"/>
      <w:pPr>
        <w:tabs>
          <w:tab w:val="num" w:pos="2880"/>
        </w:tabs>
        <w:ind w:left="2880" w:hanging="360"/>
      </w:pPr>
      <w:rPr>
        <w:rFonts w:ascii="Symbol" w:hAnsi="Symbol" w:hint="default"/>
      </w:rPr>
    </w:lvl>
    <w:lvl w:ilvl="2" w:tplc="0409001B" w:tentative="1">
      <w:start w:val="1"/>
      <w:numFmt w:val="bullet"/>
      <w:lvlText w:val=""/>
      <w:lvlJc w:val="left"/>
      <w:pPr>
        <w:tabs>
          <w:tab w:val="num" w:pos="3600"/>
        </w:tabs>
        <w:ind w:left="3600" w:hanging="360"/>
      </w:pPr>
      <w:rPr>
        <w:rFonts w:ascii="Wingdings" w:hAnsi="Wingdings" w:hint="default"/>
      </w:rPr>
    </w:lvl>
    <w:lvl w:ilvl="3" w:tplc="0409000F" w:tentative="1">
      <w:start w:val="1"/>
      <w:numFmt w:val="bullet"/>
      <w:lvlText w:val=""/>
      <w:lvlJc w:val="left"/>
      <w:pPr>
        <w:tabs>
          <w:tab w:val="num" w:pos="4320"/>
        </w:tabs>
        <w:ind w:left="4320" w:hanging="360"/>
      </w:pPr>
      <w:rPr>
        <w:rFonts w:ascii="Symbol" w:hAnsi="Symbol" w:hint="default"/>
      </w:rPr>
    </w:lvl>
    <w:lvl w:ilvl="4" w:tplc="04090019" w:tentative="1">
      <w:start w:val="1"/>
      <w:numFmt w:val="bullet"/>
      <w:lvlText w:val="o"/>
      <w:lvlJc w:val="left"/>
      <w:pPr>
        <w:tabs>
          <w:tab w:val="num" w:pos="5040"/>
        </w:tabs>
        <w:ind w:left="5040" w:hanging="360"/>
      </w:pPr>
      <w:rPr>
        <w:rFonts w:ascii="Courier New" w:hAnsi="Courier New" w:hint="default"/>
      </w:rPr>
    </w:lvl>
    <w:lvl w:ilvl="5" w:tplc="0409001B" w:tentative="1">
      <w:start w:val="1"/>
      <w:numFmt w:val="bullet"/>
      <w:lvlText w:val=""/>
      <w:lvlJc w:val="left"/>
      <w:pPr>
        <w:tabs>
          <w:tab w:val="num" w:pos="5760"/>
        </w:tabs>
        <w:ind w:left="5760" w:hanging="360"/>
      </w:pPr>
      <w:rPr>
        <w:rFonts w:ascii="Wingdings" w:hAnsi="Wingdings" w:hint="default"/>
      </w:rPr>
    </w:lvl>
    <w:lvl w:ilvl="6" w:tplc="0409000F" w:tentative="1">
      <w:start w:val="1"/>
      <w:numFmt w:val="bullet"/>
      <w:lvlText w:val=""/>
      <w:lvlJc w:val="left"/>
      <w:pPr>
        <w:tabs>
          <w:tab w:val="num" w:pos="6480"/>
        </w:tabs>
        <w:ind w:left="6480" w:hanging="360"/>
      </w:pPr>
      <w:rPr>
        <w:rFonts w:ascii="Symbol" w:hAnsi="Symbol" w:hint="default"/>
      </w:rPr>
    </w:lvl>
    <w:lvl w:ilvl="7" w:tplc="04090019" w:tentative="1">
      <w:start w:val="1"/>
      <w:numFmt w:val="bullet"/>
      <w:lvlText w:val="o"/>
      <w:lvlJc w:val="left"/>
      <w:pPr>
        <w:tabs>
          <w:tab w:val="num" w:pos="7200"/>
        </w:tabs>
        <w:ind w:left="7200" w:hanging="360"/>
      </w:pPr>
      <w:rPr>
        <w:rFonts w:ascii="Courier New" w:hAnsi="Courier New" w:hint="default"/>
      </w:rPr>
    </w:lvl>
    <w:lvl w:ilvl="8" w:tplc="0409001B" w:tentative="1">
      <w:start w:val="1"/>
      <w:numFmt w:val="bullet"/>
      <w:lvlText w:val=""/>
      <w:lvlJc w:val="left"/>
      <w:pPr>
        <w:tabs>
          <w:tab w:val="num" w:pos="7920"/>
        </w:tabs>
        <w:ind w:left="7920" w:hanging="360"/>
      </w:pPr>
      <w:rPr>
        <w:rFonts w:ascii="Wingdings" w:hAnsi="Wingdings" w:hint="default"/>
      </w:rPr>
    </w:lvl>
  </w:abstractNum>
  <w:abstractNum w:abstractNumId="13" w15:restartNumberingAfterBreak="0">
    <w:nsid w:val="337E2DE8"/>
    <w:multiLevelType w:val="hybridMultilevel"/>
    <w:tmpl w:val="C01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6F2B51"/>
    <w:multiLevelType w:val="singleLevel"/>
    <w:tmpl w:val="B900E43C"/>
    <w:lvl w:ilvl="0">
      <w:start w:val="1"/>
      <w:numFmt w:val="bullet"/>
      <w:pStyle w:val="tablebullet"/>
      <w:lvlText w:val=""/>
      <w:lvlJc w:val="left"/>
      <w:pPr>
        <w:tabs>
          <w:tab w:val="num" w:pos="360"/>
        </w:tabs>
        <w:ind w:left="360" w:hanging="360"/>
      </w:pPr>
      <w:rPr>
        <w:rFonts w:ascii="Symbol" w:hAnsi="Symbol" w:hint="default"/>
      </w:rPr>
    </w:lvl>
  </w:abstractNum>
  <w:abstractNum w:abstractNumId="15" w15:restartNumberingAfterBreak="0">
    <w:nsid w:val="36145A9F"/>
    <w:multiLevelType w:val="hybridMultilevel"/>
    <w:tmpl w:val="951A6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12226B"/>
    <w:multiLevelType w:val="hybridMultilevel"/>
    <w:tmpl w:val="FE70927E"/>
    <w:lvl w:ilvl="0" w:tplc="01C4FA88">
      <w:start w:val="1"/>
      <w:numFmt w:val="bullet"/>
      <w:pStyle w:val="BodyText-Bullet"/>
      <w:lvlText w:val=""/>
      <w:lvlJc w:val="left"/>
      <w:pPr>
        <w:tabs>
          <w:tab w:val="num" w:pos="720"/>
        </w:tabs>
        <w:ind w:left="720" w:hanging="360"/>
      </w:pPr>
      <w:rPr>
        <w:rFonts w:ascii="Symbol" w:hAnsi="Symbol" w:hint="default"/>
      </w:rPr>
    </w:lvl>
    <w:lvl w:ilvl="1" w:tplc="F5B0E2B4">
      <w:start w:val="1"/>
      <w:numFmt w:val="bullet"/>
      <w:lvlText w:val="o"/>
      <w:lvlJc w:val="left"/>
      <w:pPr>
        <w:tabs>
          <w:tab w:val="num" w:pos="1440"/>
        </w:tabs>
        <w:ind w:left="1440" w:hanging="360"/>
      </w:pPr>
      <w:rPr>
        <w:rFonts w:ascii="Courier New" w:hAnsi="Courier New" w:cs="Courier New" w:hint="default"/>
      </w:rPr>
    </w:lvl>
    <w:lvl w:ilvl="2" w:tplc="99CCAD24" w:tentative="1">
      <w:start w:val="1"/>
      <w:numFmt w:val="bullet"/>
      <w:lvlText w:val=""/>
      <w:lvlJc w:val="left"/>
      <w:pPr>
        <w:tabs>
          <w:tab w:val="num" w:pos="2160"/>
        </w:tabs>
        <w:ind w:left="2160" w:hanging="360"/>
      </w:pPr>
      <w:rPr>
        <w:rFonts w:ascii="Wingdings" w:hAnsi="Wingdings" w:hint="default"/>
      </w:rPr>
    </w:lvl>
    <w:lvl w:ilvl="3" w:tplc="D89C6A7C" w:tentative="1">
      <w:start w:val="1"/>
      <w:numFmt w:val="bullet"/>
      <w:lvlText w:val=""/>
      <w:lvlJc w:val="left"/>
      <w:pPr>
        <w:tabs>
          <w:tab w:val="num" w:pos="2880"/>
        </w:tabs>
        <w:ind w:left="2880" w:hanging="360"/>
      </w:pPr>
      <w:rPr>
        <w:rFonts w:ascii="Symbol" w:hAnsi="Symbol" w:hint="default"/>
      </w:rPr>
    </w:lvl>
    <w:lvl w:ilvl="4" w:tplc="9A3EA602" w:tentative="1">
      <w:start w:val="1"/>
      <w:numFmt w:val="bullet"/>
      <w:lvlText w:val="o"/>
      <w:lvlJc w:val="left"/>
      <w:pPr>
        <w:tabs>
          <w:tab w:val="num" w:pos="3600"/>
        </w:tabs>
        <w:ind w:left="3600" w:hanging="360"/>
      </w:pPr>
      <w:rPr>
        <w:rFonts w:ascii="Courier New" w:hAnsi="Courier New" w:cs="Courier New" w:hint="default"/>
      </w:rPr>
    </w:lvl>
    <w:lvl w:ilvl="5" w:tplc="24145C14" w:tentative="1">
      <w:start w:val="1"/>
      <w:numFmt w:val="bullet"/>
      <w:lvlText w:val=""/>
      <w:lvlJc w:val="left"/>
      <w:pPr>
        <w:tabs>
          <w:tab w:val="num" w:pos="4320"/>
        </w:tabs>
        <w:ind w:left="4320" w:hanging="360"/>
      </w:pPr>
      <w:rPr>
        <w:rFonts w:ascii="Wingdings" w:hAnsi="Wingdings" w:hint="default"/>
      </w:rPr>
    </w:lvl>
    <w:lvl w:ilvl="6" w:tplc="C6A2C276" w:tentative="1">
      <w:start w:val="1"/>
      <w:numFmt w:val="bullet"/>
      <w:lvlText w:val=""/>
      <w:lvlJc w:val="left"/>
      <w:pPr>
        <w:tabs>
          <w:tab w:val="num" w:pos="5040"/>
        </w:tabs>
        <w:ind w:left="5040" w:hanging="360"/>
      </w:pPr>
      <w:rPr>
        <w:rFonts w:ascii="Symbol" w:hAnsi="Symbol" w:hint="default"/>
      </w:rPr>
    </w:lvl>
    <w:lvl w:ilvl="7" w:tplc="A3C084B4" w:tentative="1">
      <w:start w:val="1"/>
      <w:numFmt w:val="bullet"/>
      <w:lvlText w:val="o"/>
      <w:lvlJc w:val="left"/>
      <w:pPr>
        <w:tabs>
          <w:tab w:val="num" w:pos="5760"/>
        </w:tabs>
        <w:ind w:left="5760" w:hanging="360"/>
      </w:pPr>
      <w:rPr>
        <w:rFonts w:ascii="Courier New" w:hAnsi="Courier New" w:cs="Courier New" w:hint="default"/>
      </w:rPr>
    </w:lvl>
    <w:lvl w:ilvl="8" w:tplc="788C1B2A"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A186ACB"/>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 w15:restartNumberingAfterBreak="0">
    <w:nsid w:val="3B363E0F"/>
    <w:multiLevelType w:val="hybridMultilevel"/>
    <w:tmpl w:val="F3BAC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041FB4"/>
    <w:multiLevelType w:val="hybridMultilevel"/>
    <w:tmpl w:val="8E32BA7A"/>
    <w:lvl w:ilvl="0" w:tplc="0409001B">
      <w:start w:val="1"/>
      <w:numFmt w:val="decimal"/>
      <w:pStyle w:val="ListNumber2"/>
      <w:lvlText w:val="%1."/>
      <w:lvlJc w:val="left"/>
      <w:pPr>
        <w:tabs>
          <w:tab w:val="num" w:pos="1800"/>
        </w:tabs>
        <w:ind w:left="1800" w:hanging="360"/>
      </w:pPr>
      <w:rPr>
        <w:rFonts w:ascii="Book Antiqua" w:hAnsi="Book Antiqua" w:hint="default"/>
        <w:b w:val="0"/>
        <w:i w:val="0"/>
        <w:sz w:val="20"/>
        <w:szCs w:val="20"/>
      </w:r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0" w15:restartNumberingAfterBreak="0">
    <w:nsid w:val="4B8447DA"/>
    <w:multiLevelType w:val="multilevel"/>
    <w:tmpl w:val="61F20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CC3398"/>
    <w:multiLevelType w:val="multilevel"/>
    <w:tmpl w:val="6AEC5E6E"/>
    <w:lvl w:ilvl="0">
      <w:start w:val="1"/>
      <w:numFmt w:val="none"/>
      <w:pStyle w:val="HeadingAppendix"/>
      <w:suff w:val="nothing"/>
      <w:lvlText w:val="%1"/>
      <w:lvlJc w:val="left"/>
      <w:pPr>
        <w:ind w:left="0" w:firstLine="0"/>
      </w:pPr>
      <w:rPr>
        <w:rFonts w:hint="default"/>
      </w:rPr>
    </w:lvl>
    <w:lvl w:ilvl="1">
      <w:start w:val="1"/>
      <w:numFmt w:val="upperLetter"/>
      <w:pStyle w:val="HeadingAppendix2"/>
      <w:lvlText w:val="%2."/>
      <w:lvlJc w:val="left"/>
      <w:pPr>
        <w:ind w:left="0" w:firstLine="0"/>
      </w:pPr>
      <w:rPr>
        <w:rFonts w:hint="default"/>
        <w:sz w:val="32"/>
        <w:szCs w:val="32"/>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5D51682"/>
    <w:multiLevelType w:val="singleLevel"/>
    <w:tmpl w:val="B206010C"/>
    <w:lvl w:ilvl="0">
      <w:start w:val="1"/>
      <w:numFmt w:val="decimal"/>
      <w:pStyle w:val="TableList"/>
      <w:lvlText w:val="%1."/>
      <w:lvlJc w:val="left"/>
      <w:pPr>
        <w:tabs>
          <w:tab w:val="num" w:pos="360"/>
        </w:tabs>
        <w:ind w:left="360" w:hanging="360"/>
      </w:pPr>
    </w:lvl>
  </w:abstractNum>
  <w:abstractNum w:abstractNumId="23" w15:restartNumberingAfterBreak="0">
    <w:nsid w:val="57BC18FD"/>
    <w:multiLevelType w:val="hybridMultilevel"/>
    <w:tmpl w:val="A83EDCE0"/>
    <w:lvl w:ilvl="0" w:tplc="25128E9E">
      <w:start w:val="1"/>
      <w:numFmt w:val="lowerLetter"/>
      <w:pStyle w:val="ListNumberOrderedList"/>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4" w15:restartNumberingAfterBreak="0">
    <w:nsid w:val="58895ACC"/>
    <w:multiLevelType w:val="hybridMultilevel"/>
    <w:tmpl w:val="A82AE500"/>
    <w:lvl w:ilvl="0" w:tplc="11844240">
      <w:start w:val="1"/>
      <w:numFmt w:val="upperLetter"/>
      <w:pStyle w:val="Appx1"/>
      <w:lvlText w:val="%1."/>
      <w:lvlJc w:val="left"/>
      <w:pPr>
        <w:ind w:left="440" w:hanging="360"/>
      </w:p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abstractNum w:abstractNumId="25" w15:restartNumberingAfterBreak="0">
    <w:nsid w:val="58AA2999"/>
    <w:multiLevelType w:val="hybridMultilevel"/>
    <w:tmpl w:val="6588757A"/>
    <w:lvl w:ilvl="0" w:tplc="FFFFFFFF">
      <w:start w:val="1"/>
      <w:numFmt w:val="lowerRoman"/>
      <w:pStyle w:val="NOTE"/>
      <w:lvlText w:val="%1."/>
      <w:lvlJc w:val="right"/>
      <w:pPr>
        <w:tabs>
          <w:tab w:val="num" w:pos="2412"/>
        </w:tabs>
        <w:ind w:left="2412" w:hanging="360"/>
      </w:pPr>
      <w:rPr>
        <w:rFonts w:hint="default"/>
      </w:rPr>
    </w:lvl>
    <w:lvl w:ilvl="1" w:tplc="FFFFFFFF">
      <w:start w:val="1"/>
      <w:numFmt w:val="decimal"/>
      <w:lvlText w:val="%2."/>
      <w:lvlJc w:val="left"/>
      <w:pPr>
        <w:tabs>
          <w:tab w:val="num" w:pos="3132"/>
        </w:tabs>
        <w:ind w:left="3132" w:hanging="360"/>
      </w:pPr>
    </w:lvl>
    <w:lvl w:ilvl="2" w:tplc="FFFFFFFF" w:tentative="1">
      <w:start w:val="1"/>
      <w:numFmt w:val="lowerRoman"/>
      <w:lvlText w:val="%3."/>
      <w:lvlJc w:val="right"/>
      <w:pPr>
        <w:tabs>
          <w:tab w:val="num" w:pos="3852"/>
        </w:tabs>
        <w:ind w:left="3852" w:hanging="180"/>
      </w:pPr>
    </w:lvl>
    <w:lvl w:ilvl="3" w:tplc="FFFFFFFF" w:tentative="1">
      <w:start w:val="1"/>
      <w:numFmt w:val="decimal"/>
      <w:lvlText w:val="%4."/>
      <w:lvlJc w:val="left"/>
      <w:pPr>
        <w:tabs>
          <w:tab w:val="num" w:pos="4572"/>
        </w:tabs>
        <w:ind w:left="4572" w:hanging="360"/>
      </w:pPr>
    </w:lvl>
    <w:lvl w:ilvl="4" w:tplc="FFFFFFFF" w:tentative="1">
      <w:start w:val="1"/>
      <w:numFmt w:val="lowerLetter"/>
      <w:lvlText w:val="%5."/>
      <w:lvlJc w:val="left"/>
      <w:pPr>
        <w:tabs>
          <w:tab w:val="num" w:pos="5292"/>
        </w:tabs>
        <w:ind w:left="5292" w:hanging="360"/>
      </w:pPr>
    </w:lvl>
    <w:lvl w:ilvl="5" w:tplc="FFFFFFFF" w:tentative="1">
      <w:start w:val="1"/>
      <w:numFmt w:val="lowerRoman"/>
      <w:lvlText w:val="%6."/>
      <w:lvlJc w:val="right"/>
      <w:pPr>
        <w:tabs>
          <w:tab w:val="num" w:pos="6012"/>
        </w:tabs>
        <w:ind w:left="6012" w:hanging="180"/>
      </w:pPr>
    </w:lvl>
    <w:lvl w:ilvl="6" w:tplc="FFFFFFFF" w:tentative="1">
      <w:start w:val="1"/>
      <w:numFmt w:val="decimal"/>
      <w:lvlText w:val="%7."/>
      <w:lvlJc w:val="left"/>
      <w:pPr>
        <w:tabs>
          <w:tab w:val="num" w:pos="6732"/>
        </w:tabs>
        <w:ind w:left="6732" w:hanging="360"/>
      </w:pPr>
    </w:lvl>
    <w:lvl w:ilvl="7" w:tplc="FFFFFFFF" w:tentative="1">
      <w:start w:val="1"/>
      <w:numFmt w:val="lowerLetter"/>
      <w:lvlText w:val="%8."/>
      <w:lvlJc w:val="left"/>
      <w:pPr>
        <w:tabs>
          <w:tab w:val="num" w:pos="7452"/>
        </w:tabs>
        <w:ind w:left="7452" w:hanging="360"/>
      </w:pPr>
    </w:lvl>
    <w:lvl w:ilvl="8" w:tplc="FFFFFFFF" w:tentative="1">
      <w:start w:val="1"/>
      <w:numFmt w:val="lowerRoman"/>
      <w:lvlText w:val="%9."/>
      <w:lvlJc w:val="right"/>
      <w:pPr>
        <w:tabs>
          <w:tab w:val="num" w:pos="8172"/>
        </w:tabs>
        <w:ind w:left="8172" w:hanging="180"/>
      </w:pPr>
    </w:lvl>
  </w:abstractNum>
  <w:abstractNum w:abstractNumId="26" w15:restartNumberingAfterBreak="0">
    <w:nsid w:val="62E41C7B"/>
    <w:multiLevelType w:val="multilevel"/>
    <w:tmpl w:val="0409001D"/>
    <w:styleLink w:val="Headings"/>
    <w:lvl w:ilvl="0">
      <w:start w:val="1"/>
      <w:numFmt w:val="decimal"/>
      <w:lvlText w:val="%1)"/>
      <w:lvlJc w:val="left"/>
      <w:pPr>
        <w:ind w:left="360" w:hanging="360"/>
      </w:pPr>
      <w:rPr>
        <w:rFonts w:ascii="Arial" w:hAnsi="Arial"/>
        <w:color w:val="FF6600"/>
        <w:sz w:val="3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437550C"/>
    <w:multiLevelType w:val="hybridMultilevel"/>
    <w:tmpl w:val="0DBC64CC"/>
    <w:lvl w:ilvl="0" w:tplc="6FDCEECC">
      <w:start w:val="1"/>
      <w:numFmt w:val="bullet"/>
      <w:pStyle w:val="ListNumberUnorderedLis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8" w15:restartNumberingAfterBreak="0">
    <w:nsid w:val="65A52AD3"/>
    <w:multiLevelType w:val="hybridMultilevel"/>
    <w:tmpl w:val="2E8E6A5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C000B97"/>
    <w:multiLevelType w:val="hybridMultilevel"/>
    <w:tmpl w:val="AD0C3A18"/>
    <w:lvl w:ilvl="0" w:tplc="FFFFFFFF">
      <w:start w:val="1"/>
      <w:numFmt w:val="decimal"/>
      <w:pStyle w:val="List"/>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0" w15:restartNumberingAfterBreak="0">
    <w:nsid w:val="70E95B0E"/>
    <w:multiLevelType w:val="singleLevel"/>
    <w:tmpl w:val="62DAA260"/>
    <w:lvl w:ilvl="0">
      <w:start w:val="1"/>
      <w:numFmt w:val="bullet"/>
      <w:pStyle w:val="Tablebullet1"/>
      <w:lvlText w:val=""/>
      <w:lvlJc w:val="left"/>
      <w:pPr>
        <w:tabs>
          <w:tab w:val="num" w:pos="360"/>
        </w:tabs>
        <w:ind w:left="360" w:hanging="360"/>
      </w:pPr>
      <w:rPr>
        <w:rFonts w:ascii="Symbol" w:hAnsi="Symbol" w:hint="default"/>
        <w:sz w:val="20"/>
      </w:rPr>
    </w:lvl>
  </w:abstractNum>
  <w:abstractNum w:abstractNumId="31" w15:restartNumberingAfterBreak="0">
    <w:nsid w:val="730552B1"/>
    <w:multiLevelType w:val="hybridMultilevel"/>
    <w:tmpl w:val="49548FDA"/>
    <w:lvl w:ilvl="0" w:tplc="2BDCF290">
      <w:start w:val="1"/>
      <w:numFmt w:val="bullet"/>
      <w:pStyle w:val="CE-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E96C6D"/>
    <w:multiLevelType w:val="hybridMultilevel"/>
    <w:tmpl w:val="DF729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6D4C87"/>
    <w:multiLevelType w:val="multilevel"/>
    <w:tmpl w:val="2DE2A0AE"/>
    <w:lvl w:ilvl="0">
      <w:start w:val="1"/>
      <w:numFmt w:val="decimal"/>
      <w:pStyle w:val="Heading1"/>
      <w:lvlText w:val="%1"/>
      <w:lvlJc w:val="left"/>
      <w:pPr>
        <w:tabs>
          <w:tab w:val="num" w:pos="432"/>
        </w:tabs>
        <w:ind w:left="432" w:hanging="432"/>
      </w:pPr>
      <w:rPr>
        <w:rFonts w:cs="Times New Roman" w:hint="default"/>
        <w:b w:val="0"/>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576"/>
        </w:tabs>
        <w:ind w:left="576" w:hanging="576"/>
      </w:pPr>
      <w:rPr>
        <w:rFonts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pStyle w:val="Heading3"/>
      <w:lvlText w:val="%1.%2.%3"/>
      <w:lvlJc w:val="left"/>
      <w:pPr>
        <w:tabs>
          <w:tab w:val="num" w:pos="1530"/>
        </w:tabs>
        <w:ind w:left="1530" w:hanging="720"/>
      </w:pPr>
      <w:rPr>
        <w:rFonts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lvlText w:val="%1.%2.%3.%4"/>
      <w:lvlJc w:val="left"/>
      <w:pPr>
        <w:tabs>
          <w:tab w:val="num" w:pos="864"/>
        </w:tabs>
        <w:ind w:left="864" w:hanging="864"/>
      </w:pPr>
      <w:rPr>
        <w:rFonts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16cid:durableId="609242860">
    <w:abstractNumId w:val="26"/>
  </w:num>
  <w:num w:numId="2" w16cid:durableId="1063482113">
    <w:abstractNumId w:val="0"/>
  </w:num>
  <w:num w:numId="3" w16cid:durableId="202210916">
    <w:abstractNumId w:val="1"/>
  </w:num>
  <w:num w:numId="4" w16cid:durableId="360210934">
    <w:abstractNumId w:val="31"/>
  </w:num>
  <w:num w:numId="5" w16cid:durableId="1373311023">
    <w:abstractNumId w:val="5"/>
  </w:num>
  <w:num w:numId="6" w16cid:durableId="401565782">
    <w:abstractNumId w:val="3"/>
    <w:lvlOverride w:ilvl="0">
      <w:lvl w:ilvl="0">
        <w:start w:val="1"/>
        <w:numFmt w:val="bullet"/>
        <w:pStyle w:val="Heading4"/>
        <w:lvlText w:val="NOTE: "/>
        <w:legacy w:legacy="1" w:legacySpace="0" w:legacyIndent="0"/>
        <w:lvlJc w:val="left"/>
        <w:pPr>
          <w:ind w:left="990"/>
        </w:pPr>
        <w:rPr>
          <w:rFonts w:ascii="Helvetica" w:hAnsi="Helvetica" w:hint="default"/>
          <w:b/>
          <w:i w:val="0"/>
          <w:color w:val="FF6600"/>
          <w:sz w:val="21"/>
        </w:rPr>
      </w:lvl>
    </w:lvlOverride>
  </w:num>
  <w:num w:numId="7" w16cid:durableId="197399389">
    <w:abstractNumId w:val="24"/>
  </w:num>
  <w:num w:numId="8" w16cid:durableId="1710835587">
    <w:abstractNumId w:val="29"/>
  </w:num>
  <w:num w:numId="9" w16cid:durableId="1441028962">
    <w:abstractNumId w:val="14"/>
  </w:num>
  <w:num w:numId="10" w16cid:durableId="314070552">
    <w:abstractNumId w:val="30"/>
  </w:num>
  <w:num w:numId="11" w16cid:durableId="328480242">
    <w:abstractNumId w:val="22"/>
  </w:num>
  <w:num w:numId="12" w16cid:durableId="1390835685">
    <w:abstractNumId w:val="12"/>
  </w:num>
  <w:num w:numId="13" w16cid:durableId="1843160181">
    <w:abstractNumId w:val="19"/>
  </w:num>
  <w:num w:numId="14" w16cid:durableId="750465276">
    <w:abstractNumId w:val="10"/>
  </w:num>
  <w:num w:numId="15" w16cid:durableId="294798724">
    <w:abstractNumId w:val="17"/>
  </w:num>
  <w:num w:numId="16" w16cid:durableId="1330210503">
    <w:abstractNumId w:val="25"/>
  </w:num>
  <w:num w:numId="17" w16cid:durableId="200627633">
    <w:abstractNumId w:val="16"/>
  </w:num>
  <w:num w:numId="18" w16cid:durableId="1500538882">
    <w:abstractNumId w:val="4"/>
  </w:num>
  <w:num w:numId="19" w16cid:durableId="1992562171">
    <w:abstractNumId w:val="2"/>
  </w:num>
  <w:num w:numId="20" w16cid:durableId="1409157972">
    <w:abstractNumId w:val="21"/>
  </w:num>
  <w:num w:numId="21" w16cid:durableId="36516522">
    <w:abstractNumId w:val="27"/>
  </w:num>
  <w:num w:numId="22" w16cid:durableId="951133773">
    <w:abstractNumId w:val="23"/>
  </w:num>
  <w:num w:numId="23" w16cid:durableId="1752117002">
    <w:abstractNumId w:val="32"/>
  </w:num>
  <w:num w:numId="24" w16cid:durableId="484858023">
    <w:abstractNumId w:val="18"/>
  </w:num>
  <w:num w:numId="25" w16cid:durableId="951858630">
    <w:abstractNumId w:val="8"/>
  </w:num>
  <w:num w:numId="26" w16cid:durableId="797381155">
    <w:abstractNumId w:val="9"/>
  </w:num>
  <w:num w:numId="27" w16cid:durableId="113062951">
    <w:abstractNumId w:val="7"/>
  </w:num>
  <w:num w:numId="28" w16cid:durableId="1291129279">
    <w:abstractNumId w:val="33"/>
  </w:num>
  <w:num w:numId="29" w16cid:durableId="1227032400">
    <w:abstractNumId w:val="3"/>
    <w:lvlOverride w:ilvl="0">
      <w:lvl w:ilvl="0">
        <w:start w:val="1"/>
        <w:numFmt w:val="bullet"/>
        <w:pStyle w:val="Heading4"/>
        <w:lvlText w:val=""/>
        <w:legacy w:legacy="1" w:legacySpace="0" w:legacyIndent="120"/>
        <w:lvlJc w:val="left"/>
        <w:pPr>
          <w:ind w:left="1920" w:hanging="120"/>
        </w:pPr>
        <w:rPr>
          <w:rFonts w:ascii="Symbol" w:hAnsi="Symbol" w:hint="default"/>
          <w:sz w:val="18"/>
        </w:rPr>
      </w:lvl>
    </w:lvlOverride>
  </w:num>
  <w:num w:numId="30" w16cid:durableId="758910860">
    <w:abstractNumId w:val="28"/>
  </w:num>
  <w:num w:numId="31" w16cid:durableId="535584584">
    <w:abstractNumId w:val="13"/>
  </w:num>
  <w:num w:numId="32" w16cid:durableId="1470056274">
    <w:abstractNumId w:val="11"/>
  </w:num>
  <w:num w:numId="33" w16cid:durableId="624770635">
    <w:abstractNumId w:val="6"/>
  </w:num>
  <w:num w:numId="34" w16cid:durableId="201133574">
    <w:abstractNumId w:val="33"/>
    <w:lvlOverride w:ilvl="0">
      <w:startOverride w:val="2"/>
    </w:lvlOverride>
    <w:lvlOverride w:ilvl="1">
      <w:startOverride w:val="1"/>
    </w:lvlOverride>
  </w:num>
  <w:num w:numId="35" w16cid:durableId="137918673">
    <w:abstractNumId w:val="20"/>
  </w:num>
  <w:num w:numId="36" w16cid:durableId="976571818">
    <w:abstractNumId w:val="1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701" w:allStyles="1" w:customStyles="0" w:latentStyles="0" w:stylesInUse="0" w:headingStyles="0" w:numberingStyles="0" w:tableStyles="0" w:directFormattingOnRuns="1" w:directFormattingOnParagraphs="1" w:directFormattingOnNumbering="1" w:directFormattingOnTables="0" w:clearFormatting="1" w:top3HeadingStyles="0" w:visibleStyles="0" w:alternateStyleNames="0"/>
  <w:stylePaneSortMethod w:val="0000"/>
  <w:defaultTabStop w:val="14"/>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1210"/>
    <w:rsid w:val="00000421"/>
    <w:rsid w:val="0000111A"/>
    <w:rsid w:val="00001667"/>
    <w:rsid w:val="00001DD1"/>
    <w:rsid w:val="0000243B"/>
    <w:rsid w:val="00002F90"/>
    <w:rsid w:val="0000355C"/>
    <w:rsid w:val="00003888"/>
    <w:rsid w:val="000047EA"/>
    <w:rsid w:val="00004B91"/>
    <w:rsid w:val="00004CA0"/>
    <w:rsid w:val="000050A5"/>
    <w:rsid w:val="0000524A"/>
    <w:rsid w:val="0000652D"/>
    <w:rsid w:val="00006567"/>
    <w:rsid w:val="00006630"/>
    <w:rsid w:val="00006CA3"/>
    <w:rsid w:val="0001008D"/>
    <w:rsid w:val="000101F9"/>
    <w:rsid w:val="00011430"/>
    <w:rsid w:val="00012BFB"/>
    <w:rsid w:val="000132EF"/>
    <w:rsid w:val="000145CC"/>
    <w:rsid w:val="00016E75"/>
    <w:rsid w:val="0001733C"/>
    <w:rsid w:val="0001744C"/>
    <w:rsid w:val="00020322"/>
    <w:rsid w:val="000205A7"/>
    <w:rsid w:val="00021291"/>
    <w:rsid w:val="0002224F"/>
    <w:rsid w:val="00022FE4"/>
    <w:rsid w:val="00024351"/>
    <w:rsid w:val="00024DFF"/>
    <w:rsid w:val="00026E3B"/>
    <w:rsid w:val="00030FEB"/>
    <w:rsid w:val="0003106F"/>
    <w:rsid w:val="00031CD7"/>
    <w:rsid w:val="0003286E"/>
    <w:rsid w:val="0003360F"/>
    <w:rsid w:val="0003438B"/>
    <w:rsid w:val="00036FB3"/>
    <w:rsid w:val="00040A45"/>
    <w:rsid w:val="00040B0C"/>
    <w:rsid w:val="00042511"/>
    <w:rsid w:val="00043700"/>
    <w:rsid w:val="000446D3"/>
    <w:rsid w:val="00044970"/>
    <w:rsid w:val="00046215"/>
    <w:rsid w:val="00046455"/>
    <w:rsid w:val="00046A7F"/>
    <w:rsid w:val="000475C5"/>
    <w:rsid w:val="00054F52"/>
    <w:rsid w:val="0005585C"/>
    <w:rsid w:val="000558AC"/>
    <w:rsid w:val="00055FEF"/>
    <w:rsid w:val="000567FB"/>
    <w:rsid w:val="00056B06"/>
    <w:rsid w:val="000603E7"/>
    <w:rsid w:val="00060B27"/>
    <w:rsid w:val="00060D61"/>
    <w:rsid w:val="0006142B"/>
    <w:rsid w:val="000635A7"/>
    <w:rsid w:val="00063687"/>
    <w:rsid w:val="00065082"/>
    <w:rsid w:val="00065142"/>
    <w:rsid w:val="000654D6"/>
    <w:rsid w:val="00065703"/>
    <w:rsid w:val="0006572D"/>
    <w:rsid w:val="00065CB0"/>
    <w:rsid w:val="00065DC9"/>
    <w:rsid w:val="0006704E"/>
    <w:rsid w:val="000671AB"/>
    <w:rsid w:val="00071FA3"/>
    <w:rsid w:val="0007217B"/>
    <w:rsid w:val="00073383"/>
    <w:rsid w:val="00074F42"/>
    <w:rsid w:val="000761B2"/>
    <w:rsid w:val="0007622F"/>
    <w:rsid w:val="000768AB"/>
    <w:rsid w:val="00077364"/>
    <w:rsid w:val="000774F9"/>
    <w:rsid w:val="00081761"/>
    <w:rsid w:val="000821BD"/>
    <w:rsid w:val="00082E20"/>
    <w:rsid w:val="00082ECA"/>
    <w:rsid w:val="00082F6B"/>
    <w:rsid w:val="00083EB7"/>
    <w:rsid w:val="00084AD8"/>
    <w:rsid w:val="000852AE"/>
    <w:rsid w:val="00085B8D"/>
    <w:rsid w:val="00086D75"/>
    <w:rsid w:val="000870DA"/>
    <w:rsid w:val="0009018B"/>
    <w:rsid w:val="000905AA"/>
    <w:rsid w:val="000913AF"/>
    <w:rsid w:val="0009263C"/>
    <w:rsid w:val="00092B41"/>
    <w:rsid w:val="00093AD2"/>
    <w:rsid w:val="00095AAA"/>
    <w:rsid w:val="00096044"/>
    <w:rsid w:val="00097334"/>
    <w:rsid w:val="00097EA5"/>
    <w:rsid w:val="000A025C"/>
    <w:rsid w:val="000A02C4"/>
    <w:rsid w:val="000A0AAC"/>
    <w:rsid w:val="000A0EAA"/>
    <w:rsid w:val="000A273F"/>
    <w:rsid w:val="000A2A7F"/>
    <w:rsid w:val="000A39B1"/>
    <w:rsid w:val="000A72E6"/>
    <w:rsid w:val="000B0B5E"/>
    <w:rsid w:val="000B1784"/>
    <w:rsid w:val="000B1CE4"/>
    <w:rsid w:val="000B3697"/>
    <w:rsid w:val="000B4AAD"/>
    <w:rsid w:val="000B6597"/>
    <w:rsid w:val="000B66C6"/>
    <w:rsid w:val="000B6772"/>
    <w:rsid w:val="000C09F3"/>
    <w:rsid w:val="000C162B"/>
    <w:rsid w:val="000C23B8"/>
    <w:rsid w:val="000C2879"/>
    <w:rsid w:val="000C2F44"/>
    <w:rsid w:val="000C343D"/>
    <w:rsid w:val="000C3540"/>
    <w:rsid w:val="000C4252"/>
    <w:rsid w:val="000C5A47"/>
    <w:rsid w:val="000C5D53"/>
    <w:rsid w:val="000C6988"/>
    <w:rsid w:val="000D1C69"/>
    <w:rsid w:val="000D32A6"/>
    <w:rsid w:val="000D3496"/>
    <w:rsid w:val="000D439E"/>
    <w:rsid w:val="000D4BD6"/>
    <w:rsid w:val="000D4C39"/>
    <w:rsid w:val="000D503E"/>
    <w:rsid w:val="000D5737"/>
    <w:rsid w:val="000D5B5F"/>
    <w:rsid w:val="000D6D2A"/>
    <w:rsid w:val="000E0545"/>
    <w:rsid w:val="000E0EFB"/>
    <w:rsid w:val="000E1A1A"/>
    <w:rsid w:val="000E1CC5"/>
    <w:rsid w:val="000E3011"/>
    <w:rsid w:val="000E4056"/>
    <w:rsid w:val="000E4424"/>
    <w:rsid w:val="000E4CB5"/>
    <w:rsid w:val="000E522F"/>
    <w:rsid w:val="000E5A75"/>
    <w:rsid w:val="000E61E3"/>
    <w:rsid w:val="000E655C"/>
    <w:rsid w:val="000E6C2A"/>
    <w:rsid w:val="000F21BA"/>
    <w:rsid w:val="000F2482"/>
    <w:rsid w:val="000F32A1"/>
    <w:rsid w:val="000F33FA"/>
    <w:rsid w:val="000F36FF"/>
    <w:rsid w:val="000F3D17"/>
    <w:rsid w:val="000F4A35"/>
    <w:rsid w:val="000F5254"/>
    <w:rsid w:val="000F5631"/>
    <w:rsid w:val="000F58BB"/>
    <w:rsid w:val="000F6ADA"/>
    <w:rsid w:val="000F71D7"/>
    <w:rsid w:val="000F7B03"/>
    <w:rsid w:val="00101381"/>
    <w:rsid w:val="001020D1"/>
    <w:rsid w:val="00103530"/>
    <w:rsid w:val="001049B9"/>
    <w:rsid w:val="001078B2"/>
    <w:rsid w:val="00111210"/>
    <w:rsid w:val="00112E70"/>
    <w:rsid w:val="00115A74"/>
    <w:rsid w:val="001168F6"/>
    <w:rsid w:val="00116C74"/>
    <w:rsid w:val="0011749B"/>
    <w:rsid w:val="0012152E"/>
    <w:rsid w:val="00121703"/>
    <w:rsid w:val="001220C5"/>
    <w:rsid w:val="00122204"/>
    <w:rsid w:val="00122C96"/>
    <w:rsid w:val="00122F54"/>
    <w:rsid w:val="001230EC"/>
    <w:rsid w:val="0012371F"/>
    <w:rsid w:val="001266B0"/>
    <w:rsid w:val="00130E89"/>
    <w:rsid w:val="001319D0"/>
    <w:rsid w:val="00131D34"/>
    <w:rsid w:val="00131F12"/>
    <w:rsid w:val="00131F2A"/>
    <w:rsid w:val="001332FE"/>
    <w:rsid w:val="001358B0"/>
    <w:rsid w:val="00136E39"/>
    <w:rsid w:val="00137BBC"/>
    <w:rsid w:val="001403AD"/>
    <w:rsid w:val="001421DF"/>
    <w:rsid w:val="001423EE"/>
    <w:rsid w:val="001428AA"/>
    <w:rsid w:val="00144D1A"/>
    <w:rsid w:val="00147A50"/>
    <w:rsid w:val="00147B23"/>
    <w:rsid w:val="0015098D"/>
    <w:rsid w:val="00151527"/>
    <w:rsid w:val="00151EC6"/>
    <w:rsid w:val="00153F55"/>
    <w:rsid w:val="001550F0"/>
    <w:rsid w:val="001551BB"/>
    <w:rsid w:val="00155407"/>
    <w:rsid w:val="00156C67"/>
    <w:rsid w:val="00157858"/>
    <w:rsid w:val="001579D0"/>
    <w:rsid w:val="00160E73"/>
    <w:rsid w:val="00161CA9"/>
    <w:rsid w:val="00161FD1"/>
    <w:rsid w:val="0016305E"/>
    <w:rsid w:val="001637E7"/>
    <w:rsid w:val="00163805"/>
    <w:rsid w:val="0016405C"/>
    <w:rsid w:val="0016667D"/>
    <w:rsid w:val="001675E6"/>
    <w:rsid w:val="00167807"/>
    <w:rsid w:val="00171AB5"/>
    <w:rsid w:val="00172536"/>
    <w:rsid w:val="0017358F"/>
    <w:rsid w:val="00173811"/>
    <w:rsid w:val="00175A9E"/>
    <w:rsid w:val="001769D7"/>
    <w:rsid w:val="00176B5F"/>
    <w:rsid w:val="001808D2"/>
    <w:rsid w:val="00180A86"/>
    <w:rsid w:val="00182F46"/>
    <w:rsid w:val="00183C67"/>
    <w:rsid w:val="0018422E"/>
    <w:rsid w:val="001878FF"/>
    <w:rsid w:val="00187E93"/>
    <w:rsid w:val="00190D8D"/>
    <w:rsid w:val="00191754"/>
    <w:rsid w:val="00192D24"/>
    <w:rsid w:val="00193491"/>
    <w:rsid w:val="001956AB"/>
    <w:rsid w:val="00195994"/>
    <w:rsid w:val="001A1F4D"/>
    <w:rsid w:val="001A2725"/>
    <w:rsid w:val="001A2CBA"/>
    <w:rsid w:val="001A2D19"/>
    <w:rsid w:val="001A5F8A"/>
    <w:rsid w:val="001A7832"/>
    <w:rsid w:val="001A7F99"/>
    <w:rsid w:val="001B0837"/>
    <w:rsid w:val="001B0927"/>
    <w:rsid w:val="001B10F0"/>
    <w:rsid w:val="001B1626"/>
    <w:rsid w:val="001B24E0"/>
    <w:rsid w:val="001B3288"/>
    <w:rsid w:val="001B3BF3"/>
    <w:rsid w:val="001B46A7"/>
    <w:rsid w:val="001B486F"/>
    <w:rsid w:val="001B5AB3"/>
    <w:rsid w:val="001B5F46"/>
    <w:rsid w:val="001B5F5D"/>
    <w:rsid w:val="001B61F7"/>
    <w:rsid w:val="001B65E8"/>
    <w:rsid w:val="001B674B"/>
    <w:rsid w:val="001B6B55"/>
    <w:rsid w:val="001B6C4D"/>
    <w:rsid w:val="001B766E"/>
    <w:rsid w:val="001B7CF3"/>
    <w:rsid w:val="001C04E1"/>
    <w:rsid w:val="001C2628"/>
    <w:rsid w:val="001C519B"/>
    <w:rsid w:val="001C5E2A"/>
    <w:rsid w:val="001C63EE"/>
    <w:rsid w:val="001C65F4"/>
    <w:rsid w:val="001C7DDF"/>
    <w:rsid w:val="001C7F53"/>
    <w:rsid w:val="001D0463"/>
    <w:rsid w:val="001D18D6"/>
    <w:rsid w:val="001D240B"/>
    <w:rsid w:val="001D4443"/>
    <w:rsid w:val="001D4FF5"/>
    <w:rsid w:val="001D5798"/>
    <w:rsid w:val="001D5BF2"/>
    <w:rsid w:val="001E002C"/>
    <w:rsid w:val="001E0846"/>
    <w:rsid w:val="001E1BE8"/>
    <w:rsid w:val="001E26B1"/>
    <w:rsid w:val="001E4673"/>
    <w:rsid w:val="001E48E3"/>
    <w:rsid w:val="001E4C74"/>
    <w:rsid w:val="001E55EC"/>
    <w:rsid w:val="001F1E17"/>
    <w:rsid w:val="001F1E90"/>
    <w:rsid w:val="001F49FF"/>
    <w:rsid w:val="001F4EBA"/>
    <w:rsid w:val="001F607A"/>
    <w:rsid w:val="001F6283"/>
    <w:rsid w:val="001F6A9A"/>
    <w:rsid w:val="001F79DF"/>
    <w:rsid w:val="0020008F"/>
    <w:rsid w:val="00200B1F"/>
    <w:rsid w:val="002020B6"/>
    <w:rsid w:val="00203830"/>
    <w:rsid w:val="00204029"/>
    <w:rsid w:val="0020477D"/>
    <w:rsid w:val="00207821"/>
    <w:rsid w:val="00207958"/>
    <w:rsid w:val="00210F5D"/>
    <w:rsid w:val="00211277"/>
    <w:rsid w:val="002113F3"/>
    <w:rsid w:val="00211832"/>
    <w:rsid w:val="00212783"/>
    <w:rsid w:val="002127A0"/>
    <w:rsid w:val="002134D5"/>
    <w:rsid w:val="0021445C"/>
    <w:rsid w:val="00215298"/>
    <w:rsid w:val="00215A98"/>
    <w:rsid w:val="0021634F"/>
    <w:rsid w:val="0021638E"/>
    <w:rsid w:val="002163AD"/>
    <w:rsid w:val="00216E58"/>
    <w:rsid w:val="00217B7B"/>
    <w:rsid w:val="002203E8"/>
    <w:rsid w:val="002209B2"/>
    <w:rsid w:val="00220CCA"/>
    <w:rsid w:val="00221034"/>
    <w:rsid w:val="002216FB"/>
    <w:rsid w:val="00221DCE"/>
    <w:rsid w:val="00223A15"/>
    <w:rsid w:val="0022492D"/>
    <w:rsid w:val="00224D2A"/>
    <w:rsid w:val="00224D98"/>
    <w:rsid w:val="0022511D"/>
    <w:rsid w:val="00226094"/>
    <w:rsid w:val="002272DE"/>
    <w:rsid w:val="0023111A"/>
    <w:rsid w:val="00231209"/>
    <w:rsid w:val="00232828"/>
    <w:rsid w:val="00232CC7"/>
    <w:rsid w:val="002336DD"/>
    <w:rsid w:val="002340B5"/>
    <w:rsid w:val="00234955"/>
    <w:rsid w:val="00234988"/>
    <w:rsid w:val="00234F6D"/>
    <w:rsid w:val="00235027"/>
    <w:rsid w:val="00235262"/>
    <w:rsid w:val="0023543F"/>
    <w:rsid w:val="00236BB7"/>
    <w:rsid w:val="002371E6"/>
    <w:rsid w:val="0023732C"/>
    <w:rsid w:val="002375D8"/>
    <w:rsid w:val="00240A6D"/>
    <w:rsid w:val="0024134B"/>
    <w:rsid w:val="002432D6"/>
    <w:rsid w:val="00243D85"/>
    <w:rsid w:val="00244109"/>
    <w:rsid w:val="0024475C"/>
    <w:rsid w:val="00245B96"/>
    <w:rsid w:val="0024613A"/>
    <w:rsid w:val="002463F8"/>
    <w:rsid w:val="0024798A"/>
    <w:rsid w:val="0025089D"/>
    <w:rsid w:val="002513B9"/>
    <w:rsid w:val="002514C4"/>
    <w:rsid w:val="002514D7"/>
    <w:rsid w:val="00252DA0"/>
    <w:rsid w:val="00253D39"/>
    <w:rsid w:val="002542A9"/>
    <w:rsid w:val="002543B9"/>
    <w:rsid w:val="002544CE"/>
    <w:rsid w:val="00254542"/>
    <w:rsid w:val="00254922"/>
    <w:rsid w:val="00256228"/>
    <w:rsid w:val="00257AFB"/>
    <w:rsid w:val="0026010D"/>
    <w:rsid w:val="002609A7"/>
    <w:rsid w:val="00261161"/>
    <w:rsid w:val="00262970"/>
    <w:rsid w:val="002646C0"/>
    <w:rsid w:val="00264858"/>
    <w:rsid w:val="00264936"/>
    <w:rsid w:val="00265C75"/>
    <w:rsid w:val="00267B25"/>
    <w:rsid w:val="00267FE1"/>
    <w:rsid w:val="00270586"/>
    <w:rsid w:val="00270A4B"/>
    <w:rsid w:val="00271971"/>
    <w:rsid w:val="00271A50"/>
    <w:rsid w:val="00271B24"/>
    <w:rsid w:val="00271D0B"/>
    <w:rsid w:val="00272807"/>
    <w:rsid w:val="0027299C"/>
    <w:rsid w:val="00273678"/>
    <w:rsid w:val="00274A25"/>
    <w:rsid w:val="00274E84"/>
    <w:rsid w:val="0027543F"/>
    <w:rsid w:val="0027598D"/>
    <w:rsid w:val="00275A24"/>
    <w:rsid w:val="0028000C"/>
    <w:rsid w:val="00280820"/>
    <w:rsid w:val="002810DD"/>
    <w:rsid w:val="00281756"/>
    <w:rsid w:val="00281BD2"/>
    <w:rsid w:val="002825B7"/>
    <w:rsid w:val="0028292A"/>
    <w:rsid w:val="00283EC9"/>
    <w:rsid w:val="00285F20"/>
    <w:rsid w:val="00290496"/>
    <w:rsid w:val="00292A06"/>
    <w:rsid w:val="00292E8B"/>
    <w:rsid w:val="002938F9"/>
    <w:rsid w:val="00294AB2"/>
    <w:rsid w:val="0029599E"/>
    <w:rsid w:val="002963B7"/>
    <w:rsid w:val="00297362"/>
    <w:rsid w:val="00297A04"/>
    <w:rsid w:val="00297A0A"/>
    <w:rsid w:val="00297B74"/>
    <w:rsid w:val="00297F47"/>
    <w:rsid w:val="002A0FC0"/>
    <w:rsid w:val="002A134B"/>
    <w:rsid w:val="002A1BB6"/>
    <w:rsid w:val="002A38DD"/>
    <w:rsid w:val="002A4878"/>
    <w:rsid w:val="002A4A83"/>
    <w:rsid w:val="002A5431"/>
    <w:rsid w:val="002A63F2"/>
    <w:rsid w:val="002A69C8"/>
    <w:rsid w:val="002A7866"/>
    <w:rsid w:val="002B2C7B"/>
    <w:rsid w:val="002B33C4"/>
    <w:rsid w:val="002B368C"/>
    <w:rsid w:val="002B519C"/>
    <w:rsid w:val="002B7703"/>
    <w:rsid w:val="002C04AC"/>
    <w:rsid w:val="002C3D49"/>
    <w:rsid w:val="002C6171"/>
    <w:rsid w:val="002C694A"/>
    <w:rsid w:val="002C7047"/>
    <w:rsid w:val="002D001B"/>
    <w:rsid w:val="002D0B5D"/>
    <w:rsid w:val="002D20E2"/>
    <w:rsid w:val="002D2A5B"/>
    <w:rsid w:val="002D2C1B"/>
    <w:rsid w:val="002D488E"/>
    <w:rsid w:val="002D4A5B"/>
    <w:rsid w:val="002D4ECC"/>
    <w:rsid w:val="002D62A9"/>
    <w:rsid w:val="002D63E7"/>
    <w:rsid w:val="002D7379"/>
    <w:rsid w:val="002E0F59"/>
    <w:rsid w:val="002E13DA"/>
    <w:rsid w:val="002E1800"/>
    <w:rsid w:val="002E1BB5"/>
    <w:rsid w:val="002E1C98"/>
    <w:rsid w:val="002E33FA"/>
    <w:rsid w:val="002E3C39"/>
    <w:rsid w:val="002E4AD0"/>
    <w:rsid w:val="002E52EC"/>
    <w:rsid w:val="002E5577"/>
    <w:rsid w:val="002E5AFD"/>
    <w:rsid w:val="002E5B0C"/>
    <w:rsid w:val="002E6512"/>
    <w:rsid w:val="002F03A1"/>
    <w:rsid w:val="002F07DB"/>
    <w:rsid w:val="002F0B27"/>
    <w:rsid w:val="002F0C8B"/>
    <w:rsid w:val="002F1937"/>
    <w:rsid w:val="002F1F94"/>
    <w:rsid w:val="002F2C63"/>
    <w:rsid w:val="002F51A4"/>
    <w:rsid w:val="002F5FF1"/>
    <w:rsid w:val="002F7761"/>
    <w:rsid w:val="00301E49"/>
    <w:rsid w:val="003042A6"/>
    <w:rsid w:val="0030445D"/>
    <w:rsid w:val="00304993"/>
    <w:rsid w:val="00304E87"/>
    <w:rsid w:val="0030679C"/>
    <w:rsid w:val="00311D73"/>
    <w:rsid w:val="003127B5"/>
    <w:rsid w:val="00313D25"/>
    <w:rsid w:val="00314104"/>
    <w:rsid w:val="00314A59"/>
    <w:rsid w:val="0031567D"/>
    <w:rsid w:val="00315EAC"/>
    <w:rsid w:val="003175BC"/>
    <w:rsid w:val="003177D0"/>
    <w:rsid w:val="00317DEA"/>
    <w:rsid w:val="003222FC"/>
    <w:rsid w:val="003229A4"/>
    <w:rsid w:val="00323113"/>
    <w:rsid w:val="003237FA"/>
    <w:rsid w:val="00324C5B"/>
    <w:rsid w:val="00324E58"/>
    <w:rsid w:val="0032563C"/>
    <w:rsid w:val="00327A57"/>
    <w:rsid w:val="003305DE"/>
    <w:rsid w:val="00331338"/>
    <w:rsid w:val="003328AE"/>
    <w:rsid w:val="0033420F"/>
    <w:rsid w:val="00334BFE"/>
    <w:rsid w:val="00341BD9"/>
    <w:rsid w:val="0034274D"/>
    <w:rsid w:val="003430CD"/>
    <w:rsid w:val="003444D3"/>
    <w:rsid w:val="003455EF"/>
    <w:rsid w:val="003470AF"/>
    <w:rsid w:val="0034727D"/>
    <w:rsid w:val="00347D8B"/>
    <w:rsid w:val="00350277"/>
    <w:rsid w:val="003526C2"/>
    <w:rsid w:val="00352FAE"/>
    <w:rsid w:val="0035394F"/>
    <w:rsid w:val="00353B96"/>
    <w:rsid w:val="003550DA"/>
    <w:rsid w:val="003562A7"/>
    <w:rsid w:val="003568E5"/>
    <w:rsid w:val="0035797C"/>
    <w:rsid w:val="00360036"/>
    <w:rsid w:val="00360163"/>
    <w:rsid w:val="00361863"/>
    <w:rsid w:val="00361FA2"/>
    <w:rsid w:val="003621E3"/>
    <w:rsid w:val="003632AF"/>
    <w:rsid w:val="00364E50"/>
    <w:rsid w:val="00364EFD"/>
    <w:rsid w:val="00366AD4"/>
    <w:rsid w:val="00366B9C"/>
    <w:rsid w:val="0036709B"/>
    <w:rsid w:val="00367567"/>
    <w:rsid w:val="00370698"/>
    <w:rsid w:val="00370CF3"/>
    <w:rsid w:val="00372FB9"/>
    <w:rsid w:val="0037386A"/>
    <w:rsid w:val="00375209"/>
    <w:rsid w:val="003755BA"/>
    <w:rsid w:val="003767F4"/>
    <w:rsid w:val="00376957"/>
    <w:rsid w:val="003773C0"/>
    <w:rsid w:val="0037766A"/>
    <w:rsid w:val="00377947"/>
    <w:rsid w:val="00380C67"/>
    <w:rsid w:val="00380D3B"/>
    <w:rsid w:val="00380E6C"/>
    <w:rsid w:val="003817F6"/>
    <w:rsid w:val="0038285C"/>
    <w:rsid w:val="00385E13"/>
    <w:rsid w:val="00387204"/>
    <w:rsid w:val="00387488"/>
    <w:rsid w:val="00390B9D"/>
    <w:rsid w:val="00391604"/>
    <w:rsid w:val="0039315D"/>
    <w:rsid w:val="00393EDC"/>
    <w:rsid w:val="00394680"/>
    <w:rsid w:val="003948EF"/>
    <w:rsid w:val="00394FA6"/>
    <w:rsid w:val="00395F90"/>
    <w:rsid w:val="003963F9"/>
    <w:rsid w:val="00396AD0"/>
    <w:rsid w:val="00396BF6"/>
    <w:rsid w:val="00396BF9"/>
    <w:rsid w:val="00396F5D"/>
    <w:rsid w:val="00397B90"/>
    <w:rsid w:val="003A059D"/>
    <w:rsid w:val="003A1D63"/>
    <w:rsid w:val="003A1DAE"/>
    <w:rsid w:val="003A3658"/>
    <w:rsid w:val="003A3C1E"/>
    <w:rsid w:val="003A45F3"/>
    <w:rsid w:val="003A5606"/>
    <w:rsid w:val="003A5C50"/>
    <w:rsid w:val="003A61FC"/>
    <w:rsid w:val="003A645B"/>
    <w:rsid w:val="003A6898"/>
    <w:rsid w:val="003A6E77"/>
    <w:rsid w:val="003B0201"/>
    <w:rsid w:val="003B1F66"/>
    <w:rsid w:val="003B2032"/>
    <w:rsid w:val="003B2709"/>
    <w:rsid w:val="003B283D"/>
    <w:rsid w:val="003B320C"/>
    <w:rsid w:val="003B3503"/>
    <w:rsid w:val="003B36B8"/>
    <w:rsid w:val="003B3EB0"/>
    <w:rsid w:val="003B3EC6"/>
    <w:rsid w:val="003B4CFC"/>
    <w:rsid w:val="003B5606"/>
    <w:rsid w:val="003B5E60"/>
    <w:rsid w:val="003B6536"/>
    <w:rsid w:val="003B6C77"/>
    <w:rsid w:val="003B6D58"/>
    <w:rsid w:val="003C08FD"/>
    <w:rsid w:val="003C1EB1"/>
    <w:rsid w:val="003C1FAE"/>
    <w:rsid w:val="003C269C"/>
    <w:rsid w:val="003C27DF"/>
    <w:rsid w:val="003C2CB4"/>
    <w:rsid w:val="003C2FA9"/>
    <w:rsid w:val="003C5485"/>
    <w:rsid w:val="003C57A5"/>
    <w:rsid w:val="003C5D5D"/>
    <w:rsid w:val="003C684A"/>
    <w:rsid w:val="003C7FE0"/>
    <w:rsid w:val="003D0289"/>
    <w:rsid w:val="003D0370"/>
    <w:rsid w:val="003D20E9"/>
    <w:rsid w:val="003D2F6B"/>
    <w:rsid w:val="003D3520"/>
    <w:rsid w:val="003D3A1F"/>
    <w:rsid w:val="003D58F3"/>
    <w:rsid w:val="003D5E11"/>
    <w:rsid w:val="003D6136"/>
    <w:rsid w:val="003E08C9"/>
    <w:rsid w:val="003E0ED8"/>
    <w:rsid w:val="003E1263"/>
    <w:rsid w:val="003E1D70"/>
    <w:rsid w:val="003E7587"/>
    <w:rsid w:val="003E7F1C"/>
    <w:rsid w:val="003F097F"/>
    <w:rsid w:val="003F0E6E"/>
    <w:rsid w:val="003F3F75"/>
    <w:rsid w:val="003F434E"/>
    <w:rsid w:val="003F4483"/>
    <w:rsid w:val="003F4D4E"/>
    <w:rsid w:val="0040127B"/>
    <w:rsid w:val="00401750"/>
    <w:rsid w:val="00401B9D"/>
    <w:rsid w:val="00401F45"/>
    <w:rsid w:val="00402DB1"/>
    <w:rsid w:val="00404203"/>
    <w:rsid w:val="004042F2"/>
    <w:rsid w:val="00405511"/>
    <w:rsid w:val="00405B27"/>
    <w:rsid w:val="0040786D"/>
    <w:rsid w:val="00407964"/>
    <w:rsid w:val="00407AB4"/>
    <w:rsid w:val="00411BEC"/>
    <w:rsid w:val="004126D7"/>
    <w:rsid w:val="0041287C"/>
    <w:rsid w:val="00413090"/>
    <w:rsid w:val="00413DE6"/>
    <w:rsid w:val="00414F54"/>
    <w:rsid w:val="0041589B"/>
    <w:rsid w:val="00415946"/>
    <w:rsid w:val="00415A34"/>
    <w:rsid w:val="00416AEC"/>
    <w:rsid w:val="004201E1"/>
    <w:rsid w:val="00420496"/>
    <w:rsid w:val="00420F34"/>
    <w:rsid w:val="004216E2"/>
    <w:rsid w:val="00421BC8"/>
    <w:rsid w:val="004223AB"/>
    <w:rsid w:val="0042293D"/>
    <w:rsid w:val="0042295B"/>
    <w:rsid w:val="004230FB"/>
    <w:rsid w:val="00423476"/>
    <w:rsid w:val="00423895"/>
    <w:rsid w:val="004249C7"/>
    <w:rsid w:val="00424C40"/>
    <w:rsid w:val="004272C6"/>
    <w:rsid w:val="00431A5D"/>
    <w:rsid w:val="00432093"/>
    <w:rsid w:val="0043210D"/>
    <w:rsid w:val="004321C4"/>
    <w:rsid w:val="00432EF8"/>
    <w:rsid w:val="00434948"/>
    <w:rsid w:val="004357F1"/>
    <w:rsid w:val="0043588F"/>
    <w:rsid w:val="00435A56"/>
    <w:rsid w:val="00436284"/>
    <w:rsid w:val="00436BCA"/>
    <w:rsid w:val="00437774"/>
    <w:rsid w:val="004404C6"/>
    <w:rsid w:val="00440941"/>
    <w:rsid w:val="00441AF9"/>
    <w:rsid w:val="0044242E"/>
    <w:rsid w:val="00442C5C"/>
    <w:rsid w:val="00442EDA"/>
    <w:rsid w:val="004431A3"/>
    <w:rsid w:val="004436FC"/>
    <w:rsid w:val="00445DFE"/>
    <w:rsid w:val="00446640"/>
    <w:rsid w:val="004466F0"/>
    <w:rsid w:val="00446C81"/>
    <w:rsid w:val="0044783D"/>
    <w:rsid w:val="00451496"/>
    <w:rsid w:val="00451C11"/>
    <w:rsid w:val="00451C83"/>
    <w:rsid w:val="004520EF"/>
    <w:rsid w:val="004522C8"/>
    <w:rsid w:val="004547A2"/>
    <w:rsid w:val="004547DB"/>
    <w:rsid w:val="004607E8"/>
    <w:rsid w:val="00460D3B"/>
    <w:rsid w:val="004616CF"/>
    <w:rsid w:val="00461EFC"/>
    <w:rsid w:val="00461F23"/>
    <w:rsid w:val="004621DE"/>
    <w:rsid w:val="00464263"/>
    <w:rsid w:val="00464BE4"/>
    <w:rsid w:val="004658F3"/>
    <w:rsid w:val="00465C1C"/>
    <w:rsid w:val="00466DC2"/>
    <w:rsid w:val="00467D3A"/>
    <w:rsid w:val="0047140D"/>
    <w:rsid w:val="0047255E"/>
    <w:rsid w:val="00473018"/>
    <w:rsid w:val="00473D0E"/>
    <w:rsid w:val="0047459A"/>
    <w:rsid w:val="00474B71"/>
    <w:rsid w:val="004766A7"/>
    <w:rsid w:val="00477766"/>
    <w:rsid w:val="00477C69"/>
    <w:rsid w:val="004808A2"/>
    <w:rsid w:val="00480EAF"/>
    <w:rsid w:val="00481460"/>
    <w:rsid w:val="00481CEE"/>
    <w:rsid w:val="00481E41"/>
    <w:rsid w:val="00482532"/>
    <w:rsid w:val="00482D2D"/>
    <w:rsid w:val="004830C6"/>
    <w:rsid w:val="00483490"/>
    <w:rsid w:val="00483E25"/>
    <w:rsid w:val="00484AF5"/>
    <w:rsid w:val="00485473"/>
    <w:rsid w:val="00486592"/>
    <w:rsid w:val="004870B1"/>
    <w:rsid w:val="004877A0"/>
    <w:rsid w:val="004908EC"/>
    <w:rsid w:val="00491257"/>
    <w:rsid w:val="0049182E"/>
    <w:rsid w:val="00491BC7"/>
    <w:rsid w:val="00492F20"/>
    <w:rsid w:val="0049414F"/>
    <w:rsid w:val="00495622"/>
    <w:rsid w:val="00495984"/>
    <w:rsid w:val="00497476"/>
    <w:rsid w:val="00497892"/>
    <w:rsid w:val="004A05EC"/>
    <w:rsid w:val="004A16D6"/>
    <w:rsid w:val="004A230F"/>
    <w:rsid w:val="004A35C3"/>
    <w:rsid w:val="004A3BE4"/>
    <w:rsid w:val="004A3C0A"/>
    <w:rsid w:val="004A4B43"/>
    <w:rsid w:val="004A551B"/>
    <w:rsid w:val="004A68F9"/>
    <w:rsid w:val="004A7C01"/>
    <w:rsid w:val="004B071A"/>
    <w:rsid w:val="004B132D"/>
    <w:rsid w:val="004B1444"/>
    <w:rsid w:val="004B1E31"/>
    <w:rsid w:val="004B372C"/>
    <w:rsid w:val="004B47E8"/>
    <w:rsid w:val="004B5316"/>
    <w:rsid w:val="004B6C4F"/>
    <w:rsid w:val="004B76A2"/>
    <w:rsid w:val="004B7A72"/>
    <w:rsid w:val="004B7D45"/>
    <w:rsid w:val="004C0FC0"/>
    <w:rsid w:val="004C1959"/>
    <w:rsid w:val="004C393C"/>
    <w:rsid w:val="004C50B0"/>
    <w:rsid w:val="004C55B6"/>
    <w:rsid w:val="004C583B"/>
    <w:rsid w:val="004D1307"/>
    <w:rsid w:val="004D1C4F"/>
    <w:rsid w:val="004D2BCC"/>
    <w:rsid w:val="004D32F0"/>
    <w:rsid w:val="004D3A4D"/>
    <w:rsid w:val="004D41E2"/>
    <w:rsid w:val="004D4CD3"/>
    <w:rsid w:val="004D589B"/>
    <w:rsid w:val="004D594D"/>
    <w:rsid w:val="004D64D2"/>
    <w:rsid w:val="004D666D"/>
    <w:rsid w:val="004D7933"/>
    <w:rsid w:val="004E0958"/>
    <w:rsid w:val="004E1251"/>
    <w:rsid w:val="004E1C2C"/>
    <w:rsid w:val="004E1C45"/>
    <w:rsid w:val="004E309E"/>
    <w:rsid w:val="004E30EC"/>
    <w:rsid w:val="004E3B44"/>
    <w:rsid w:val="004E498C"/>
    <w:rsid w:val="004E49CF"/>
    <w:rsid w:val="004E5043"/>
    <w:rsid w:val="004E5575"/>
    <w:rsid w:val="004E5BF5"/>
    <w:rsid w:val="004E6C6B"/>
    <w:rsid w:val="004E6D72"/>
    <w:rsid w:val="004F04D5"/>
    <w:rsid w:val="004F145C"/>
    <w:rsid w:val="004F3494"/>
    <w:rsid w:val="004F4E4C"/>
    <w:rsid w:val="004F5283"/>
    <w:rsid w:val="004F5419"/>
    <w:rsid w:val="004F637D"/>
    <w:rsid w:val="004F7A02"/>
    <w:rsid w:val="00501A1A"/>
    <w:rsid w:val="005034F8"/>
    <w:rsid w:val="0050391A"/>
    <w:rsid w:val="00503D61"/>
    <w:rsid w:val="0050449F"/>
    <w:rsid w:val="005047CE"/>
    <w:rsid w:val="00506953"/>
    <w:rsid w:val="005071FE"/>
    <w:rsid w:val="00507D1A"/>
    <w:rsid w:val="0051046C"/>
    <w:rsid w:val="00511217"/>
    <w:rsid w:val="00511EA4"/>
    <w:rsid w:val="005123A9"/>
    <w:rsid w:val="005129C2"/>
    <w:rsid w:val="00513341"/>
    <w:rsid w:val="005134D7"/>
    <w:rsid w:val="00513798"/>
    <w:rsid w:val="00513FD0"/>
    <w:rsid w:val="00514862"/>
    <w:rsid w:val="00514AAB"/>
    <w:rsid w:val="00517025"/>
    <w:rsid w:val="00517828"/>
    <w:rsid w:val="005206FD"/>
    <w:rsid w:val="00520A92"/>
    <w:rsid w:val="005233E4"/>
    <w:rsid w:val="00525E47"/>
    <w:rsid w:val="00527239"/>
    <w:rsid w:val="00527F98"/>
    <w:rsid w:val="00530180"/>
    <w:rsid w:val="00531C04"/>
    <w:rsid w:val="005330DE"/>
    <w:rsid w:val="005337CF"/>
    <w:rsid w:val="00533A2F"/>
    <w:rsid w:val="00534030"/>
    <w:rsid w:val="0053597B"/>
    <w:rsid w:val="00535BAD"/>
    <w:rsid w:val="00537442"/>
    <w:rsid w:val="005401E2"/>
    <w:rsid w:val="005410BB"/>
    <w:rsid w:val="005417B1"/>
    <w:rsid w:val="005419EC"/>
    <w:rsid w:val="00542E41"/>
    <w:rsid w:val="00543115"/>
    <w:rsid w:val="00543BF4"/>
    <w:rsid w:val="00543E4C"/>
    <w:rsid w:val="00543F42"/>
    <w:rsid w:val="005440C5"/>
    <w:rsid w:val="0054681E"/>
    <w:rsid w:val="00547A7F"/>
    <w:rsid w:val="005502F3"/>
    <w:rsid w:val="00550976"/>
    <w:rsid w:val="00550D53"/>
    <w:rsid w:val="005520E4"/>
    <w:rsid w:val="00552207"/>
    <w:rsid w:val="00554617"/>
    <w:rsid w:val="00556ED4"/>
    <w:rsid w:val="005613E3"/>
    <w:rsid w:val="00564C78"/>
    <w:rsid w:val="00564DD6"/>
    <w:rsid w:val="0056574D"/>
    <w:rsid w:val="00565C34"/>
    <w:rsid w:val="00566048"/>
    <w:rsid w:val="0056661B"/>
    <w:rsid w:val="00570ED2"/>
    <w:rsid w:val="00570F8C"/>
    <w:rsid w:val="00571A19"/>
    <w:rsid w:val="00571CCA"/>
    <w:rsid w:val="00573181"/>
    <w:rsid w:val="0057413E"/>
    <w:rsid w:val="0057426A"/>
    <w:rsid w:val="0057531A"/>
    <w:rsid w:val="005754CB"/>
    <w:rsid w:val="00575FFD"/>
    <w:rsid w:val="00576BC6"/>
    <w:rsid w:val="00577636"/>
    <w:rsid w:val="00577A07"/>
    <w:rsid w:val="005816A8"/>
    <w:rsid w:val="00582013"/>
    <w:rsid w:val="005822BE"/>
    <w:rsid w:val="00582AAD"/>
    <w:rsid w:val="00583402"/>
    <w:rsid w:val="00584042"/>
    <w:rsid w:val="00584DAB"/>
    <w:rsid w:val="005857C8"/>
    <w:rsid w:val="00586026"/>
    <w:rsid w:val="00586030"/>
    <w:rsid w:val="005860A6"/>
    <w:rsid w:val="00586235"/>
    <w:rsid w:val="00590007"/>
    <w:rsid w:val="00590503"/>
    <w:rsid w:val="00591140"/>
    <w:rsid w:val="00591659"/>
    <w:rsid w:val="00592957"/>
    <w:rsid w:val="00592BDC"/>
    <w:rsid w:val="00595A89"/>
    <w:rsid w:val="00595EF2"/>
    <w:rsid w:val="0059775C"/>
    <w:rsid w:val="00597D6A"/>
    <w:rsid w:val="00597F5D"/>
    <w:rsid w:val="005A0A52"/>
    <w:rsid w:val="005A147F"/>
    <w:rsid w:val="005A41B1"/>
    <w:rsid w:val="005A466F"/>
    <w:rsid w:val="005A613A"/>
    <w:rsid w:val="005B0181"/>
    <w:rsid w:val="005B0290"/>
    <w:rsid w:val="005B09A7"/>
    <w:rsid w:val="005B27CE"/>
    <w:rsid w:val="005B2BB3"/>
    <w:rsid w:val="005B38CD"/>
    <w:rsid w:val="005B6898"/>
    <w:rsid w:val="005C0A8D"/>
    <w:rsid w:val="005C126F"/>
    <w:rsid w:val="005C2F30"/>
    <w:rsid w:val="005C2FAD"/>
    <w:rsid w:val="005C3E82"/>
    <w:rsid w:val="005C44B5"/>
    <w:rsid w:val="005C46B6"/>
    <w:rsid w:val="005C4B99"/>
    <w:rsid w:val="005C5CEC"/>
    <w:rsid w:val="005C5DE2"/>
    <w:rsid w:val="005C6B23"/>
    <w:rsid w:val="005C6CC9"/>
    <w:rsid w:val="005C6CD1"/>
    <w:rsid w:val="005C6D16"/>
    <w:rsid w:val="005D01A1"/>
    <w:rsid w:val="005D1101"/>
    <w:rsid w:val="005D1CBC"/>
    <w:rsid w:val="005D2924"/>
    <w:rsid w:val="005D462F"/>
    <w:rsid w:val="005D4BFC"/>
    <w:rsid w:val="005E071C"/>
    <w:rsid w:val="005E2043"/>
    <w:rsid w:val="005E2B75"/>
    <w:rsid w:val="005E2B7D"/>
    <w:rsid w:val="005E3199"/>
    <w:rsid w:val="005E3DAF"/>
    <w:rsid w:val="005E4B21"/>
    <w:rsid w:val="005E62F5"/>
    <w:rsid w:val="005E644E"/>
    <w:rsid w:val="005E7296"/>
    <w:rsid w:val="005E7F15"/>
    <w:rsid w:val="005F09FD"/>
    <w:rsid w:val="005F2087"/>
    <w:rsid w:val="005F3F3F"/>
    <w:rsid w:val="005F5CB0"/>
    <w:rsid w:val="005F6EEE"/>
    <w:rsid w:val="005F76A7"/>
    <w:rsid w:val="00600F9E"/>
    <w:rsid w:val="00601413"/>
    <w:rsid w:val="00601801"/>
    <w:rsid w:val="00601AF8"/>
    <w:rsid w:val="00601FD6"/>
    <w:rsid w:val="006032F1"/>
    <w:rsid w:val="00603707"/>
    <w:rsid w:val="00603BD6"/>
    <w:rsid w:val="00603C71"/>
    <w:rsid w:val="00603E10"/>
    <w:rsid w:val="00603F4F"/>
    <w:rsid w:val="00604F76"/>
    <w:rsid w:val="00605516"/>
    <w:rsid w:val="00606E2D"/>
    <w:rsid w:val="00610098"/>
    <w:rsid w:val="0061140C"/>
    <w:rsid w:val="0061195B"/>
    <w:rsid w:val="00612232"/>
    <w:rsid w:val="0061223C"/>
    <w:rsid w:val="00612515"/>
    <w:rsid w:val="00613596"/>
    <w:rsid w:val="00614A70"/>
    <w:rsid w:val="00615B48"/>
    <w:rsid w:val="00616511"/>
    <w:rsid w:val="0061669C"/>
    <w:rsid w:val="006231C5"/>
    <w:rsid w:val="006237FC"/>
    <w:rsid w:val="006248BA"/>
    <w:rsid w:val="00625150"/>
    <w:rsid w:val="006255CB"/>
    <w:rsid w:val="006261A1"/>
    <w:rsid w:val="00626BE0"/>
    <w:rsid w:val="006270FC"/>
    <w:rsid w:val="00627272"/>
    <w:rsid w:val="00627F85"/>
    <w:rsid w:val="00630F2D"/>
    <w:rsid w:val="006322AB"/>
    <w:rsid w:val="006329B8"/>
    <w:rsid w:val="00632B52"/>
    <w:rsid w:val="00634EB8"/>
    <w:rsid w:val="00636218"/>
    <w:rsid w:val="00637206"/>
    <w:rsid w:val="006373EE"/>
    <w:rsid w:val="00637AC5"/>
    <w:rsid w:val="00637C20"/>
    <w:rsid w:val="00637E7E"/>
    <w:rsid w:val="0064037A"/>
    <w:rsid w:val="00640CAC"/>
    <w:rsid w:val="0064184C"/>
    <w:rsid w:val="00643CC2"/>
    <w:rsid w:val="00644408"/>
    <w:rsid w:val="00645E9C"/>
    <w:rsid w:val="00646C37"/>
    <w:rsid w:val="006474DD"/>
    <w:rsid w:val="0064759D"/>
    <w:rsid w:val="00651C17"/>
    <w:rsid w:val="00651E91"/>
    <w:rsid w:val="00652C8D"/>
    <w:rsid w:val="0065330E"/>
    <w:rsid w:val="0065444A"/>
    <w:rsid w:val="00654BD4"/>
    <w:rsid w:val="006554A8"/>
    <w:rsid w:val="00655761"/>
    <w:rsid w:val="00655C38"/>
    <w:rsid w:val="0065612E"/>
    <w:rsid w:val="006603D2"/>
    <w:rsid w:val="00660BCD"/>
    <w:rsid w:val="00661B19"/>
    <w:rsid w:val="006649CE"/>
    <w:rsid w:val="00664BB5"/>
    <w:rsid w:val="00666DFA"/>
    <w:rsid w:val="00666EAC"/>
    <w:rsid w:val="00667BFC"/>
    <w:rsid w:val="006705EF"/>
    <w:rsid w:val="006716B0"/>
    <w:rsid w:val="00673003"/>
    <w:rsid w:val="00673774"/>
    <w:rsid w:val="0067428F"/>
    <w:rsid w:val="00675E43"/>
    <w:rsid w:val="00677B26"/>
    <w:rsid w:val="00680784"/>
    <w:rsid w:val="00680B3F"/>
    <w:rsid w:val="00680BD3"/>
    <w:rsid w:val="006820FB"/>
    <w:rsid w:val="00683A91"/>
    <w:rsid w:val="006843D0"/>
    <w:rsid w:val="00684906"/>
    <w:rsid w:val="006863AD"/>
    <w:rsid w:val="006919C4"/>
    <w:rsid w:val="00692FC1"/>
    <w:rsid w:val="00695450"/>
    <w:rsid w:val="006954DB"/>
    <w:rsid w:val="00695C9C"/>
    <w:rsid w:val="00696337"/>
    <w:rsid w:val="00697448"/>
    <w:rsid w:val="006A08ED"/>
    <w:rsid w:val="006A1BD5"/>
    <w:rsid w:val="006A265D"/>
    <w:rsid w:val="006A2A5B"/>
    <w:rsid w:val="006A3A2E"/>
    <w:rsid w:val="006A4A6A"/>
    <w:rsid w:val="006A59D8"/>
    <w:rsid w:val="006A799C"/>
    <w:rsid w:val="006B104B"/>
    <w:rsid w:val="006B19B9"/>
    <w:rsid w:val="006B4A89"/>
    <w:rsid w:val="006B5337"/>
    <w:rsid w:val="006B5D5B"/>
    <w:rsid w:val="006B6152"/>
    <w:rsid w:val="006B6770"/>
    <w:rsid w:val="006B6D2C"/>
    <w:rsid w:val="006C12A3"/>
    <w:rsid w:val="006C1C93"/>
    <w:rsid w:val="006C25FB"/>
    <w:rsid w:val="006C4F4B"/>
    <w:rsid w:val="006C5B90"/>
    <w:rsid w:val="006C6D59"/>
    <w:rsid w:val="006D00CF"/>
    <w:rsid w:val="006D0551"/>
    <w:rsid w:val="006D0AC6"/>
    <w:rsid w:val="006D2F76"/>
    <w:rsid w:val="006D425D"/>
    <w:rsid w:val="006D44C0"/>
    <w:rsid w:val="006D5BD5"/>
    <w:rsid w:val="006E0AC4"/>
    <w:rsid w:val="006E10B6"/>
    <w:rsid w:val="006E11AA"/>
    <w:rsid w:val="006E3D3B"/>
    <w:rsid w:val="006E614C"/>
    <w:rsid w:val="006E6438"/>
    <w:rsid w:val="006E65CE"/>
    <w:rsid w:val="006E7934"/>
    <w:rsid w:val="006F113A"/>
    <w:rsid w:val="006F228C"/>
    <w:rsid w:val="006F30AB"/>
    <w:rsid w:val="006F3B05"/>
    <w:rsid w:val="006F4389"/>
    <w:rsid w:val="006F4AC6"/>
    <w:rsid w:val="006F4FDA"/>
    <w:rsid w:val="006F50D2"/>
    <w:rsid w:val="006F5A56"/>
    <w:rsid w:val="006F683C"/>
    <w:rsid w:val="006F7003"/>
    <w:rsid w:val="006F70D8"/>
    <w:rsid w:val="007024B7"/>
    <w:rsid w:val="00703BF3"/>
    <w:rsid w:val="00703F8F"/>
    <w:rsid w:val="007048FF"/>
    <w:rsid w:val="007060B0"/>
    <w:rsid w:val="007069FC"/>
    <w:rsid w:val="00706B43"/>
    <w:rsid w:val="007079C7"/>
    <w:rsid w:val="00710A3A"/>
    <w:rsid w:val="00711F2E"/>
    <w:rsid w:val="0071308F"/>
    <w:rsid w:val="007131D2"/>
    <w:rsid w:val="00713A6F"/>
    <w:rsid w:val="00714EB5"/>
    <w:rsid w:val="0071518E"/>
    <w:rsid w:val="007152AA"/>
    <w:rsid w:val="00715F08"/>
    <w:rsid w:val="007169F9"/>
    <w:rsid w:val="00721607"/>
    <w:rsid w:val="007217D5"/>
    <w:rsid w:val="00721923"/>
    <w:rsid w:val="00723709"/>
    <w:rsid w:val="007246B6"/>
    <w:rsid w:val="00724946"/>
    <w:rsid w:val="00725232"/>
    <w:rsid w:val="007265A3"/>
    <w:rsid w:val="00726CD6"/>
    <w:rsid w:val="00727D07"/>
    <w:rsid w:val="007308F8"/>
    <w:rsid w:val="00731CB5"/>
    <w:rsid w:val="00731E32"/>
    <w:rsid w:val="007320AF"/>
    <w:rsid w:val="00732C25"/>
    <w:rsid w:val="007341CB"/>
    <w:rsid w:val="007345DF"/>
    <w:rsid w:val="007348B4"/>
    <w:rsid w:val="00736953"/>
    <w:rsid w:val="00736ACF"/>
    <w:rsid w:val="00736EE8"/>
    <w:rsid w:val="00737308"/>
    <w:rsid w:val="0073750C"/>
    <w:rsid w:val="00737892"/>
    <w:rsid w:val="00737982"/>
    <w:rsid w:val="00740122"/>
    <w:rsid w:val="00740CB4"/>
    <w:rsid w:val="0074222F"/>
    <w:rsid w:val="00742558"/>
    <w:rsid w:val="007429E1"/>
    <w:rsid w:val="00743869"/>
    <w:rsid w:val="00743D32"/>
    <w:rsid w:val="00743EB5"/>
    <w:rsid w:val="007447A6"/>
    <w:rsid w:val="00745992"/>
    <w:rsid w:val="00745FF2"/>
    <w:rsid w:val="00747015"/>
    <w:rsid w:val="007472FB"/>
    <w:rsid w:val="00747B39"/>
    <w:rsid w:val="0075163A"/>
    <w:rsid w:val="00751643"/>
    <w:rsid w:val="00751A8E"/>
    <w:rsid w:val="00751ADE"/>
    <w:rsid w:val="00751B9E"/>
    <w:rsid w:val="00751BB3"/>
    <w:rsid w:val="00752563"/>
    <w:rsid w:val="00752837"/>
    <w:rsid w:val="00752D1F"/>
    <w:rsid w:val="007534EA"/>
    <w:rsid w:val="00753F96"/>
    <w:rsid w:val="00754179"/>
    <w:rsid w:val="0075562B"/>
    <w:rsid w:val="0075778E"/>
    <w:rsid w:val="00761760"/>
    <w:rsid w:val="00763C98"/>
    <w:rsid w:val="00764505"/>
    <w:rsid w:val="0076483B"/>
    <w:rsid w:val="0076575C"/>
    <w:rsid w:val="00766CE9"/>
    <w:rsid w:val="00770CE0"/>
    <w:rsid w:val="0077235B"/>
    <w:rsid w:val="00772FEF"/>
    <w:rsid w:val="007733C6"/>
    <w:rsid w:val="00773899"/>
    <w:rsid w:val="0077390E"/>
    <w:rsid w:val="00773F57"/>
    <w:rsid w:val="00774393"/>
    <w:rsid w:val="00774A5B"/>
    <w:rsid w:val="00774D9E"/>
    <w:rsid w:val="00775EA6"/>
    <w:rsid w:val="0077683C"/>
    <w:rsid w:val="00780097"/>
    <w:rsid w:val="00780E15"/>
    <w:rsid w:val="00781BC4"/>
    <w:rsid w:val="00783629"/>
    <w:rsid w:val="00784FBB"/>
    <w:rsid w:val="0078749C"/>
    <w:rsid w:val="007878DA"/>
    <w:rsid w:val="007911AD"/>
    <w:rsid w:val="00791A08"/>
    <w:rsid w:val="00791C74"/>
    <w:rsid w:val="007925D5"/>
    <w:rsid w:val="007937B9"/>
    <w:rsid w:val="00793BEF"/>
    <w:rsid w:val="007962B2"/>
    <w:rsid w:val="007A1ACF"/>
    <w:rsid w:val="007A37F7"/>
    <w:rsid w:val="007A3A4B"/>
    <w:rsid w:val="007A558C"/>
    <w:rsid w:val="007A5FE2"/>
    <w:rsid w:val="007A6523"/>
    <w:rsid w:val="007A7299"/>
    <w:rsid w:val="007B03E0"/>
    <w:rsid w:val="007B0D36"/>
    <w:rsid w:val="007B1A1D"/>
    <w:rsid w:val="007B2FE4"/>
    <w:rsid w:val="007B363C"/>
    <w:rsid w:val="007B47BF"/>
    <w:rsid w:val="007B4BE4"/>
    <w:rsid w:val="007B50C1"/>
    <w:rsid w:val="007B5A0C"/>
    <w:rsid w:val="007B7958"/>
    <w:rsid w:val="007C18F9"/>
    <w:rsid w:val="007C1B5B"/>
    <w:rsid w:val="007C2DE4"/>
    <w:rsid w:val="007C3DBD"/>
    <w:rsid w:val="007C59E6"/>
    <w:rsid w:val="007C5FA7"/>
    <w:rsid w:val="007C754F"/>
    <w:rsid w:val="007D0483"/>
    <w:rsid w:val="007D09D6"/>
    <w:rsid w:val="007D1149"/>
    <w:rsid w:val="007D21CC"/>
    <w:rsid w:val="007D2408"/>
    <w:rsid w:val="007D2409"/>
    <w:rsid w:val="007D3112"/>
    <w:rsid w:val="007D3B0B"/>
    <w:rsid w:val="007D5103"/>
    <w:rsid w:val="007D6B56"/>
    <w:rsid w:val="007D761B"/>
    <w:rsid w:val="007D7E14"/>
    <w:rsid w:val="007D7FC0"/>
    <w:rsid w:val="007E0229"/>
    <w:rsid w:val="007E17CB"/>
    <w:rsid w:val="007E2AC7"/>
    <w:rsid w:val="007E44F9"/>
    <w:rsid w:val="007E4821"/>
    <w:rsid w:val="007E4B7E"/>
    <w:rsid w:val="007E4D4A"/>
    <w:rsid w:val="007E7DD6"/>
    <w:rsid w:val="007F3347"/>
    <w:rsid w:val="007F370E"/>
    <w:rsid w:val="007F38A6"/>
    <w:rsid w:val="007F3C79"/>
    <w:rsid w:val="007F4241"/>
    <w:rsid w:val="007F55B7"/>
    <w:rsid w:val="008031F2"/>
    <w:rsid w:val="00803DB4"/>
    <w:rsid w:val="00804DB6"/>
    <w:rsid w:val="00805255"/>
    <w:rsid w:val="00806B0B"/>
    <w:rsid w:val="00807E96"/>
    <w:rsid w:val="008108C3"/>
    <w:rsid w:val="00813B30"/>
    <w:rsid w:val="00814D47"/>
    <w:rsid w:val="0081552E"/>
    <w:rsid w:val="008162FB"/>
    <w:rsid w:val="00816993"/>
    <w:rsid w:val="00817420"/>
    <w:rsid w:val="00817FA8"/>
    <w:rsid w:val="00820228"/>
    <w:rsid w:val="00821518"/>
    <w:rsid w:val="00823D4F"/>
    <w:rsid w:val="00825199"/>
    <w:rsid w:val="008251BE"/>
    <w:rsid w:val="0082596F"/>
    <w:rsid w:val="0083082A"/>
    <w:rsid w:val="0083096E"/>
    <w:rsid w:val="00832A2D"/>
    <w:rsid w:val="00833225"/>
    <w:rsid w:val="008337B3"/>
    <w:rsid w:val="008340A0"/>
    <w:rsid w:val="00834FA6"/>
    <w:rsid w:val="00835E31"/>
    <w:rsid w:val="008376BC"/>
    <w:rsid w:val="0084084A"/>
    <w:rsid w:val="0084098C"/>
    <w:rsid w:val="00840ECC"/>
    <w:rsid w:val="00841CBF"/>
    <w:rsid w:val="008420AF"/>
    <w:rsid w:val="00842E0E"/>
    <w:rsid w:val="008437ED"/>
    <w:rsid w:val="00843FF7"/>
    <w:rsid w:val="00844984"/>
    <w:rsid w:val="00844EFF"/>
    <w:rsid w:val="0084601F"/>
    <w:rsid w:val="0084604E"/>
    <w:rsid w:val="0084681D"/>
    <w:rsid w:val="008476B5"/>
    <w:rsid w:val="00851495"/>
    <w:rsid w:val="00851923"/>
    <w:rsid w:val="00852734"/>
    <w:rsid w:val="00853B04"/>
    <w:rsid w:val="00854729"/>
    <w:rsid w:val="008571C4"/>
    <w:rsid w:val="00860594"/>
    <w:rsid w:val="00861002"/>
    <w:rsid w:val="008613E8"/>
    <w:rsid w:val="00864317"/>
    <w:rsid w:val="008646B3"/>
    <w:rsid w:val="00864B09"/>
    <w:rsid w:val="008652E6"/>
    <w:rsid w:val="00866930"/>
    <w:rsid w:val="00866FDA"/>
    <w:rsid w:val="0087544E"/>
    <w:rsid w:val="00876023"/>
    <w:rsid w:val="008764AA"/>
    <w:rsid w:val="0087763C"/>
    <w:rsid w:val="008829E4"/>
    <w:rsid w:val="008845B1"/>
    <w:rsid w:val="00885FCF"/>
    <w:rsid w:val="00886CEF"/>
    <w:rsid w:val="008873C2"/>
    <w:rsid w:val="00891964"/>
    <w:rsid w:val="00891CD4"/>
    <w:rsid w:val="00893916"/>
    <w:rsid w:val="00895647"/>
    <w:rsid w:val="00895854"/>
    <w:rsid w:val="00896C5B"/>
    <w:rsid w:val="008A029D"/>
    <w:rsid w:val="008A35E4"/>
    <w:rsid w:val="008A3B80"/>
    <w:rsid w:val="008A50E5"/>
    <w:rsid w:val="008A65A8"/>
    <w:rsid w:val="008A78F4"/>
    <w:rsid w:val="008B14CA"/>
    <w:rsid w:val="008B1BA6"/>
    <w:rsid w:val="008B3378"/>
    <w:rsid w:val="008B50CF"/>
    <w:rsid w:val="008B5304"/>
    <w:rsid w:val="008B5316"/>
    <w:rsid w:val="008B5E5C"/>
    <w:rsid w:val="008B67BC"/>
    <w:rsid w:val="008B70E3"/>
    <w:rsid w:val="008C031D"/>
    <w:rsid w:val="008C1053"/>
    <w:rsid w:val="008C1314"/>
    <w:rsid w:val="008C321E"/>
    <w:rsid w:val="008C36AE"/>
    <w:rsid w:val="008D05E8"/>
    <w:rsid w:val="008D2C2D"/>
    <w:rsid w:val="008D3BCD"/>
    <w:rsid w:val="008D40AE"/>
    <w:rsid w:val="008D41FC"/>
    <w:rsid w:val="008D48DE"/>
    <w:rsid w:val="008D4CCB"/>
    <w:rsid w:val="008D4CDE"/>
    <w:rsid w:val="008D5B85"/>
    <w:rsid w:val="008D63E9"/>
    <w:rsid w:val="008D7D54"/>
    <w:rsid w:val="008E1FA3"/>
    <w:rsid w:val="008E2477"/>
    <w:rsid w:val="008E3C18"/>
    <w:rsid w:val="008E4A94"/>
    <w:rsid w:val="008E50A7"/>
    <w:rsid w:val="008E568E"/>
    <w:rsid w:val="008E5FC1"/>
    <w:rsid w:val="008E6152"/>
    <w:rsid w:val="008E62CF"/>
    <w:rsid w:val="008E7C75"/>
    <w:rsid w:val="008F0472"/>
    <w:rsid w:val="008F1453"/>
    <w:rsid w:val="008F2180"/>
    <w:rsid w:val="008F23F2"/>
    <w:rsid w:val="008F2C54"/>
    <w:rsid w:val="008F3092"/>
    <w:rsid w:val="008F4156"/>
    <w:rsid w:val="008F5022"/>
    <w:rsid w:val="008F525B"/>
    <w:rsid w:val="008F694E"/>
    <w:rsid w:val="008F7435"/>
    <w:rsid w:val="00900538"/>
    <w:rsid w:val="00901149"/>
    <w:rsid w:val="009013B9"/>
    <w:rsid w:val="00901A5E"/>
    <w:rsid w:val="00902555"/>
    <w:rsid w:val="00902C7C"/>
    <w:rsid w:val="00902F9C"/>
    <w:rsid w:val="009034EE"/>
    <w:rsid w:val="009038CB"/>
    <w:rsid w:val="00903BC8"/>
    <w:rsid w:val="0090487D"/>
    <w:rsid w:val="00904B06"/>
    <w:rsid w:val="00904F4E"/>
    <w:rsid w:val="00905C9F"/>
    <w:rsid w:val="00906609"/>
    <w:rsid w:val="00906AA7"/>
    <w:rsid w:val="00906DB0"/>
    <w:rsid w:val="009100B3"/>
    <w:rsid w:val="009107AD"/>
    <w:rsid w:val="00910B7A"/>
    <w:rsid w:val="00914344"/>
    <w:rsid w:val="00914A6B"/>
    <w:rsid w:val="00915D95"/>
    <w:rsid w:val="00916DCF"/>
    <w:rsid w:val="00921A72"/>
    <w:rsid w:val="00921CB8"/>
    <w:rsid w:val="009223FC"/>
    <w:rsid w:val="00923879"/>
    <w:rsid w:val="00923B8A"/>
    <w:rsid w:val="00923ECD"/>
    <w:rsid w:val="009260DB"/>
    <w:rsid w:val="00926759"/>
    <w:rsid w:val="00926DF4"/>
    <w:rsid w:val="00927454"/>
    <w:rsid w:val="009307D0"/>
    <w:rsid w:val="00930AB7"/>
    <w:rsid w:val="0093103A"/>
    <w:rsid w:val="00932392"/>
    <w:rsid w:val="00932882"/>
    <w:rsid w:val="00932C2B"/>
    <w:rsid w:val="00933F6E"/>
    <w:rsid w:val="00935C94"/>
    <w:rsid w:val="0093723C"/>
    <w:rsid w:val="009400A2"/>
    <w:rsid w:val="009411E2"/>
    <w:rsid w:val="0094155E"/>
    <w:rsid w:val="009425FA"/>
    <w:rsid w:val="00942696"/>
    <w:rsid w:val="00942BC7"/>
    <w:rsid w:val="00942D73"/>
    <w:rsid w:val="00943C24"/>
    <w:rsid w:val="009449C2"/>
    <w:rsid w:val="009451E8"/>
    <w:rsid w:val="00945647"/>
    <w:rsid w:val="00946C7B"/>
    <w:rsid w:val="00946E6B"/>
    <w:rsid w:val="00947648"/>
    <w:rsid w:val="0095023B"/>
    <w:rsid w:val="009504CB"/>
    <w:rsid w:val="00950678"/>
    <w:rsid w:val="0095113F"/>
    <w:rsid w:val="00951A57"/>
    <w:rsid w:val="00951DC3"/>
    <w:rsid w:val="00952755"/>
    <w:rsid w:val="00952C58"/>
    <w:rsid w:val="00952DFF"/>
    <w:rsid w:val="009534C4"/>
    <w:rsid w:val="009535BB"/>
    <w:rsid w:val="00954314"/>
    <w:rsid w:val="00954533"/>
    <w:rsid w:val="00954831"/>
    <w:rsid w:val="00955443"/>
    <w:rsid w:val="00955A7E"/>
    <w:rsid w:val="0095650B"/>
    <w:rsid w:val="009602DE"/>
    <w:rsid w:val="00961FF3"/>
    <w:rsid w:val="009620D4"/>
    <w:rsid w:val="00962952"/>
    <w:rsid w:val="00962C07"/>
    <w:rsid w:val="00963BBD"/>
    <w:rsid w:val="009659ED"/>
    <w:rsid w:val="00965D7C"/>
    <w:rsid w:val="0096628E"/>
    <w:rsid w:val="0097025A"/>
    <w:rsid w:val="00970315"/>
    <w:rsid w:val="00972015"/>
    <w:rsid w:val="009726DF"/>
    <w:rsid w:val="00972EEA"/>
    <w:rsid w:val="00973FAE"/>
    <w:rsid w:val="00974355"/>
    <w:rsid w:val="009744CB"/>
    <w:rsid w:val="00975684"/>
    <w:rsid w:val="0097623D"/>
    <w:rsid w:val="00980199"/>
    <w:rsid w:val="00982332"/>
    <w:rsid w:val="00982A25"/>
    <w:rsid w:val="009839B7"/>
    <w:rsid w:val="00984894"/>
    <w:rsid w:val="009850C2"/>
    <w:rsid w:val="009850E1"/>
    <w:rsid w:val="009860D0"/>
    <w:rsid w:val="00987582"/>
    <w:rsid w:val="009878F6"/>
    <w:rsid w:val="00991F3F"/>
    <w:rsid w:val="00992323"/>
    <w:rsid w:val="009925C2"/>
    <w:rsid w:val="00994552"/>
    <w:rsid w:val="0099468C"/>
    <w:rsid w:val="00995DDC"/>
    <w:rsid w:val="009A0A89"/>
    <w:rsid w:val="009A13EE"/>
    <w:rsid w:val="009A2AFF"/>
    <w:rsid w:val="009A2D39"/>
    <w:rsid w:val="009A3BFD"/>
    <w:rsid w:val="009A46CA"/>
    <w:rsid w:val="009A4ECE"/>
    <w:rsid w:val="009A560C"/>
    <w:rsid w:val="009A5883"/>
    <w:rsid w:val="009A5ADF"/>
    <w:rsid w:val="009B03CA"/>
    <w:rsid w:val="009B04AA"/>
    <w:rsid w:val="009B07FF"/>
    <w:rsid w:val="009B0E7B"/>
    <w:rsid w:val="009B1023"/>
    <w:rsid w:val="009B12FA"/>
    <w:rsid w:val="009B291D"/>
    <w:rsid w:val="009B2D3F"/>
    <w:rsid w:val="009B2F67"/>
    <w:rsid w:val="009B39B8"/>
    <w:rsid w:val="009B49B7"/>
    <w:rsid w:val="009B4CE1"/>
    <w:rsid w:val="009B536B"/>
    <w:rsid w:val="009B650F"/>
    <w:rsid w:val="009B73C7"/>
    <w:rsid w:val="009B7EDC"/>
    <w:rsid w:val="009C2701"/>
    <w:rsid w:val="009C27C6"/>
    <w:rsid w:val="009C2A72"/>
    <w:rsid w:val="009C2BB7"/>
    <w:rsid w:val="009C341E"/>
    <w:rsid w:val="009C602A"/>
    <w:rsid w:val="009C626E"/>
    <w:rsid w:val="009C6388"/>
    <w:rsid w:val="009C7E3C"/>
    <w:rsid w:val="009D0E80"/>
    <w:rsid w:val="009D2769"/>
    <w:rsid w:val="009D593E"/>
    <w:rsid w:val="009D5E4B"/>
    <w:rsid w:val="009D6316"/>
    <w:rsid w:val="009D64B1"/>
    <w:rsid w:val="009D68CF"/>
    <w:rsid w:val="009D7938"/>
    <w:rsid w:val="009E01C4"/>
    <w:rsid w:val="009E063F"/>
    <w:rsid w:val="009E0740"/>
    <w:rsid w:val="009E094F"/>
    <w:rsid w:val="009E1116"/>
    <w:rsid w:val="009E29F6"/>
    <w:rsid w:val="009E3661"/>
    <w:rsid w:val="009E45B0"/>
    <w:rsid w:val="009E4BF2"/>
    <w:rsid w:val="009E5E06"/>
    <w:rsid w:val="009E6574"/>
    <w:rsid w:val="009E76EA"/>
    <w:rsid w:val="009F16C1"/>
    <w:rsid w:val="009F212C"/>
    <w:rsid w:val="009F2C07"/>
    <w:rsid w:val="009F3D10"/>
    <w:rsid w:val="009F6CF0"/>
    <w:rsid w:val="009F7893"/>
    <w:rsid w:val="00A01080"/>
    <w:rsid w:val="00A019D8"/>
    <w:rsid w:val="00A03724"/>
    <w:rsid w:val="00A0376A"/>
    <w:rsid w:val="00A03A8D"/>
    <w:rsid w:val="00A0536E"/>
    <w:rsid w:val="00A06A13"/>
    <w:rsid w:val="00A06F67"/>
    <w:rsid w:val="00A071BA"/>
    <w:rsid w:val="00A111B6"/>
    <w:rsid w:val="00A114AB"/>
    <w:rsid w:val="00A124AA"/>
    <w:rsid w:val="00A13354"/>
    <w:rsid w:val="00A13464"/>
    <w:rsid w:val="00A14020"/>
    <w:rsid w:val="00A14B79"/>
    <w:rsid w:val="00A151C7"/>
    <w:rsid w:val="00A15248"/>
    <w:rsid w:val="00A17306"/>
    <w:rsid w:val="00A17601"/>
    <w:rsid w:val="00A20A8B"/>
    <w:rsid w:val="00A20EAB"/>
    <w:rsid w:val="00A21772"/>
    <w:rsid w:val="00A221D6"/>
    <w:rsid w:val="00A24459"/>
    <w:rsid w:val="00A24970"/>
    <w:rsid w:val="00A27B1D"/>
    <w:rsid w:val="00A27F1D"/>
    <w:rsid w:val="00A27F3D"/>
    <w:rsid w:val="00A31456"/>
    <w:rsid w:val="00A314B4"/>
    <w:rsid w:val="00A32148"/>
    <w:rsid w:val="00A32B85"/>
    <w:rsid w:val="00A32EBC"/>
    <w:rsid w:val="00A33076"/>
    <w:rsid w:val="00A33E16"/>
    <w:rsid w:val="00A37807"/>
    <w:rsid w:val="00A40312"/>
    <w:rsid w:val="00A41253"/>
    <w:rsid w:val="00A41FB1"/>
    <w:rsid w:val="00A420CC"/>
    <w:rsid w:val="00A4327F"/>
    <w:rsid w:val="00A44A5D"/>
    <w:rsid w:val="00A44AD0"/>
    <w:rsid w:val="00A44B8C"/>
    <w:rsid w:val="00A44C7B"/>
    <w:rsid w:val="00A4518C"/>
    <w:rsid w:val="00A45A06"/>
    <w:rsid w:val="00A47BE2"/>
    <w:rsid w:val="00A50604"/>
    <w:rsid w:val="00A50807"/>
    <w:rsid w:val="00A50963"/>
    <w:rsid w:val="00A5115A"/>
    <w:rsid w:val="00A53C0F"/>
    <w:rsid w:val="00A540CA"/>
    <w:rsid w:val="00A54678"/>
    <w:rsid w:val="00A55815"/>
    <w:rsid w:val="00A56319"/>
    <w:rsid w:val="00A565B0"/>
    <w:rsid w:val="00A56D3B"/>
    <w:rsid w:val="00A577FA"/>
    <w:rsid w:val="00A578B5"/>
    <w:rsid w:val="00A57EB1"/>
    <w:rsid w:val="00A60CC8"/>
    <w:rsid w:val="00A61887"/>
    <w:rsid w:val="00A619FA"/>
    <w:rsid w:val="00A61E9E"/>
    <w:rsid w:val="00A61F15"/>
    <w:rsid w:val="00A61F3E"/>
    <w:rsid w:val="00A62575"/>
    <w:rsid w:val="00A62725"/>
    <w:rsid w:val="00A66880"/>
    <w:rsid w:val="00A66B12"/>
    <w:rsid w:val="00A6773D"/>
    <w:rsid w:val="00A716DE"/>
    <w:rsid w:val="00A71973"/>
    <w:rsid w:val="00A7288E"/>
    <w:rsid w:val="00A7419A"/>
    <w:rsid w:val="00A7580A"/>
    <w:rsid w:val="00A75D48"/>
    <w:rsid w:val="00A75D6E"/>
    <w:rsid w:val="00A7623B"/>
    <w:rsid w:val="00A81279"/>
    <w:rsid w:val="00A81BCD"/>
    <w:rsid w:val="00A825B4"/>
    <w:rsid w:val="00A83069"/>
    <w:rsid w:val="00A839C3"/>
    <w:rsid w:val="00A8443A"/>
    <w:rsid w:val="00A8609C"/>
    <w:rsid w:val="00A90455"/>
    <w:rsid w:val="00A90FD0"/>
    <w:rsid w:val="00A91582"/>
    <w:rsid w:val="00A93089"/>
    <w:rsid w:val="00A93C30"/>
    <w:rsid w:val="00A94E49"/>
    <w:rsid w:val="00A95301"/>
    <w:rsid w:val="00A9608F"/>
    <w:rsid w:val="00A97722"/>
    <w:rsid w:val="00A97ADA"/>
    <w:rsid w:val="00AA0A99"/>
    <w:rsid w:val="00AA0B37"/>
    <w:rsid w:val="00AA0F67"/>
    <w:rsid w:val="00AA1304"/>
    <w:rsid w:val="00AA1528"/>
    <w:rsid w:val="00AA1C7C"/>
    <w:rsid w:val="00AA216A"/>
    <w:rsid w:val="00AA3123"/>
    <w:rsid w:val="00AA34B9"/>
    <w:rsid w:val="00AA3E50"/>
    <w:rsid w:val="00AA40A3"/>
    <w:rsid w:val="00AA42F8"/>
    <w:rsid w:val="00AA4D29"/>
    <w:rsid w:val="00AA73D2"/>
    <w:rsid w:val="00AB08E6"/>
    <w:rsid w:val="00AB0DAC"/>
    <w:rsid w:val="00AB0E3F"/>
    <w:rsid w:val="00AB2A0F"/>
    <w:rsid w:val="00AB3758"/>
    <w:rsid w:val="00AB514C"/>
    <w:rsid w:val="00AB5E53"/>
    <w:rsid w:val="00AB6731"/>
    <w:rsid w:val="00AB6F4F"/>
    <w:rsid w:val="00AC0164"/>
    <w:rsid w:val="00AC1A93"/>
    <w:rsid w:val="00AC25CE"/>
    <w:rsid w:val="00AC2C39"/>
    <w:rsid w:val="00AC2FD8"/>
    <w:rsid w:val="00AC3809"/>
    <w:rsid w:val="00AC3862"/>
    <w:rsid w:val="00AC6EBF"/>
    <w:rsid w:val="00AC6EE6"/>
    <w:rsid w:val="00AC74C7"/>
    <w:rsid w:val="00AC7974"/>
    <w:rsid w:val="00AD0782"/>
    <w:rsid w:val="00AD0C13"/>
    <w:rsid w:val="00AD193D"/>
    <w:rsid w:val="00AD1F84"/>
    <w:rsid w:val="00AD628B"/>
    <w:rsid w:val="00AD6999"/>
    <w:rsid w:val="00AD7744"/>
    <w:rsid w:val="00AD7A28"/>
    <w:rsid w:val="00AE1730"/>
    <w:rsid w:val="00AE2B6C"/>
    <w:rsid w:val="00AE33CE"/>
    <w:rsid w:val="00AE3940"/>
    <w:rsid w:val="00AE6129"/>
    <w:rsid w:val="00AE68D6"/>
    <w:rsid w:val="00AE6A74"/>
    <w:rsid w:val="00AE6C99"/>
    <w:rsid w:val="00AE73AE"/>
    <w:rsid w:val="00AF0C93"/>
    <w:rsid w:val="00AF0C9B"/>
    <w:rsid w:val="00AF0E0A"/>
    <w:rsid w:val="00AF1032"/>
    <w:rsid w:val="00AF1129"/>
    <w:rsid w:val="00AF137F"/>
    <w:rsid w:val="00AF1EDF"/>
    <w:rsid w:val="00AF2B99"/>
    <w:rsid w:val="00AF2DE9"/>
    <w:rsid w:val="00AF3217"/>
    <w:rsid w:val="00AF37AB"/>
    <w:rsid w:val="00AF6C41"/>
    <w:rsid w:val="00AF7AA6"/>
    <w:rsid w:val="00B019F8"/>
    <w:rsid w:val="00B01C58"/>
    <w:rsid w:val="00B01CF0"/>
    <w:rsid w:val="00B02B82"/>
    <w:rsid w:val="00B02C38"/>
    <w:rsid w:val="00B036EC"/>
    <w:rsid w:val="00B043E6"/>
    <w:rsid w:val="00B05EBA"/>
    <w:rsid w:val="00B060A4"/>
    <w:rsid w:val="00B06730"/>
    <w:rsid w:val="00B1131B"/>
    <w:rsid w:val="00B1231B"/>
    <w:rsid w:val="00B12340"/>
    <w:rsid w:val="00B12EA7"/>
    <w:rsid w:val="00B152E4"/>
    <w:rsid w:val="00B15A44"/>
    <w:rsid w:val="00B162FF"/>
    <w:rsid w:val="00B1632C"/>
    <w:rsid w:val="00B16913"/>
    <w:rsid w:val="00B17F94"/>
    <w:rsid w:val="00B215DB"/>
    <w:rsid w:val="00B22F93"/>
    <w:rsid w:val="00B24D35"/>
    <w:rsid w:val="00B2513B"/>
    <w:rsid w:val="00B26C36"/>
    <w:rsid w:val="00B27134"/>
    <w:rsid w:val="00B272B9"/>
    <w:rsid w:val="00B27349"/>
    <w:rsid w:val="00B300C5"/>
    <w:rsid w:val="00B30FDA"/>
    <w:rsid w:val="00B31333"/>
    <w:rsid w:val="00B31512"/>
    <w:rsid w:val="00B31520"/>
    <w:rsid w:val="00B330AB"/>
    <w:rsid w:val="00B333F1"/>
    <w:rsid w:val="00B33B08"/>
    <w:rsid w:val="00B34C8B"/>
    <w:rsid w:val="00B36C1C"/>
    <w:rsid w:val="00B37A31"/>
    <w:rsid w:val="00B40B29"/>
    <w:rsid w:val="00B42088"/>
    <w:rsid w:val="00B42C3C"/>
    <w:rsid w:val="00B44FF0"/>
    <w:rsid w:val="00B4502A"/>
    <w:rsid w:val="00B452B7"/>
    <w:rsid w:val="00B524B3"/>
    <w:rsid w:val="00B535CA"/>
    <w:rsid w:val="00B55578"/>
    <w:rsid w:val="00B557C5"/>
    <w:rsid w:val="00B55E11"/>
    <w:rsid w:val="00B55F6F"/>
    <w:rsid w:val="00B56DA9"/>
    <w:rsid w:val="00B61423"/>
    <w:rsid w:val="00B616AB"/>
    <w:rsid w:val="00B62FEE"/>
    <w:rsid w:val="00B64C07"/>
    <w:rsid w:val="00B64F03"/>
    <w:rsid w:val="00B6512D"/>
    <w:rsid w:val="00B66267"/>
    <w:rsid w:val="00B7393C"/>
    <w:rsid w:val="00B74831"/>
    <w:rsid w:val="00B76143"/>
    <w:rsid w:val="00B77AE3"/>
    <w:rsid w:val="00B80A4D"/>
    <w:rsid w:val="00B8121F"/>
    <w:rsid w:val="00B81D6F"/>
    <w:rsid w:val="00B83EC8"/>
    <w:rsid w:val="00B87266"/>
    <w:rsid w:val="00B8729A"/>
    <w:rsid w:val="00B920B9"/>
    <w:rsid w:val="00B92429"/>
    <w:rsid w:val="00B92E3B"/>
    <w:rsid w:val="00B92F13"/>
    <w:rsid w:val="00B93274"/>
    <w:rsid w:val="00B93477"/>
    <w:rsid w:val="00B947D9"/>
    <w:rsid w:val="00B96C65"/>
    <w:rsid w:val="00B97371"/>
    <w:rsid w:val="00B9754C"/>
    <w:rsid w:val="00B979B2"/>
    <w:rsid w:val="00BA0078"/>
    <w:rsid w:val="00BA1274"/>
    <w:rsid w:val="00BA34A9"/>
    <w:rsid w:val="00BA3B4D"/>
    <w:rsid w:val="00BA4D11"/>
    <w:rsid w:val="00BA5081"/>
    <w:rsid w:val="00BA5CDC"/>
    <w:rsid w:val="00BB0B48"/>
    <w:rsid w:val="00BB1148"/>
    <w:rsid w:val="00BB1928"/>
    <w:rsid w:val="00BB2780"/>
    <w:rsid w:val="00BB3DE6"/>
    <w:rsid w:val="00BB4E32"/>
    <w:rsid w:val="00BB5985"/>
    <w:rsid w:val="00BB5ABD"/>
    <w:rsid w:val="00BB5DFE"/>
    <w:rsid w:val="00BB7F72"/>
    <w:rsid w:val="00BC1B9A"/>
    <w:rsid w:val="00BC2401"/>
    <w:rsid w:val="00BC2538"/>
    <w:rsid w:val="00BC3A2E"/>
    <w:rsid w:val="00BC489D"/>
    <w:rsid w:val="00BC49B8"/>
    <w:rsid w:val="00BC5687"/>
    <w:rsid w:val="00BD4B2B"/>
    <w:rsid w:val="00BD58B7"/>
    <w:rsid w:val="00BD6620"/>
    <w:rsid w:val="00BD66B2"/>
    <w:rsid w:val="00BD6A8A"/>
    <w:rsid w:val="00BD6C49"/>
    <w:rsid w:val="00BD7E82"/>
    <w:rsid w:val="00BE2AF0"/>
    <w:rsid w:val="00BE3195"/>
    <w:rsid w:val="00BE4FBE"/>
    <w:rsid w:val="00BE5158"/>
    <w:rsid w:val="00BE5D07"/>
    <w:rsid w:val="00BE74CB"/>
    <w:rsid w:val="00BE7605"/>
    <w:rsid w:val="00BF0028"/>
    <w:rsid w:val="00BF1280"/>
    <w:rsid w:val="00BF1441"/>
    <w:rsid w:val="00BF33ED"/>
    <w:rsid w:val="00BF35B1"/>
    <w:rsid w:val="00BF474F"/>
    <w:rsid w:val="00BF4D27"/>
    <w:rsid w:val="00BF501E"/>
    <w:rsid w:val="00BF6580"/>
    <w:rsid w:val="00C00F96"/>
    <w:rsid w:val="00C0102F"/>
    <w:rsid w:val="00C0158E"/>
    <w:rsid w:val="00C02BAC"/>
    <w:rsid w:val="00C04057"/>
    <w:rsid w:val="00C04D56"/>
    <w:rsid w:val="00C06454"/>
    <w:rsid w:val="00C06E88"/>
    <w:rsid w:val="00C07119"/>
    <w:rsid w:val="00C1240A"/>
    <w:rsid w:val="00C148D8"/>
    <w:rsid w:val="00C14C68"/>
    <w:rsid w:val="00C159C5"/>
    <w:rsid w:val="00C16A69"/>
    <w:rsid w:val="00C17E47"/>
    <w:rsid w:val="00C20B20"/>
    <w:rsid w:val="00C2252D"/>
    <w:rsid w:val="00C23D4B"/>
    <w:rsid w:val="00C2418F"/>
    <w:rsid w:val="00C2569E"/>
    <w:rsid w:val="00C25BD4"/>
    <w:rsid w:val="00C261C0"/>
    <w:rsid w:val="00C265AD"/>
    <w:rsid w:val="00C27527"/>
    <w:rsid w:val="00C30695"/>
    <w:rsid w:val="00C307A7"/>
    <w:rsid w:val="00C3224D"/>
    <w:rsid w:val="00C32A0E"/>
    <w:rsid w:val="00C32CE9"/>
    <w:rsid w:val="00C33A75"/>
    <w:rsid w:val="00C34318"/>
    <w:rsid w:val="00C34578"/>
    <w:rsid w:val="00C34F9F"/>
    <w:rsid w:val="00C356C5"/>
    <w:rsid w:val="00C357A4"/>
    <w:rsid w:val="00C35CB4"/>
    <w:rsid w:val="00C40FA7"/>
    <w:rsid w:val="00C41069"/>
    <w:rsid w:val="00C416D7"/>
    <w:rsid w:val="00C41826"/>
    <w:rsid w:val="00C433AC"/>
    <w:rsid w:val="00C4466A"/>
    <w:rsid w:val="00C45943"/>
    <w:rsid w:val="00C4606B"/>
    <w:rsid w:val="00C46249"/>
    <w:rsid w:val="00C46D75"/>
    <w:rsid w:val="00C47928"/>
    <w:rsid w:val="00C501BC"/>
    <w:rsid w:val="00C5205B"/>
    <w:rsid w:val="00C521EC"/>
    <w:rsid w:val="00C5268C"/>
    <w:rsid w:val="00C528F0"/>
    <w:rsid w:val="00C52BE0"/>
    <w:rsid w:val="00C52E64"/>
    <w:rsid w:val="00C55981"/>
    <w:rsid w:val="00C576ED"/>
    <w:rsid w:val="00C5794E"/>
    <w:rsid w:val="00C6096C"/>
    <w:rsid w:val="00C6213A"/>
    <w:rsid w:val="00C63DC1"/>
    <w:rsid w:val="00C63E5D"/>
    <w:rsid w:val="00C6559F"/>
    <w:rsid w:val="00C667E1"/>
    <w:rsid w:val="00C66C3B"/>
    <w:rsid w:val="00C66C57"/>
    <w:rsid w:val="00C70661"/>
    <w:rsid w:val="00C720E1"/>
    <w:rsid w:val="00C72DED"/>
    <w:rsid w:val="00C73934"/>
    <w:rsid w:val="00C73B40"/>
    <w:rsid w:val="00C74037"/>
    <w:rsid w:val="00C74A62"/>
    <w:rsid w:val="00C751F4"/>
    <w:rsid w:val="00C75CCF"/>
    <w:rsid w:val="00C7694F"/>
    <w:rsid w:val="00C76A66"/>
    <w:rsid w:val="00C80A6A"/>
    <w:rsid w:val="00C80F9C"/>
    <w:rsid w:val="00C8308C"/>
    <w:rsid w:val="00C83C73"/>
    <w:rsid w:val="00C84BE4"/>
    <w:rsid w:val="00C853F1"/>
    <w:rsid w:val="00C85765"/>
    <w:rsid w:val="00C900DF"/>
    <w:rsid w:val="00C90239"/>
    <w:rsid w:val="00C91320"/>
    <w:rsid w:val="00C92642"/>
    <w:rsid w:val="00C931DF"/>
    <w:rsid w:val="00C94753"/>
    <w:rsid w:val="00C9531F"/>
    <w:rsid w:val="00C95577"/>
    <w:rsid w:val="00C95E4C"/>
    <w:rsid w:val="00CA0F51"/>
    <w:rsid w:val="00CA1025"/>
    <w:rsid w:val="00CA234F"/>
    <w:rsid w:val="00CA2D5C"/>
    <w:rsid w:val="00CA3B34"/>
    <w:rsid w:val="00CA5F64"/>
    <w:rsid w:val="00CA6CC0"/>
    <w:rsid w:val="00CA6F14"/>
    <w:rsid w:val="00CA7394"/>
    <w:rsid w:val="00CA77CE"/>
    <w:rsid w:val="00CA7BCE"/>
    <w:rsid w:val="00CB099F"/>
    <w:rsid w:val="00CB102D"/>
    <w:rsid w:val="00CB1D73"/>
    <w:rsid w:val="00CB1DD5"/>
    <w:rsid w:val="00CB21E2"/>
    <w:rsid w:val="00CB2B0F"/>
    <w:rsid w:val="00CB3604"/>
    <w:rsid w:val="00CB3907"/>
    <w:rsid w:val="00CB3B7F"/>
    <w:rsid w:val="00CB43A7"/>
    <w:rsid w:val="00CB5282"/>
    <w:rsid w:val="00CB5697"/>
    <w:rsid w:val="00CB747F"/>
    <w:rsid w:val="00CB7628"/>
    <w:rsid w:val="00CC05BC"/>
    <w:rsid w:val="00CC2AE8"/>
    <w:rsid w:val="00CC306B"/>
    <w:rsid w:val="00CC4779"/>
    <w:rsid w:val="00CC4AEC"/>
    <w:rsid w:val="00CC4C39"/>
    <w:rsid w:val="00CC7700"/>
    <w:rsid w:val="00CC798E"/>
    <w:rsid w:val="00CD15E6"/>
    <w:rsid w:val="00CD2F14"/>
    <w:rsid w:val="00CD31DE"/>
    <w:rsid w:val="00CD5E5A"/>
    <w:rsid w:val="00CE04D1"/>
    <w:rsid w:val="00CE144D"/>
    <w:rsid w:val="00CE1699"/>
    <w:rsid w:val="00CE45D9"/>
    <w:rsid w:val="00CE5797"/>
    <w:rsid w:val="00CE57DC"/>
    <w:rsid w:val="00CE5C24"/>
    <w:rsid w:val="00CE5CEC"/>
    <w:rsid w:val="00CE672B"/>
    <w:rsid w:val="00CE71DE"/>
    <w:rsid w:val="00CE7510"/>
    <w:rsid w:val="00CE778F"/>
    <w:rsid w:val="00CF2AC6"/>
    <w:rsid w:val="00CF320D"/>
    <w:rsid w:val="00CF43F4"/>
    <w:rsid w:val="00CF57EF"/>
    <w:rsid w:val="00CF65F1"/>
    <w:rsid w:val="00D00274"/>
    <w:rsid w:val="00D00ADF"/>
    <w:rsid w:val="00D00F8A"/>
    <w:rsid w:val="00D013BD"/>
    <w:rsid w:val="00D03591"/>
    <w:rsid w:val="00D04300"/>
    <w:rsid w:val="00D0476C"/>
    <w:rsid w:val="00D04D48"/>
    <w:rsid w:val="00D073C1"/>
    <w:rsid w:val="00D077E1"/>
    <w:rsid w:val="00D1312B"/>
    <w:rsid w:val="00D13707"/>
    <w:rsid w:val="00D16573"/>
    <w:rsid w:val="00D1792F"/>
    <w:rsid w:val="00D22ACD"/>
    <w:rsid w:val="00D23150"/>
    <w:rsid w:val="00D23E2F"/>
    <w:rsid w:val="00D23F1E"/>
    <w:rsid w:val="00D2423C"/>
    <w:rsid w:val="00D247D1"/>
    <w:rsid w:val="00D24865"/>
    <w:rsid w:val="00D24CCA"/>
    <w:rsid w:val="00D2526E"/>
    <w:rsid w:val="00D2597D"/>
    <w:rsid w:val="00D26059"/>
    <w:rsid w:val="00D27CF7"/>
    <w:rsid w:val="00D3036B"/>
    <w:rsid w:val="00D308F3"/>
    <w:rsid w:val="00D30D47"/>
    <w:rsid w:val="00D30E94"/>
    <w:rsid w:val="00D336A5"/>
    <w:rsid w:val="00D33790"/>
    <w:rsid w:val="00D337D2"/>
    <w:rsid w:val="00D3394A"/>
    <w:rsid w:val="00D33E11"/>
    <w:rsid w:val="00D33EAD"/>
    <w:rsid w:val="00D368C0"/>
    <w:rsid w:val="00D36DDE"/>
    <w:rsid w:val="00D36DF2"/>
    <w:rsid w:val="00D37DCA"/>
    <w:rsid w:val="00D41184"/>
    <w:rsid w:val="00D415B2"/>
    <w:rsid w:val="00D42AFF"/>
    <w:rsid w:val="00D439FA"/>
    <w:rsid w:val="00D4517C"/>
    <w:rsid w:val="00D457B3"/>
    <w:rsid w:val="00D46D09"/>
    <w:rsid w:val="00D473FE"/>
    <w:rsid w:val="00D500E9"/>
    <w:rsid w:val="00D52C47"/>
    <w:rsid w:val="00D54890"/>
    <w:rsid w:val="00D549D3"/>
    <w:rsid w:val="00D5550B"/>
    <w:rsid w:val="00D55B08"/>
    <w:rsid w:val="00D56A23"/>
    <w:rsid w:val="00D57A60"/>
    <w:rsid w:val="00D600F5"/>
    <w:rsid w:val="00D60991"/>
    <w:rsid w:val="00D60BAD"/>
    <w:rsid w:val="00D61246"/>
    <w:rsid w:val="00D614F7"/>
    <w:rsid w:val="00D61A1E"/>
    <w:rsid w:val="00D61C58"/>
    <w:rsid w:val="00D63419"/>
    <w:rsid w:val="00D65811"/>
    <w:rsid w:val="00D65EB0"/>
    <w:rsid w:val="00D70008"/>
    <w:rsid w:val="00D71AA4"/>
    <w:rsid w:val="00D73060"/>
    <w:rsid w:val="00D73CDD"/>
    <w:rsid w:val="00D74AC6"/>
    <w:rsid w:val="00D752F7"/>
    <w:rsid w:val="00D75BB6"/>
    <w:rsid w:val="00D76B19"/>
    <w:rsid w:val="00D778F0"/>
    <w:rsid w:val="00D77E34"/>
    <w:rsid w:val="00D80A3C"/>
    <w:rsid w:val="00D810E3"/>
    <w:rsid w:val="00D838A2"/>
    <w:rsid w:val="00D83936"/>
    <w:rsid w:val="00D83F79"/>
    <w:rsid w:val="00D84364"/>
    <w:rsid w:val="00D849A0"/>
    <w:rsid w:val="00D84DC2"/>
    <w:rsid w:val="00D84F58"/>
    <w:rsid w:val="00D86D0E"/>
    <w:rsid w:val="00D87709"/>
    <w:rsid w:val="00D91D14"/>
    <w:rsid w:val="00D92F88"/>
    <w:rsid w:val="00D933D1"/>
    <w:rsid w:val="00D94161"/>
    <w:rsid w:val="00D94CC3"/>
    <w:rsid w:val="00D953CA"/>
    <w:rsid w:val="00DA04ED"/>
    <w:rsid w:val="00DA1BB7"/>
    <w:rsid w:val="00DA2212"/>
    <w:rsid w:val="00DA2D96"/>
    <w:rsid w:val="00DA3485"/>
    <w:rsid w:val="00DA34C1"/>
    <w:rsid w:val="00DA3663"/>
    <w:rsid w:val="00DA3CED"/>
    <w:rsid w:val="00DA4657"/>
    <w:rsid w:val="00DA6D1C"/>
    <w:rsid w:val="00DA7AE6"/>
    <w:rsid w:val="00DB00BA"/>
    <w:rsid w:val="00DB0FE3"/>
    <w:rsid w:val="00DB12A0"/>
    <w:rsid w:val="00DB4193"/>
    <w:rsid w:val="00DB58E2"/>
    <w:rsid w:val="00DB6563"/>
    <w:rsid w:val="00DB66BF"/>
    <w:rsid w:val="00DB7A06"/>
    <w:rsid w:val="00DC301A"/>
    <w:rsid w:val="00DC36B4"/>
    <w:rsid w:val="00DC4686"/>
    <w:rsid w:val="00DC5FF3"/>
    <w:rsid w:val="00DC620F"/>
    <w:rsid w:val="00DC6C62"/>
    <w:rsid w:val="00DC73E8"/>
    <w:rsid w:val="00DC7596"/>
    <w:rsid w:val="00DD1168"/>
    <w:rsid w:val="00DD1FE9"/>
    <w:rsid w:val="00DD33A1"/>
    <w:rsid w:val="00DD3808"/>
    <w:rsid w:val="00DD3916"/>
    <w:rsid w:val="00DD4B5F"/>
    <w:rsid w:val="00DD4C4A"/>
    <w:rsid w:val="00DD4C52"/>
    <w:rsid w:val="00DD730E"/>
    <w:rsid w:val="00DD76E0"/>
    <w:rsid w:val="00DE0238"/>
    <w:rsid w:val="00DE3B30"/>
    <w:rsid w:val="00DE4362"/>
    <w:rsid w:val="00DE5889"/>
    <w:rsid w:val="00DE5B0E"/>
    <w:rsid w:val="00DE5C8B"/>
    <w:rsid w:val="00DE6FD7"/>
    <w:rsid w:val="00DF0794"/>
    <w:rsid w:val="00DF080E"/>
    <w:rsid w:val="00DF0EF5"/>
    <w:rsid w:val="00DF2E6C"/>
    <w:rsid w:val="00DF3281"/>
    <w:rsid w:val="00DF45DE"/>
    <w:rsid w:val="00DF4F17"/>
    <w:rsid w:val="00DF5974"/>
    <w:rsid w:val="00DF7748"/>
    <w:rsid w:val="00E01921"/>
    <w:rsid w:val="00E02371"/>
    <w:rsid w:val="00E023BE"/>
    <w:rsid w:val="00E03FD2"/>
    <w:rsid w:val="00E047B3"/>
    <w:rsid w:val="00E047BF"/>
    <w:rsid w:val="00E04C8B"/>
    <w:rsid w:val="00E04F58"/>
    <w:rsid w:val="00E05094"/>
    <w:rsid w:val="00E06114"/>
    <w:rsid w:val="00E07124"/>
    <w:rsid w:val="00E07861"/>
    <w:rsid w:val="00E07946"/>
    <w:rsid w:val="00E07B67"/>
    <w:rsid w:val="00E07EF5"/>
    <w:rsid w:val="00E10042"/>
    <w:rsid w:val="00E1012D"/>
    <w:rsid w:val="00E1016C"/>
    <w:rsid w:val="00E10969"/>
    <w:rsid w:val="00E11520"/>
    <w:rsid w:val="00E1333C"/>
    <w:rsid w:val="00E13C60"/>
    <w:rsid w:val="00E13CA6"/>
    <w:rsid w:val="00E1443B"/>
    <w:rsid w:val="00E1473F"/>
    <w:rsid w:val="00E147D5"/>
    <w:rsid w:val="00E14A3A"/>
    <w:rsid w:val="00E14F15"/>
    <w:rsid w:val="00E1639E"/>
    <w:rsid w:val="00E16467"/>
    <w:rsid w:val="00E16E00"/>
    <w:rsid w:val="00E20AF0"/>
    <w:rsid w:val="00E211B3"/>
    <w:rsid w:val="00E213BD"/>
    <w:rsid w:val="00E22245"/>
    <w:rsid w:val="00E22A2F"/>
    <w:rsid w:val="00E22B85"/>
    <w:rsid w:val="00E23149"/>
    <w:rsid w:val="00E2329D"/>
    <w:rsid w:val="00E2332E"/>
    <w:rsid w:val="00E23AEB"/>
    <w:rsid w:val="00E23CC2"/>
    <w:rsid w:val="00E243E9"/>
    <w:rsid w:val="00E24AAA"/>
    <w:rsid w:val="00E24FC2"/>
    <w:rsid w:val="00E27065"/>
    <w:rsid w:val="00E2712D"/>
    <w:rsid w:val="00E30923"/>
    <w:rsid w:val="00E30AED"/>
    <w:rsid w:val="00E30FC8"/>
    <w:rsid w:val="00E33793"/>
    <w:rsid w:val="00E34210"/>
    <w:rsid w:val="00E345F0"/>
    <w:rsid w:val="00E37FFA"/>
    <w:rsid w:val="00E40DD7"/>
    <w:rsid w:val="00E41233"/>
    <w:rsid w:val="00E44F0F"/>
    <w:rsid w:val="00E464B3"/>
    <w:rsid w:val="00E46DDA"/>
    <w:rsid w:val="00E4749A"/>
    <w:rsid w:val="00E50DF4"/>
    <w:rsid w:val="00E51530"/>
    <w:rsid w:val="00E51926"/>
    <w:rsid w:val="00E51EB6"/>
    <w:rsid w:val="00E52545"/>
    <w:rsid w:val="00E53DA3"/>
    <w:rsid w:val="00E548E1"/>
    <w:rsid w:val="00E54F4A"/>
    <w:rsid w:val="00E553DE"/>
    <w:rsid w:val="00E55DD0"/>
    <w:rsid w:val="00E5670E"/>
    <w:rsid w:val="00E57261"/>
    <w:rsid w:val="00E60C81"/>
    <w:rsid w:val="00E60E2A"/>
    <w:rsid w:val="00E617F6"/>
    <w:rsid w:val="00E623C8"/>
    <w:rsid w:val="00E62D9F"/>
    <w:rsid w:val="00E66AA3"/>
    <w:rsid w:val="00E66ED5"/>
    <w:rsid w:val="00E67D75"/>
    <w:rsid w:val="00E67EBD"/>
    <w:rsid w:val="00E705DC"/>
    <w:rsid w:val="00E7068E"/>
    <w:rsid w:val="00E73E04"/>
    <w:rsid w:val="00E74008"/>
    <w:rsid w:val="00E74C4E"/>
    <w:rsid w:val="00E76A62"/>
    <w:rsid w:val="00E77439"/>
    <w:rsid w:val="00E77564"/>
    <w:rsid w:val="00E80C90"/>
    <w:rsid w:val="00E8122F"/>
    <w:rsid w:val="00E81B56"/>
    <w:rsid w:val="00E834DF"/>
    <w:rsid w:val="00E84756"/>
    <w:rsid w:val="00E84A11"/>
    <w:rsid w:val="00E84D17"/>
    <w:rsid w:val="00E852E9"/>
    <w:rsid w:val="00E86003"/>
    <w:rsid w:val="00E870FC"/>
    <w:rsid w:val="00E911D8"/>
    <w:rsid w:val="00E92792"/>
    <w:rsid w:val="00E944C4"/>
    <w:rsid w:val="00E955EC"/>
    <w:rsid w:val="00E95C11"/>
    <w:rsid w:val="00E9766C"/>
    <w:rsid w:val="00EA00F1"/>
    <w:rsid w:val="00EA0862"/>
    <w:rsid w:val="00EA1387"/>
    <w:rsid w:val="00EA378F"/>
    <w:rsid w:val="00EA3C84"/>
    <w:rsid w:val="00EA3D1B"/>
    <w:rsid w:val="00EA4C1C"/>
    <w:rsid w:val="00EA5373"/>
    <w:rsid w:val="00EA5F38"/>
    <w:rsid w:val="00EA723D"/>
    <w:rsid w:val="00EB0ABF"/>
    <w:rsid w:val="00EB258A"/>
    <w:rsid w:val="00EB2719"/>
    <w:rsid w:val="00EB36D2"/>
    <w:rsid w:val="00EB37AD"/>
    <w:rsid w:val="00EC033A"/>
    <w:rsid w:val="00EC41FE"/>
    <w:rsid w:val="00EC5349"/>
    <w:rsid w:val="00EC5D24"/>
    <w:rsid w:val="00EC60F3"/>
    <w:rsid w:val="00EC6708"/>
    <w:rsid w:val="00EC7F95"/>
    <w:rsid w:val="00ED06A1"/>
    <w:rsid w:val="00ED0BE2"/>
    <w:rsid w:val="00ED0D13"/>
    <w:rsid w:val="00ED2FA0"/>
    <w:rsid w:val="00ED4299"/>
    <w:rsid w:val="00ED5EF3"/>
    <w:rsid w:val="00ED6D4D"/>
    <w:rsid w:val="00ED7456"/>
    <w:rsid w:val="00EE05A5"/>
    <w:rsid w:val="00EE1748"/>
    <w:rsid w:val="00EE1CF1"/>
    <w:rsid w:val="00EE1FE9"/>
    <w:rsid w:val="00EE32D2"/>
    <w:rsid w:val="00EE3DAE"/>
    <w:rsid w:val="00EE5FE8"/>
    <w:rsid w:val="00EE6539"/>
    <w:rsid w:val="00EE7CC4"/>
    <w:rsid w:val="00EF04DC"/>
    <w:rsid w:val="00EF25A5"/>
    <w:rsid w:val="00EF4963"/>
    <w:rsid w:val="00EF4F16"/>
    <w:rsid w:val="00EF50F6"/>
    <w:rsid w:val="00EF616E"/>
    <w:rsid w:val="00EF666B"/>
    <w:rsid w:val="00EF7098"/>
    <w:rsid w:val="00F00AD6"/>
    <w:rsid w:val="00F01300"/>
    <w:rsid w:val="00F01CDA"/>
    <w:rsid w:val="00F033A8"/>
    <w:rsid w:val="00F0430A"/>
    <w:rsid w:val="00F04C78"/>
    <w:rsid w:val="00F05353"/>
    <w:rsid w:val="00F053E5"/>
    <w:rsid w:val="00F06539"/>
    <w:rsid w:val="00F06C70"/>
    <w:rsid w:val="00F113CE"/>
    <w:rsid w:val="00F1140B"/>
    <w:rsid w:val="00F1212F"/>
    <w:rsid w:val="00F1372E"/>
    <w:rsid w:val="00F14B2B"/>
    <w:rsid w:val="00F162AD"/>
    <w:rsid w:val="00F1773C"/>
    <w:rsid w:val="00F17952"/>
    <w:rsid w:val="00F17A4C"/>
    <w:rsid w:val="00F2008D"/>
    <w:rsid w:val="00F214D5"/>
    <w:rsid w:val="00F22137"/>
    <w:rsid w:val="00F224A3"/>
    <w:rsid w:val="00F22F7F"/>
    <w:rsid w:val="00F23AF5"/>
    <w:rsid w:val="00F242AF"/>
    <w:rsid w:val="00F24943"/>
    <w:rsid w:val="00F25AFB"/>
    <w:rsid w:val="00F26FC9"/>
    <w:rsid w:val="00F30D5A"/>
    <w:rsid w:val="00F30DEF"/>
    <w:rsid w:val="00F31D60"/>
    <w:rsid w:val="00F32702"/>
    <w:rsid w:val="00F32F96"/>
    <w:rsid w:val="00F337E2"/>
    <w:rsid w:val="00F341B7"/>
    <w:rsid w:val="00F34F32"/>
    <w:rsid w:val="00F3576D"/>
    <w:rsid w:val="00F35E6D"/>
    <w:rsid w:val="00F41DAC"/>
    <w:rsid w:val="00F42C5F"/>
    <w:rsid w:val="00F43E86"/>
    <w:rsid w:val="00F45685"/>
    <w:rsid w:val="00F46455"/>
    <w:rsid w:val="00F465BC"/>
    <w:rsid w:val="00F47AB8"/>
    <w:rsid w:val="00F50EB4"/>
    <w:rsid w:val="00F51EBE"/>
    <w:rsid w:val="00F5293E"/>
    <w:rsid w:val="00F52CC6"/>
    <w:rsid w:val="00F5388F"/>
    <w:rsid w:val="00F54176"/>
    <w:rsid w:val="00F54978"/>
    <w:rsid w:val="00F559E4"/>
    <w:rsid w:val="00F562BB"/>
    <w:rsid w:val="00F56344"/>
    <w:rsid w:val="00F572CC"/>
    <w:rsid w:val="00F57904"/>
    <w:rsid w:val="00F6078C"/>
    <w:rsid w:val="00F61386"/>
    <w:rsid w:val="00F62103"/>
    <w:rsid w:val="00F6213A"/>
    <w:rsid w:val="00F64A45"/>
    <w:rsid w:val="00F65D4B"/>
    <w:rsid w:val="00F66127"/>
    <w:rsid w:val="00F6652E"/>
    <w:rsid w:val="00F66A93"/>
    <w:rsid w:val="00F67560"/>
    <w:rsid w:val="00F67754"/>
    <w:rsid w:val="00F70010"/>
    <w:rsid w:val="00F7004C"/>
    <w:rsid w:val="00F73D24"/>
    <w:rsid w:val="00F7451F"/>
    <w:rsid w:val="00F747B1"/>
    <w:rsid w:val="00F75449"/>
    <w:rsid w:val="00F75A8F"/>
    <w:rsid w:val="00F768AD"/>
    <w:rsid w:val="00F804C8"/>
    <w:rsid w:val="00F80900"/>
    <w:rsid w:val="00F80CB6"/>
    <w:rsid w:val="00F811A6"/>
    <w:rsid w:val="00F81BD2"/>
    <w:rsid w:val="00F82250"/>
    <w:rsid w:val="00F84E3B"/>
    <w:rsid w:val="00F863DE"/>
    <w:rsid w:val="00F86BDD"/>
    <w:rsid w:val="00F86CAB"/>
    <w:rsid w:val="00F87833"/>
    <w:rsid w:val="00F9083C"/>
    <w:rsid w:val="00F90D74"/>
    <w:rsid w:val="00F90F39"/>
    <w:rsid w:val="00F9280D"/>
    <w:rsid w:val="00F94348"/>
    <w:rsid w:val="00F94496"/>
    <w:rsid w:val="00F94AE8"/>
    <w:rsid w:val="00F94B21"/>
    <w:rsid w:val="00F94FC3"/>
    <w:rsid w:val="00F96C36"/>
    <w:rsid w:val="00F96EF9"/>
    <w:rsid w:val="00F97364"/>
    <w:rsid w:val="00FA0A6E"/>
    <w:rsid w:val="00FA1522"/>
    <w:rsid w:val="00FA3054"/>
    <w:rsid w:val="00FA339C"/>
    <w:rsid w:val="00FA426F"/>
    <w:rsid w:val="00FA490B"/>
    <w:rsid w:val="00FA4A33"/>
    <w:rsid w:val="00FA563D"/>
    <w:rsid w:val="00FA59CF"/>
    <w:rsid w:val="00FA666F"/>
    <w:rsid w:val="00FA7BA6"/>
    <w:rsid w:val="00FA7C5F"/>
    <w:rsid w:val="00FB2FA6"/>
    <w:rsid w:val="00FB30F9"/>
    <w:rsid w:val="00FB447E"/>
    <w:rsid w:val="00FB4C8F"/>
    <w:rsid w:val="00FB58F5"/>
    <w:rsid w:val="00FB625E"/>
    <w:rsid w:val="00FB6DD0"/>
    <w:rsid w:val="00FB7E83"/>
    <w:rsid w:val="00FC001B"/>
    <w:rsid w:val="00FC076A"/>
    <w:rsid w:val="00FC18C5"/>
    <w:rsid w:val="00FC40EE"/>
    <w:rsid w:val="00FC4268"/>
    <w:rsid w:val="00FC5528"/>
    <w:rsid w:val="00FC58DD"/>
    <w:rsid w:val="00FC6A06"/>
    <w:rsid w:val="00FC7898"/>
    <w:rsid w:val="00FD00FB"/>
    <w:rsid w:val="00FD1562"/>
    <w:rsid w:val="00FD2A5F"/>
    <w:rsid w:val="00FD3737"/>
    <w:rsid w:val="00FD7183"/>
    <w:rsid w:val="00FD7433"/>
    <w:rsid w:val="00FE1ADB"/>
    <w:rsid w:val="00FE1E38"/>
    <w:rsid w:val="00FE207D"/>
    <w:rsid w:val="00FE2283"/>
    <w:rsid w:val="00FE2F00"/>
    <w:rsid w:val="00FE6DB0"/>
    <w:rsid w:val="00FE74F8"/>
    <w:rsid w:val="00FE75F2"/>
    <w:rsid w:val="00FE79FC"/>
    <w:rsid w:val="00FE7D44"/>
    <w:rsid w:val="00FF0848"/>
    <w:rsid w:val="00FF2B2A"/>
    <w:rsid w:val="00FF3781"/>
    <w:rsid w:val="00FF4168"/>
    <w:rsid w:val="00FF4580"/>
    <w:rsid w:val="00FF5AA5"/>
    <w:rsid w:val="00FF6781"/>
    <w:rsid w:val="00FF799A"/>
    <w:rsid w:val="00FF7BBB"/>
    <w:rsid w:val="00FF7E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AE1347"/>
  <w15:docId w15:val="{5B4D59EB-A419-464C-8C71-3047F6068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nhideWhenUsed="1" w:qFormat="1"/>
    <w:lsdException w:name="List Number" w:semiHidden="1" w:uiPriority="0"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nhideWhenUsed="1" w:qFormat="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iPriority="0" w:unhideWhenUsed="1"/>
    <w:lsdException w:name="Table Simple 2" w:semiHidden="1" w:unhideWhenUsed="1"/>
    <w:lsdException w:name="Table Simple 3" w:semiHidden="1" w:uiPriority="0"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iPriority="0"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nhideWhenUsed="1"/>
    <w:lsdException w:name="Table List 4" w:semiHidden="1" w:uiPriority="0" w:unhideWhenUsed="1"/>
    <w:lsdException w:name="Table List 5" w:semiHidden="1" w:unhideWhenUsed="1"/>
    <w:lsdException w:name="Table List 6" w:semiHidden="1" w:uiPriority="0" w:unhideWhenUsed="1"/>
    <w:lsdException w:name="Table List 7" w:semiHidden="1"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iPriority="0" w:unhideWhenUsed="1"/>
    <w:lsdException w:name="Table Subtle 2" w:semiHidden="1" w:uiPriority="0"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91D"/>
    <w:pPr>
      <w:spacing w:after="200" w:line="276" w:lineRule="auto"/>
    </w:pPr>
    <w:rPr>
      <w:sz w:val="22"/>
      <w:szCs w:val="22"/>
    </w:rPr>
  </w:style>
  <w:style w:type="paragraph" w:styleId="Heading1">
    <w:name w:val="heading 1"/>
    <w:aliases w:val="H1,Section"/>
    <w:basedOn w:val="Normal"/>
    <w:next w:val="Normal"/>
    <w:link w:val="Heading1Char"/>
    <w:qFormat/>
    <w:rsid w:val="00BB1148"/>
    <w:pPr>
      <w:keepNext/>
      <w:pageBreakBefore/>
      <w:numPr>
        <w:numId w:val="28"/>
      </w:numPr>
      <w:spacing w:before="480" w:after="240"/>
      <w:outlineLvl w:val="0"/>
    </w:pPr>
    <w:rPr>
      <w:rFonts w:ascii="Arial" w:eastAsiaTheme="majorEastAsia" w:hAnsi="Arial" w:cs="Arial"/>
      <w:b/>
      <w:bCs/>
      <w:color w:val="FF6600"/>
      <w:kern w:val="32"/>
      <w:sz w:val="44"/>
      <w:szCs w:val="44"/>
    </w:rPr>
  </w:style>
  <w:style w:type="paragraph" w:styleId="Heading2">
    <w:name w:val="heading 2"/>
    <w:aliases w:val="H2,Chapter,HD2,hello,style2,style 2,2,Sub-heading,sl2,Headinnormalg 2,h2,Section 1.1,1.1 Heading 2,SubPara,1.Seite,subheading,Module Subheading,A,A.B.C.,Header 2,l2,Prophead 2,Lettered Heading 1,Sub Heading,Section 2.1,Chapter Title"/>
    <w:basedOn w:val="Normal"/>
    <w:next w:val="BodyText"/>
    <w:link w:val="Heading2Char"/>
    <w:uiPriority w:val="9"/>
    <w:unhideWhenUsed/>
    <w:qFormat/>
    <w:rsid w:val="009B291D"/>
    <w:pPr>
      <w:keepNext/>
      <w:keepLines/>
      <w:numPr>
        <w:ilvl w:val="1"/>
        <w:numId w:val="28"/>
      </w:numPr>
      <w:spacing w:before="240" w:after="60" w:line="240" w:lineRule="auto"/>
      <w:outlineLvl w:val="1"/>
    </w:pPr>
    <w:rPr>
      <w:rFonts w:ascii="Arial" w:eastAsiaTheme="majorEastAsia" w:hAnsi="Arial" w:cstheme="majorBidi"/>
      <w:b/>
      <w:bCs/>
      <w:color w:val="FF6600"/>
      <w:sz w:val="36"/>
      <w:szCs w:val="26"/>
    </w:rPr>
  </w:style>
  <w:style w:type="paragraph" w:styleId="Heading3">
    <w:name w:val="heading 3"/>
    <w:aliases w:val="Function header 3,H3,Questions,h3"/>
    <w:basedOn w:val="Normal"/>
    <w:next w:val="BodyText"/>
    <w:link w:val="Heading3Char"/>
    <w:uiPriority w:val="9"/>
    <w:unhideWhenUsed/>
    <w:qFormat/>
    <w:rsid w:val="00BB1148"/>
    <w:pPr>
      <w:keepNext/>
      <w:keepLines/>
      <w:numPr>
        <w:ilvl w:val="2"/>
        <w:numId w:val="28"/>
      </w:numPr>
      <w:spacing w:before="240" w:after="60" w:line="240" w:lineRule="auto"/>
      <w:outlineLvl w:val="2"/>
    </w:pPr>
    <w:rPr>
      <w:rFonts w:ascii="Arial" w:eastAsiaTheme="majorEastAsia" w:hAnsi="Arial" w:cstheme="majorBidi"/>
      <w:b/>
      <w:bCs/>
      <w:i/>
      <w:color w:val="FF6600"/>
      <w:sz w:val="28"/>
    </w:rPr>
  </w:style>
  <w:style w:type="paragraph" w:styleId="Heading4">
    <w:name w:val="heading 4"/>
    <w:aliases w:val="H4"/>
    <w:basedOn w:val="Normal"/>
    <w:next w:val="BodyText"/>
    <w:link w:val="Heading4Char1"/>
    <w:uiPriority w:val="9"/>
    <w:unhideWhenUsed/>
    <w:qFormat/>
    <w:rsid w:val="009B291D"/>
    <w:pPr>
      <w:keepNext/>
      <w:keepLines/>
      <w:numPr>
        <w:ilvl w:val="3"/>
        <w:numId w:val="6"/>
      </w:numPr>
      <w:tabs>
        <w:tab w:val="num" w:pos="960"/>
      </w:tabs>
      <w:spacing w:before="240" w:after="120" w:line="240" w:lineRule="atLeast"/>
      <w:ind w:left="960" w:hanging="960"/>
      <w:outlineLvl w:val="3"/>
    </w:pPr>
    <w:rPr>
      <w:rFonts w:ascii="Arial" w:hAnsi="Arial" w:cstheme="majorBidi"/>
      <w:b/>
      <w:bCs/>
      <w:iCs/>
      <w:color w:val="FF6600"/>
      <w:sz w:val="24"/>
    </w:rPr>
  </w:style>
  <w:style w:type="paragraph" w:styleId="Heading5">
    <w:name w:val="heading 5"/>
    <w:aliases w:val="H5,h5"/>
    <w:basedOn w:val="Normal"/>
    <w:next w:val="BodyText"/>
    <w:link w:val="Heading5Char"/>
    <w:uiPriority w:val="9"/>
    <w:unhideWhenUsed/>
    <w:qFormat/>
    <w:rsid w:val="009B291D"/>
    <w:pPr>
      <w:keepNext/>
      <w:keepLines/>
      <w:spacing w:before="240" w:after="60" w:line="240" w:lineRule="auto"/>
      <w:outlineLvl w:val="4"/>
    </w:pPr>
    <w:rPr>
      <w:rFonts w:ascii="Times New Roman" w:eastAsiaTheme="majorEastAsia" w:hAnsi="Times New Roman" w:cstheme="majorBidi"/>
      <w:b/>
      <w:color w:val="FF6600"/>
      <w:sz w:val="24"/>
      <w:szCs w:val="20"/>
    </w:rPr>
  </w:style>
  <w:style w:type="paragraph" w:styleId="Heading6">
    <w:name w:val="heading 6"/>
    <w:basedOn w:val="Normal"/>
    <w:next w:val="Normal"/>
    <w:link w:val="Heading6Char"/>
    <w:uiPriority w:val="9"/>
    <w:unhideWhenUsed/>
    <w:qFormat/>
    <w:rsid w:val="009B291D"/>
    <w:pPr>
      <w:keepNext/>
      <w:keepLines/>
      <w:spacing w:before="200" w:after="0"/>
      <w:outlineLvl w:val="5"/>
    </w:pPr>
    <w:rPr>
      <w:rFonts w:ascii="Cambria" w:eastAsiaTheme="majorEastAsia" w:hAnsi="Cambria" w:cstheme="majorBidi"/>
      <w:i/>
      <w:iCs/>
      <w:color w:val="243F60"/>
      <w:sz w:val="20"/>
      <w:szCs w:val="20"/>
    </w:rPr>
  </w:style>
  <w:style w:type="paragraph" w:styleId="Heading7">
    <w:name w:val="heading 7"/>
    <w:basedOn w:val="Normal"/>
    <w:next w:val="Normal"/>
    <w:link w:val="Heading7Char"/>
    <w:uiPriority w:val="9"/>
    <w:unhideWhenUsed/>
    <w:qFormat/>
    <w:rsid w:val="009B291D"/>
    <w:pPr>
      <w:keepNext/>
      <w:keepLines/>
      <w:spacing w:before="200" w:after="0"/>
      <w:outlineLvl w:val="6"/>
    </w:pPr>
    <w:rPr>
      <w:rFonts w:ascii="Cambria" w:eastAsiaTheme="majorEastAsia" w:hAnsi="Cambria" w:cstheme="majorBidi"/>
      <w:i/>
      <w:iCs/>
      <w:color w:val="404040"/>
      <w:sz w:val="20"/>
      <w:szCs w:val="20"/>
    </w:rPr>
  </w:style>
  <w:style w:type="paragraph" w:styleId="Heading8">
    <w:name w:val="heading 8"/>
    <w:basedOn w:val="Normal"/>
    <w:next w:val="Normal"/>
    <w:link w:val="Heading8Char"/>
    <w:uiPriority w:val="9"/>
    <w:unhideWhenUsed/>
    <w:qFormat/>
    <w:rsid w:val="009B291D"/>
    <w:pPr>
      <w:keepNext/>
      <w:keepLines/>
      <w:spacing w:before="200" w:after="0"/>
      <w:outlineLvl w:val="7"/>
    </w:pPr>
    <w:rPr>
      <w:rFonts w:ascii="Cambria" w:eastAsiaTheme="majorEastAsia" w:hAnsi="Cambria" w:cstheme="majorBidi"/>
      <w:color w:val="404040"/>
      <w:sz w:val="20"/>
      <w:szCs w:val="20"/>
    </w:rPr>
  </w:style>
  <w:style w:type="paragraph" w:styleId="Heading9">
    <w:name w:val="heading 9"/>
    <w:basedOn w:val="Normal"/>
    <w:next w:val="Normal"/>
    <w:link w:val="Heading9Char"/>
    <w:uiPriority w:val="9"/>
    <w:unhideWhenUsed/>
    <w:qFormat/>
    <w:rsid w:val="009B291D"/>
    <w:pPr>
      <w:keepNext/>
      <w:keepLines/>
      <w:spacing w:before="200" w:after="0"/>
      <w:outlineLvl w:val="8"/>
    </w:pPr>
    <w:rPr>
      <w:rFonts w:ascii="Cambria" w:eastAsiaTheme="majorEastAsia" w:hAnsi="Cambria" w:cstheme="majorBid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E100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E10042"/>
    <w:rPr>
      <w:rFonts w:ascii="Tahoma" w:hAnsi="Tahoma" w:cs="Tahoma"/>
      <w:sz w:val="16"/>
      <w:szCs w:val="16"/>
    </w:rPr>
  </w:style>
  <w:style w:type="paragraph" w:customStyle="1" w:styleId="FigureBodyText">
    <w:name w:val="Figure Body Text"/>
    <w:basedOn w:val="Normal"/>
    <w:next w:val="Caption"/>
    <w:qFormat/>
    <w:rsid w:val="009B291D"/>
    <w:pPr>
      <w:keepNext/>
      <w:spacing w:before="120" w:after="60" w:line="240" w:lineRule="auto"/>
    </w:pPr>
  </w:style>
  <w:style w:type="paragraph" w:customStyle="1" w:styleId="CaptionFigure">
    <w:name w:val="Caption Figure"/>
    <w:basedOn w:val="Normal"/>
    <w:next w:val="BodyText"/>
    <w:qFormat/>
    <w:rsid w:val="009B291D"/>
    <w:pPr>
      <w:spacing w:before="60" w:after="120" w:line="240" w:lineRule="auto"/>
    </w:pPr>
    <w:rPr>
      <w:rFonts w:ascii="Arial" w:hAnsi="Arial"/>
      <w:b/>
      <w:sz w:val="18"/>
    </w:rPr>
  </w:style>
  <w:style w:type="paragraph" w:styleId="Footer">
    <w:name w:val="footer"/>
    <w:basedOn w:val="Normal"/>
    <w:link w:val="FooterChar"/>
    <w:uiPriority w:val="99"/>
    <w:unhideWhenUsed/>
    <w:rsid w:val="008E1F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1FA3"/>
  </w:style>
  <w:style w:type="paragraph" w:customStyle="1" w:styleId="CoverPageBanner">
    <w:name w:val="Cover Page Banner"/>
    <w:basedOn w:val="Normal"/>
    <w:qFormat/>
    <w:rsid w:val="009B291D"/>
    <w:pPr>
      <w:spacing w:before="4320" w:after="0" w:line="240" w:lineRule="auto"/>
      <w:ind w:left="-1440"/>
    </w:pPr>
    <w:rPr>
      <w:noProof/>
      <w:sz w:val="16"/>
    </w:rPr>
  </w:style>
  <w:style w:type="paragraph" w:customStyle="1" w:styleId="CoverPageFiservLogo">
    <w:name w:val="Cover Page Fiserv Logo"/>
    <w:basedOn w:val="Normal"/>
    <w:qFormat/>
    <w:rsid w:val="009B291D"/>
    <w:pPr>
      <w:spacing w:before="2200" w:after="0" w:line="240" w:lineRule="auto"/>
      <w:jc w:val="center"/>
    </w:pPr>
    <w:rPr>
      <w:sz w:val="16"/>
    </w:rPr>
  </w:style>
  <w:style w:type="paragraph" w:customStyle="1" w:styleId="CoverPageTitle">
    <w:name w:val="Cover Page Title"/>
    <w:basedOn w:val="Normal"/>
    <w:next w:val="Normal"/>
    <w:qFormat/>
    <w:rsid w:val="009B291D"/>
    <w:pPr>
      <w:spacing w:before="720" w:after="1200" w:line="240" w:lineRule="auto"/>
      <w:jc w:val="center"/>
    </w:pPr>
    <w:rPr>
      <w:rFonts w:ascii="Arial" w:hAnsi="Arial"/>
      <w:sz w:val="44"/>
    </w:rPr>
  </w:style>
  <w:style w:type="paragraph" w:customStyle="1" w:styleId="CoverPageDate">
    <w:name w:val="Cover Page Date"/>
    <w:basedOn w:val="Normal"/>
    <w:qFormat/>
    <w:rsid w:val="009B291D"/>
    <w:pPr>
      <w:spacing w:after="0" w:line="240" w:lineRule="auto"/>
      <w:jc w:val="center"/>
    </w:pPr>
    <w:rPr>
      <w:rFonts w:ascii="Arial" w:hAnsi="Arial"/>
      <w:sz w:val="27"/>
    </w:rPr>
  </w:style>
  <w:style w:type="paragraph" w:customStyle="1" w:styleId="CEConfStatement">
    <w:name w:val="CE Conf Statement"/>
    <w:basedOn w:val="Normal"/>
    <w:next w:val="Normal"/>
    <w:qFormat/>
    <w:rsid w:val="009B291D"/>
    <w:pPr>
      <w:pageBreakBefore/>
      <w:spacing w:before="6000" w:after="60" w:line="240" w:lineRule="auto"/>
    </w:pPr>
    <w:rPr>
      <w:rFonts w:ascii="Arial" w:hAnsi="Arial"/>
      <w:b/>
      <w:sz w:val="24"/>
    </w:rPr>
  </w:style>
  <w:style w:type="paragraph" w:customStyle="1" w:styleId="CACopyrightStatement">
    <w:name w:val="CA Copyright Statement"/>
    <w:basedOn w:val="Normal"/>
    <w:qFormat/>
    <w:rsid w:val="009B291D"/>
    <w:pPr>
      <w:spacing w:after="360" w:line="240" w:lineRule="auto"/>
    </w:pPr>
    <w:rPr>
      <w:rFonts w:ascii="Arial" w:hAnsi="Arial"/>
    </w:rPr>
  </w:style>
  <w:style w:type="table" w:styleId="TableGrid">
    <w:name w:val="Table Grid"/>
    <w:basedOn w:val="TableNormal"/>
    <w:uiPriority w:val="59"/>
    <w:rsid w:val="002646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Inc">
    <w:name w:val="CA Inc"/>
    <w:basedOn w:val="Normal"/>
    <w:qFormat/>
    <w:rsid w:val="009B291D"/>
    <w:pPr>
      <w:spacing w:after="60" w:line="240" w:lineRule="auto"/>
    </w:pPr>
    <w:rPr>
      <w:rFonts w:ascii="Arial" w:hAnsi="Arial"/>
      <w:b/>
      <w:sz w:val="24"/>
    </w:rPr>
  </w:style>
  <w:style w:type="paragraph" w:customStyle="1" w:styleId="CAAddress">
    <w:name w:val="CA Address"/>
    <w:basedOn w:val="Normal"/>
    <w:qFormat/>
    <w:rsid w:val="009B291D"/>
    <w:pPr>
      <w:spacing w:after="0" w:line="240" w:lineRule="auto"/>
    </w:pPr>
    <w:rPr>
      <w:rFonts w:ascii="Arial" w:hAnsi="Arial"/>
    </w:rPr>
  </w:style>
  <w:style w:type="paragraph" w:customStyle="1" w:styleId="CATrademarkAcks">
    <w:name w:val="CA Trademark Acks"/>
    <w:basedOn w:val="Normal"/>
    <w:next w:val="Normal"/>
    <w:qFormat/>
    <w:rsid w:val="009B291D"/>
    <w:pPr>
      <w:spacing w:before="360" w:after="60" w:line="240" w:lineRule="auto"/>
    </w:pPr>
    <w:rPr>
      <w:rFonts w:ascii="Arial" w:hAnsi="Arial"/>
      <w:b/>
      <w:sz w:val="24"/>
    </w:rPr>
  </w:style>
  <w:style w:type="paragraph" w:customStyle="1" w:styleId="CATMs">
    <w:name w:val="CA TMs"/>
    <w:basedOn w:val="Normal"/>
    <w:qFormat/>
    <w:rsid w:val="009B291D"/>
    <w:pPr>
      <w:spacing w:after="60" w:line="240" w:lineRule="auto"/>
    </w:pPr>
    <w:rPr>
      <w:rFonts w:ascii="Arial" w:hAnsi="Arial"/>
    </w:rPr>
  </w:style>
  <w:style w:type="paragraph" w:customStyle="1" w:styleId="HeadingTOC">
    <w:name w:val="Heading TOC"/>
    <w:basedOn w:val="Normal"/>
    <w:next w:val="Normal"/>
    <w:qFormat/>
    <w:rsid w:val="009B291D"/>
    <w:pPr>
      <w:pageBreakBefore/>
      <w:spacing w:before="360" w:after="360" w:line="240" w:lineRule="auto"/>
      <w:jc w:val="center"/>
    </w:pPr>
    <w:rPr>
      <w:rFonts w:ascii="Arial" w:hAnsi="Arial"/>
      <w:b/>
      <w:color w:val="FF6600"/>
      <w:sz w:val="40"/>
    </w:rPr>
  </w:style>
  <w:style w:type="paragraph" w:customStyle="1" w:styleId="HeadingFT">
    <w:name w:val="Heading FT"/>
    <w:basedOn w:val="Normal"/>
    <w:qFormat/>
    <w:rsid w:val="009B291D"/>
    <w:pPr>
      <w:pageBreakBefore/>
      <w:spacing w:before="360" w:after="360" w:line="240" w:lineRule="auto"/>
      <w:jc w:val="center"/>
      <w:outlineLvl w:val="0"/>
    </w:pPr>
    <w:rPr>
      <w:rFonts w:ascii="Arial" w:hAnsi="Arial"/>
      <w:b/>
      <w:color w:val="FF6600"/>
      <w:sz w:val="40"/>
    </w:rPr>
  </w:style>
  <w:style w:type="character" w:customStyle="1" w:styleId="Heading1Char">
    <w:name w:val="Heading 1 Char"/>
    <w:aliases w:val="H1 Char,Section Char"/>
    <w:link w:val="Heading1"/>
    <w:rsid w:val="00BB1148"/>
    <w:rPr>
      <w:rFonts w:ascii="Arial" w:eastAsiaTheme="majorEastAsia" w:hAnsi="Arial" w:cs="Arial"/>
      <w:b/>
      <w:bCs/>
      <w:color w:val="FF6600"/>
      <w:kern w:val="32"/>
      <w:sz w:val="44"/>
      <w:szCs w:val="44"/>
    </w:rPr>
  </w:style>
  <w:style w:type="character" w:customStyle="1" w:styleId="Heading2Char">
    <w:name w:val="Heading 2 Char"/>
    <w:aliases w:val="H2 Char,Chapter Char,HD2 Char,hello Char,style2 Char,style 2 Char,2 Char,Sub-heading Char,sl2 Char,Headinnormalg 2 Char,h2 Char,Section 1.1 Char,1.1 Heading 2 Char,SubPara Char,1.Seite Char,subheading Char,Module Subheading Char,A Char"/>
    <w:link w:val="Heading2"/>
    <w:uiPriority w:val="9"/>
    <w:rsid w:val="009B291D"/>
    <w:rPr>
      <w:rFonts w:ascii="Arial" w:eastAsiaTheme="majorEastAsia" w:hAnsi="Arial" w:cstheme="majorBidi"/>
      <w:b/>
      <w:bCs/>
      <w:color w:val="FF6600"/>
      <w:sz w:val="36"/>
      <w:szCs w:val="26"/>
    </w:rPr>
  </w:style>
  <w:style w:type="character" w:customStyle="1" w:styleId="Heading3Char">
    <w:name w:val="Heading 3 Char"/>
    <w:aliases w:val="Function header 3 Char,H3 Char,Questions Char,h3 Char"/>
    <w:link w:val="Heading3"/>
    <w:uiPriority w:val="9"/>
    <w:rsid w:val="00BB1148"/>
    <w:rPr>
      <w:rFonts w:ascii="Arial" w:eastAsiaTheme="majorEastAsia" w:hAnsi="Arial" w:cstheme="majorBidi"/>
      <w:b/>
      <w:bCs/>
      <w:i/>
      <w:color w:val="FF6600"/>
      <w:sz w:val="28"/>
      <w:szCs w:val="22"/>
    </w:rPr>
  </w:style>
  <w:style w:type="character" w:customStyle="1" w:styleId="Heading4Char">
    <w:name w:val="Heading 4 Char"/>
    <w:aliases w:val="H4 Char1"/>
    <w:basedOn w:val="DefaultParagraphFont"/>
    <w:uiPriority w:val="9"/>
    <w:rsid w:val="00CA77CE"/>
    <w:rPr>
      <w:rFonts w:ascii="Arial" w:eastAsiaTheme="majorEastAsia" w:hAnsi="Arial" w:cstheme="majorBidi"/>
      <w:b/>
      <w:bCs/>
      <w:iCs/>
      <w:color w:val="FF6600"/>
      <w:sz w:val="24"/>
      <w:szCs w:val="22"/>
    </w:rPr>
  </w:style>
  <w:style w:type="numbering" w:customStyle="1" w:styleId="Headings">
    <w:name w:val="Headings"/>
    <w:uiPriority w:val="99"/>
    <w:rsid w:val="00954533"/>
    <w:pPr>
      <w:numPr>
        <w:numId w:val="1"/>
      </w:numPr>
    </w:pPr>
  </w:style>
  <w:style w:type="paragraph" w:styleId="BodyText">
    <w:name w:val="Body Text"/>
    <w:basedOn w:val="Normal"/>
    <w:link w:val="BodyTextChar"/>
    <w:uiPriority w:val="99"/>
    <w:unhideWhenUsed/>
    <w:qFormat/>
    <w:rsid w:val="009B291D"/>
    <w:pPr>
      <w:spacing w:before="120" w:after="120" w:line="240" w:lineRule="auto"/>
    </w:pPr>
    <w:rPr>
      <w:rFonts w:ascii="Times New Roman" w:hAnsi="Times New Roman"/>
      <w:sz w:val="24"/>
      <w:szCs w:val="20"/>
    </w:rPr>
  </w:style>
  <w:style w:type="character" w:customStyle="1" w:styleId="BodyTextChar">
    <w:name w:val="Body Text Char"/>
    <w:link w:val="BodyText"/>
    <w:uiPriority w:val="99"/>
    <w:rsid w:val="009B291D"/>
    <w:rPr>
      <w:rFonts w:ascii="Times New Roman" w:hAnsi="Times New Roman"/>
      <w:sz w:val="24"/>
    </w:rPr>
  </w:style>
  <w:style w:type="paragraph" w:styleId="TOC2">
    <w:name w:val="toc 2"/>
    <w:basedOn w:val="Normal"/>
    <w:next w:val="Normal"/>
    <w:autoRedefine/>
    <w:uiPriority w:val="39"/>
    <w:unhideWhenUsed/>
    <w:qFormat/>
    <w:rsid w:val="009B291D"/>
    <w:pPr>
      <w:tabs>
        <w:tab w:val="left" w:pos="1224"/>
        <w:tab w:val="right" w:pos="9350"/>
      </w:tabs>
      <w:spacing w:after="120" w:line="240" w:lineRule="auto"/>
      <w:ind w:left="432"/>
    </w:pPr>
    <w:rPr>
      <w:rFonts w:ascii="Times New Roman" w:eastAsiaTheme="minorEastAsia" w:hAnsi="Times New Roman"/>
      <w:noProof/>
      <w:sz w:val="24"/>
    </w:rPr>
  </w:style>
  <w:style w:type="paragraph" w:styleId="TOC1">
    <w:name w:val="toc 1"/>
    <w:basedOn w:val="Normal"/>
    <w:next w:val="Normal"/>
    <w:autoRedefine/>
    <w:uiPriority w:val="39"/>
    <w:unhideWhenUsed/>
    <w:rsid w:val="0027543F"/>
    <w:pPr>
      <w:keepNext/>
      <w:tabs>
        <w:tab w:val="left" w:pos="432"/>
        <w:tab w:val="right" w:leader="dot" w:pos="9350"/>
      </w:tabs>
      <w:spacing w:after="120" w:line="240" w:lineRule="auto"/>
    </w:pPr>
    <w:rPr>
      <w:rFonts w:ascii="Times New Roman" w:hAnsi="Times New Roman"/>
      <w:b/>
      <w:sz w:val="24"/>
    </w:rPr>
  </w:style>
  <w:style w:type="paragraph" w:styleId="TOC3">
    <w:name w:val="toc 3"/>
    <w:basedOn w:val="Normal"/>
    <w:next w:val="Normal"/>
    <w:autoRedefine/>
    <w:uiPriority w:val="39"/>
    <w:unhideWhenUsed/>
    <w:rsid w:val="004A05EC"/>
    <w:pPr>
      <w:tabs>
        <w:tab w:val="right" w:leader="dot" w:pos="9350"/>
      </w:tabs>
      <w:spacing w:after="120" w:line="240" w:lineRule="auto"/>
      <w:ind w:left="864"/>
    </w:pPr>
    <w:rPr>
      <w:rFonts w:ascii="Times New Roman" w:hAnsi="Times New Roman"/>
      <w:noProof/>
      <w:sz w:val="24"/>
    </w:rPr>
  </w:style>
  <w:style w:type="paragraph" w:styleId="TOC4">
    <w:name w:val="toc 4"/>
    <w:basedOn w:val="Normal"/>
    <w:next w:val="Normal"/>
    <w:autoRedefine/>
    <w:uiPriority w:val="39"/>
    <w:unhideWhenUsed/>
    <w:rsid w:val="0027543F"/>
    <w:pPr>
      <w:spacing w:after="120" w:line="240" w:lineRule="auto"/>
      <w:ind w:left="1296"/>
    </w:pPr>
    <w:rPr>
      <w:rFonts w:ascii="Times New Roman" w:hAnsi="Times New Roman"/>
      <w:sz w:val="24"/>
    </w:rPr>
  </w:style>
  <w:style w:type="paragraph" w:styleId="Caption">
    <w:name w:val="caption"/>
    <w:basedOn w:val="Normal"/>
    <w:next w:val="Normal"/>
    <w:link w:val="CaptionChar"/>
    <w:uiPriority w:val="99"/>
    <w:unhideWhenUsed/>
    <w:qFormat/>
    <w:rsid w:val="009B291D"/>
    <w:pPr>
      <w:spacing w:line="240" w:lineRule="auto"/>
    </w:pPr>
    <w:rPr>
      <w:b/>
      <w:bCs/>
      <w:color w:val="4F81BD"/>
      <w:sz w:val="18"/>
      <w:szCs w:val="18"/>
    </w:rPr>
  </w:style>
  <w:style w:type="paragraph" w:customStyle="1" w:styleId="TableCaption">
    <w:name w:val="Table Caption"/>
    <w:basedOn w:val="Normal"/>
    <w:next w:val="Normal"/>
    <w:qFormat/>
    <w:rsid w:val="009B291D"/>
    <w:pPr>
      <w:keepNext/>
      <w:spacing w:after="60" w:line="240" w:lineRule="auto"/>
    </w:pPr>
    <w:rPr>
      <w:rFonts w:ascii="Arial" w:hAnsi="Arial"/>
      <w:b/>
      <w:sz w:val="18"/>
    </w:rPr>
  </w:style>
  <w:style w:type="paragraph" w:customStyle="1" w:styleId="CaptionTable">
    <w:name w:val="Caption Table"/>
    <w:basedOn w:val="Normal"/>
    <w:next w:val="Normal"/>
    <w:qFormat/>
    <w:rsid w:val="009B291D"/>
    <w:pPr>
      <w:keepNext/>
      <w:spacing w:before="120" w:after="60" w:line="240" w:lineRule="auto"/>
    </w:pPr>
    <w:rPr>
      <w:rFonts w:ascii="Arial" w:hAnsi="Arial"/>
      <w:b/>
      <w:sz w:val="18"/>
    </w:rPr>
  </w:style>
  <w:style w:type="paragraph" w:customStyle="1" w:styleId="TableHeader">
    <w:name w:val="Table Header"/>
    <w:basedOn w:val="Normal"/>
    <w:next w:val="Normal"/>
    <w:qFormat/>
    <w:rsid w:val="009B291D"/>
    <w:pPr>
      <w:keepNext/>
      <w:spacing w:before="120" w:after="120" w:line="240" w:lineRule="auto"/>
      <w:jc w:val="center"/>
    </w:pPr>
    <w:rPr>
      <w:rFonts w:ascii="Arial" w:hAnsi="Arial"/>
      <w:b/>
    </w:rPr>
  </w:style>
  <w:style w:type="paragraph" w:customStyle="1" w:styleId="TableText">
    <w:name w:val="Table Text"/>
    <w:basedOn w:val="Normal"/>
    <w:link w:val="TableTextCharChar"/>
    <w:qFormat/>
    <w:rsid w:val="009B291D"/>
    <w:pPr>
      <w:spacing w:before="120" w:after="120" w:line="240" w:lineRule="auto"/>
    </w:pPr>
    <w:rPr>
      <w:rFonts w:ascii="Times New Roman" w:hAnsi="Times New Roman"/>
      <w:sz w:val="24"/>
      <w:szCs w:val="20"/>
    </w:rPr>
  </w:style>
  <w:style w:type="paragraph" w:styleId="ListNumber">
    <w:name w:val="List Number"/>
    <w:basedOn w:val="Normal"/>
    <w:unhideWhenUsed/>
    <w:rsid w:val="0016405C"/>
    <w:pPr>
      <w:numPr>
        <w:numId w:val="3"/>
      </w:numPr>
      <w:spacing w:before="60" w:after="60" w:line="240" w:lineRule="auto"/>
      <w:ind w:left="792"/>
    </w:pPr>
    <w:rPr>
      <w:rFonts w:ascii="Times New Roman" w:hAnsi="Times New Roman"/>
      <w:sz w:val="24"/>
    </w:rPr>
  </w:style>
  <w:style w:type="paragraph" w:styleId="ListBullet">
    <w:name w:val="List Bullet"/>
    <w:basedOn w:val="Normal"/>
    <w:uiPriority w:val="99"/>
    <w:unhideWhenUsed/>
    <w:qFormat/>
    <w:rsid w:val="009B291D"/>
    <w:pPr>
      <w:numPr>
        <w:numId w:val="19"/>
      </w:numPr>
      <w:spacing w:before="60" w:after="60" w:line="240" w:lineRule="auto"/>
    </w:pPr>
    <w:rPr>
      <w:rFonts w:ascii="Times New Roman" w:hAnsi="Times New Roman"/>
      <w:sz w:val="24"/>
    </w:rPr>
  </w:style>
  <w:style w:type="paragraph" w:customStyle="1" w:styleId="HeadingIndex">
    <w:name w:val="Heading Index"/>
    <w:basedOn w:val="Normal"/>
    <w:qFormat/>
    <w:rsid w:val="009B291D"/>
    <w:pPr>
      <w:pageBreakBefore/>
      <w:spacing w:before="360" w:after="360" w:line="240" w:lineRule="auto"/>
      <w:outlineLvl w:val="0"/>
    </w:pPr>
    <w:rPr>
      <w:rFonts w:ascii="Arial" w:hAnsi="Arial"/>
      <w:b/>
      <w:color w:val="FF6600"/>
      <w:sz w:val="36"/>
    </w:rPr>
  </w:style>
  <w:style w:type="paragraph" w:customStyle="1" w:styleId="HeadingGlossary">
    <w:name w:val="Heading Glossary"/>
    <w:basedOn w:val="Normal"/>
    <w:next w:val="Normal"/>
    <w:qFormat/>
    <w:rsid w:val="009B291D"/>
    <w:pPr>
      <w:pageBreakBefore/>
      <w:spacing w:before="360" w:after="360" w:line="240" w:lineRule="auto"/>
      <w:outlineLvl w:val="0"/>
    </w:pPr>
    <w:rPr>
      <w:rFonts w:ascii="Arial" w:hAnsi="Arial"/>
      <w:b/>
      <w:color w:val="FF6600"/>
      <w:sz w:val="36"/>
    </w:rPr>
  </w:style>
  <w:style w:type="paragraph" w:styleId="TableofFigures">
    <w:name w:val="table of figures"/>
    <w:basedOn w:val="Normal"/>
    <w:next w:val="Normal"/>
    <w:uiPriority w:val="99"/>
    <w:unhideWhenUsed/>
    <w:rsid w:val="00A62725"/>
    <w:pPr>
      <w:spacing w:after="0" w:line="240" w:lineRule="auto"/>
    </w:pPr>
    <w:rPr>
      <w:rFonts w:ascii="Traditional Arabic" w:hAnsi="Traditional Arabic"/>
      <w:sz w:val="24"/>
    </w:rPr>
  </w:style>
  <w:style w:type="character" w:styleId="Hyperlink">
    <w:name w:val="Hyperlink"/>
    <w:basedOn w:val="DefaultParagraphFont"/>
    <w:uiPriority w:val="99"/>
    <w:unhideWhenUsed/>
    <w:rsid w:val="00BB5DFE"/>
    <w:rPr>
      <w:color w:val="0000FF" w:themeColor="hyperlink"/>
      <w:u w:val="single"/>
    </w:rPr>
  </w:style>
  <w:style w:type="paragraph" w:customStyle="1" w:styleId="GlossaryTerm">
    <w:name w:val="Glossary Term"/>
    <w:basedOn w:val="Normal"/>
    <w:next w:val="Normal"/>
    <w:qFormat/>
    <w:rsid w:val="009B291D"/>
    <w:pPr>
      <w:spacing w:after="240" w:line="240" w:lineRule="auto"/>
      <w:ind w:left="432" w:hanging="432"/>
    </w:pPr>
    <w:rPr>
      <w:rFonts w:ascii="Times New Roman" w:hAnsi="Times New Roman"/>
      <w:sz w:val="24"/>
    </w:rPr>
  </w:style>
  <w:style w:type="paragraph" w:customStyle="1" w:styleId="GlossaryTermDefinition">
    <w:name w:val="Glossary Term Definition"/>
    <w:basedOn w:val="Normal"/>
    <w:next w:val="Normal"/>
    <w:qFormat/>
    <w:rsid w:val="009B291D"/>
    <w:pPr>
      <w:spacing w:after="240" w:line="240" w:lineRule="auto"/>
    </w:pPr>
    <w:rPr>
      <w:rFonts w:ascii="Times New Roman" w:hAnsi="Times New Roman"/>
      <w:sz w:val="24"/>
    </w:rPr>
  </w:style>
  <w:style w:type="paragraph" w:customStyle="1" w:styleId="HeadingAppendix">
    <w:name w:val="Heading Appendix"/>
    <w:basedOn w:val="Normal"/>
    <w:next w:val="BodyText"/>
    <w:qFormat/>
    <w:rsid w:val="009B291D"/>
    <w:pPr>
      <w:pageBreakBefore/>
      <w:numPr>
        <w:numId w:val="20"/>
      </w:numPr>
      <w:spacing w:before="360" w:after="360" w:line="240" w:lineRule="auto"/>
      <w:outlineLvl w:val="0"/>
    </w:pPr>
    <w:rPr>
      <w:rFonts w:ascii="Arial" w:hAnsi="Arial"/>
      <w:b/>
      <w:color w:val="FF6600"/>
      <w:sz w:val="36"/>
    </w:rPr>
  </w:style>
  <w:style w:type="paragraph" w:styleId="ListParagraph">
    <w:name w:val="List Paragraph"/>
    <w:basedOn w:val="Normal"/>
    <w:link w:val="ListParagraphChar"/>
    <w:uiPriority w:val="34"/>
    <w:qFormat/>
    <w:rsid w:val="009B291D"/>
    <w:pPr>
      <w:ind w:left="720"/>
      <w:contextualSpacing/>
    </w:pPr>
    <w:rPr>
      <w:sz w:val="20"/>
      <w:szCs w:val="20"/>
    </w:rPr>
  </w:style>
  <w:style w:type="paragraph" w:styleId="TOC5">
    <w:name w:val="toc 5"/>
    <w:basedOn w:val="Normal"/>
    <w:next w:val="Normal"/>
    <w:autoRedefine/>
    <w:uiPriority w:val="39"/>
    <w:unhideWhenUsed/>
    <w:rsid w:val="0027543F"/>
    <w:pPr>
      <w:spacing w:after="120" w:line="240" w:lineRule="auto"/>
      <w:ind w:left="1728"/>
    </w:pPr>
    <w:rPr>
      <w:rFonts w:ascii="Times New Roman" w:hAnsi="Times New Roman"/>
      <w:sz w:val="24"/>
    </w:rPr>
  </w:style>
  <w:style w:type="paragraph" w:customStyle="1" w:styleId="HeadingAppendix2">
    <w:name w:val="Heading Appendix 2"/>
    <w:basedOn w:val="Normal"/>
    <w:next w:val="BodyText"/>
    <w:qFormat/>
    <w:rsid w:val="009B291D"/>
    <w:pPr>
      <w:keepNext/>
      <w:numPr>
        <w:ilvl w:val="1"/>
        <w:numId w:val="20"/>
      </w:numPr>
      <w:spacing w:before="240" w:after="60" w:line="240" w:lineRule="auto"/>
      <w:outlineLvl w:val="1"/>
    </w:pPr>
    <w:rPr>
      <w:rFonts w:ascii="Arial" w:hAnsi="Arial"/>
      <w:b/>
      <w:color w:val="FF6600"/>
      <w:sz w:val="28"/>
    </w:rPr>
  </w:style>
  <w:style w:type="character" w:customStyle="1" w:styleId="Heading5Char">
    <w:name w:val="Heading 5 Char"/>
    <w:aliases w:val="H5 Char,h5 Char"/>
    <w:link w:val="Heading5"/>
    <w:uiPriority w:val="9"/>
    <w:rsid w:val="009B291D"/>
    <w:rPr>
      <w:rFonts w:ascii="Times New Roman" w:eastAsiaTheme="majorEastAsia" w:hAnsi="Times New Roman" w:cstheme="majorBidi"/>
      <w:b/>
      <w:color w:val="FF6600"/>
      <w:sz w:val="24"/>
    </w:rPr>
  </w:style>
  <w:style w:type="character" w:customStyle="1" w:styleId="Heading6Char">
    <w:name w:val="Heading 6 Char"/>
    <w:link w:val="Heading6"/>
    <w:uiPriority w:val="9"/>
    <w:rsid w:val="009B291D"/>
    <w:rPr>
      <w:rFonts w:ascii="Cambria" w:eastAsiaTheme="majorEastAsia" w:hAnsi="Cambria" w:cstheme="majorBidi"/>
      <w:i/>
      <w:iCs/>
      <w:color w:val="243F60"/>
    </w:rPr>
  </w:style>
  <w:style w:type="paragraph" w:customStyle="1" w:styleId="Subheading">
    <w:name w:val="Subheading"/>
    <w:basedOn w:val="Normal"/>
    <w:next w:val="BodyText"/>
    <w:qFormat/>
    <w:rsid w:val="009B291D"/>
    <w:pPr>
      <w:keepNext/>
      <w:spacing w:before="240" w:after="60" w:line="240" w:lineRule="auto"/>
    </w:pPr>
    <w:rPr>
      <w:rFonts w:ascii="Arial" w:hAnsi="Arial"/>
      <w:b/>
      <w:sz w:val="24"/>
    </w:rPr>
  </w:style>
  <w:style w:type="paragraph" w:customStyle="1" w:styleId="ListNumberUnorderedList">
    <w:name w:val="List Number Unordered List"/>
    <w:basedOn w:val="Normal"/>
    <w:qFormat/>
    <w:rsid w:val="009B291D"/>
    <w:pPr>
      <w:numPr>
        <w:numId w:val="21"/>
      </w:numPr>
      <w:spacing w:before="60" w:after="60" w:line="240" w:lineRule="auto"/>
    </w:pPr>
    <w:rPr>
      <w:rFonts w:ascii="Times New Roman" w:hAnsi="Times New Roman"/>
      <w:sz w:val="24"/>
    </w:rPr>
  </w:style>
  <w:style w:type="paragraph" w:styleId="ListBullet2">
    <w:name w:val="List Bullet 2"/>
    <w:basedOn w:val="Normal"/>
    <w:unhideWhenUsed/>
    <w:rsid w:val="00C8308C"/>
    <w:pPr>
      <w:numPr>
        <w:numId w:val="2"/>
      </w:numPr>
      <w:spacing w:before="60" w:after="60" w:line="240" w:lineRule="auto"/>
    </w:pPr>
    <w:rPr>
      <w:rFonts w:ascii="Times New Roman" w:hAnsi="Times New Roman"/>
      <w:sz w:val="24"/>
    </w:rPr>
  </w:style>
  <w:style w:type="numbering" w:customStyle="1" w:styleId="Appendix">
    <w:name w:val="Appendix"/>
    <w:uiPriority w:val="99"/>
    <w:rsid w:val="00DA1BB7"/>
  </w:style>
  <w:style w:type="paragraph" w:customStyle="1" w:styleId="ListNumberFeedbackStatement">
    <w:name w:val="List Number Feedback Statement"/>
    <w:basedOn w:val="Normal"/>
    <w:qFormat/>
    <w:rsid w:val="009B291D"/>
    <w:pPr>
      <w:spacing w:after="60" w:line="240" w:lineRule="auto"/>
      <w:ind w:left="792"/>
    </w:pPr>
    <w:rPr>
      <w:rFonts w:ascii="Times New Roman" w:hAnsi="Times New Roman"/>
      <w:sz w:val="24"/>
    </w:rPr>
  </w:style>
  <w:style w:type="paragraph" w:customStyle="1" w:styleId="BodyTextFigureIntro">
    <w:name w:val="Body Text Figure Intro"/>
    <w:basedOn w:val="Normal"/>
    <w:link w:val="BodyTextFigureIntroChar"/>
    <w:qFormat/>
    <w:rsid w:val="009B291D"/>
    <w:pPr>
      <w:keepNext/>
      <w:spacing w:before="120" w:after="120" w:line="240" w:lineRule="auto"/>
    </w:pPr>
    <w:rPr>
      <w:rFonts w:ascii="Times New Roman" w:hAnsi="Times New Roman"/>
      <w:sz w:val="24"/>
      <w:szCs w:val="20"/>
    </w:rPr>
  </w:style>
  <w:style w:type="character" w:styleId="CommentReference">
    <w:name w:val="annotation reference"/>
    <w:basedOn w:val="DefaultParagraphFont"/>
    <w:semiHidden/>
    <w:unhideWhenUsed/>
    <w:rsid w:val="00692FC1"/>
    <w:rPr>
      <w:sz w:val="16"/>
      <w:szCs w:val="16"/>
    </w:rPr>
  </w:style>
  <w:style w:type="paragraph" w:styleId="CommentText">
    <w:name w:val="annotation text"/>
    <w:basedOn w:val="Normal"/>
    <w:link w:val="CommentTextChar"/>
    <w:unhideWhenUsed/>
    <w:rsid w:val="00692FC1"/>
    <w:pPr>
      <w:spacing w:line="240" w:lineRule="auto"/>
    </w:pPr>
    <w:rPr>
      <w:sz w:val="20"/>
      <w:szCs w:val="20"/>
    </w:rPr>
  </w:style>
  <w:style w:type="character" w:customStyle="1" w:styleId="CommentTextChar">
    <w:name w:val="Comment Text Char"/>
    <w:basedOn w:val="DefaultParagraphFont"/>
    <w:link w:val="CommentText"/>
    <w:rsid w:val="00692FC1"/>
    <w:rPr>
      <w:sz w:val="20"/>
      <w:szCs w:val="20"/>
    </w:rPr>
  </w:style>
  <w:style w:type="paragraph" w:customStyle="1" w:styleId="ListNumberOrderedList">
    <w:name w:val="List Number Ordered List"/>
    <w:basedOn w:val="ListNumberUnorderedList"/>
    <w:qFormat/>
    <w:rsid w:val="009B291D"/>
    <w:pPr>
      <w:numPr>
        <w:numId w:val="22"/>
      </w:numPr>
    </w:pPr>
  </w:style>
  <w:style w:type="paragraph" w:customStyle="1" w:styleId="ListNumberOrderedListUnorderedList">
    <w:name w:val="List Number Ordered List Unordered List"/>
    <w:basedOn w:val="ListNumberUnorderedList"/>
    <w:qFormat/>
    <w:rsid w:val="009B291D"/>
    <w:pPr>
      <w:numPr>
        <w:numId w:val="0"/>
      </w:numPr>
    </w:pPr>
  </w:style>
  <w:style w:type="paragraph" w:customStyle="1" w:styleId="ListNumberOrderedListFeedbackStatement">
    <w:name w:val="List Number Ordered List Feedback Statement"/>
    <w:basedOn w:val="ListNumberFeedbackStatement"/>
    <w:next w:val="ListNumberOrderedList"/>
    <w:qFormat/>
    <w:rsid w:val="009B291D"/>
    <w:pPr>
      <w:ind w:left="1152"/>
    </w:pPr>
  </w:style>
  <w:style w:type="paragraph" w:customStyle="1" w:styleId="CodeL1">
    <w:name w:val="Code L1"/>
    <w:basedOn w:val="Normal"/>
    <w:next w:val="CodeL2"/>
    <w:qFormat/>
    <w:rsid w:val="009B291D"/>
    <w:pPr>
      <w:spacing w:after="0" w:line="240" w:lineRule="auto"/>
    </w:pPr>
    <w:rPr>
      <w:rFonts w:ascii="Courier New" w:hAnsi="Courier New"/>
    </w:rPr>
  </w:style>
  <w:style w:type="paragraph" w:customStyle="1" w:styleId="CodeL2">
    <w:name w:val="Code L2"/>
    <w:basedOn w:val="CodeL1"/>
    <w:qFormat/>
    <w:rsid w:val="009B291D"/>
    <w:pPr>
      <w:ind w:left="432"/>
    </w:pPr>
  </w:style>
  <w:style w:type="paragraph" w:customStyle="1" w:styleId="CodeL3">
    <w:name w:val="Code L3"/>
    <w:basedOn w:val="CodeL1"/>
    <w:qFormat/>
    <w:rsid w:val="009B291D"/>
    <w:pPr>
      <w:ind w:left="1008" w:hanging="144"/>
    </w:pPr>
  </w:style>
  <w:style w:type="paragraph" w:customStyle="1" w:styleId="CodeL4">
    <w:name w:val="Code L4"/>
    <w:basedOn w:val="CodeL1"/>
    <w:qFormat/>
    <w:rsid w:val="009B291D"/>
    <w:pPr>
      <w:ind w:left="1296"/>
    </w:pPr>
  </w:style>
  <w:style w:type="paragraph" w:customStyle="1" w:styleId="CodeL5">
    <w:name w:val="Code L5"/>
    <w:basedOn w:val="CodeL1"/>
    <w:next w:val="CodeL4"/>
    <w:qFormat/>
    <w:rsid w:val="009B291D"/>
    <w:pPr>
      <w:ind w:left="1728"/>
    </w:pPr>
  </w:style>
  <w:style w:type="paragraph" w:customStyle="1" w:styleId="CodeL6">
    <w:name w:val="Code L6"/>
    <w:basedOn w:val="CodeL1"/>
    <w:qFormat/>
    <w:rsid w:val="009B291D"/>
    <w:pPr>
      <w:ind w:left="2304" w:hanging="144"/>
    </w:pPr>
  </w:style>
  <w:style w:type="paragraph" w:customStyle="1" w:styleId="CodeL7">
    <w:name w:val="Code L7"/>
    <w:basedOn w:val="CodeL1"/>
    <w:qFormat/>
    <w:rsid w:val="009B291D"/>
    <w:pPr>
      <w:ind w:left="2592"/>
    </w:pPr>
  </w:style>
  <w:style w:type="paragraph" w:styleId="CommentSubject">
    <w:name w:val="annotation subject"/>
    <w:basedOn w:val="CommentText"/>
    <w:next w:val="CommentText"/>
    <w:link w:val="CommentSubjectChar"/>
    <w:semiHidden/>
    <w:unhideWhenUsed/>
    <w:rsid w:val="008337B3"/>
    <w:rPr>
      <w:b/>
      <w:bCs/>
    </w:rPr>
  </w:style>
  <w:style w:type="character" w:customStyle="1" w:styleId="CommentSubjectChar">
    <w:name w:val="Comment Subject Char"/>
    <w:basedOn w:val="CommentTextChar"/>
    <w:link w:val="CommentSubject"/>
    <w:semiHidden/>
    <w:rsid w:val="008337B3"/>
    <w:rPr>
      <w:b/>
      <w:bCs/>
      <w:sz w:val="20"/>
      <w:szCs w:val="20"/>
    </w:rPr>
  </w:style>
  <w:style w:type="paragraph" w:styleId="Revision">
    <w:name w:val="Revision"/>
    <w:hidden/>
    <w:uiPriority w:val="99"/>
    <w:semiHidden/>
    <w:rsid w:val="008337B3"/>
  </w:style>
  <w:style w:type="table" w:customStyle="1" w:styleId="TableGrid1">
    <w:name w:val="Table Grid1"/>
    <w:basedOn w:val="TableNormal"/>
    <w:next w:val="TableGrid"/>
    <w:uiPriority w:val="59"/>
    <w:rsid w:val="00A06A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E62D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4D4C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0603E7"/>
    <w:pPr>
      <w:keepNext/>
      <w:tabs>
        <w:tab w:val="center" w:pos="4680"/>
        <w:tab w:val="right" w:pos="9360"/>
      </w:tabs>
      <w:spacing w:before="120" w:after="0" w:line="240" w:lineRule="auto"/>
    </w:pPr>
    <w:rPr>
      <w:b/>
      <w:sz w:val="24"/>
    </w:rPr>
  </w:style>
  <w:style w:type="character" w:customStyle="1" w:styleId="HeaderChar">
    <w:name w:val="Header Char"/>
    <w:basedOn w:val="DefaultParagraphFont"/>
    <w:link w:val="Header"/>
    <w:uiPriority w:val="99"/>
    <w:rsid w:val="000603E7"/>
    <w:rPr>
      <w:b/>
      <w:sz w:val="24"/>
    </w:rPr>
  </w:style>
  <w:style w:type="paragraph" w:customStyle="1" w:styleId="CE-text">
    <w:name w:val="CE-text"/>
    <w:basedOn w:val="Normal"/>
    <w:link w:val="CE-textChar"/>
    <w:qFormat/>
    <w:rsid w:val="009B291D"/>
    <w:pPr>
      <w:spacing w:before="120" w:after="120" w:line="240" w:lineRule="atLeast"/>
    </w:pPr>
    <w:rPr>
      <w:rFonts w:ascii="ITCCentury Book" w:hAnsi="ITCCentury Book"/>
      <w:sz w:val="23"/>
      <w:szCs w:val="24"/>
    </w:rPr>
  </w:style>
  <w:style w:type="character" w:customStyle="1" w:styleId="CE-textChar">
    <w:name w:val="CE-text Char"/>
    <w:link w:val="CE-text"/>
    <w:rsid w:val="009B291D"/>
    <w:rPr>
      <w:rFonts w:ascii="ITCCentury Book" w:hAnsi="ITCCentury Book"/>
      <w:sz w:val="23"/>
      <w:szCs w:val="24"/>
    </w:rPr>
  </w:style>
  <w:style w:type="paragraph" w:customStyle="1" w:styleId="P1-Para1">
    <w:name w:val="P1-Para1"/>
    <w:uiPriority w:val="99"/>
    <w:rsid w:val="00F242AF"/>
    <w:pPr>
      <w:suppressAutoHyphens/>
      <w:autoSpaceDE w:val="0"/>
      <w:autoSpaceDN w:val="0"/>
      <w:adjustRightInd w:val="0"/>
      <w:spacing w:before="120" w:line="240" w:lineRule="atLeast"/>
      <w:ind w:left="440"/>
    </w:pPr>
    <w:rPr>
      <w:rFonts w:ascii="ITCCentury Book" w:eastAsiaTheme="minorEastAsia" w:hAnsi="ITCCentury Book" w:cs="ITCCentury Book"/>
      <w:color w:val="000000"/>
      <w:w w:val="0"/>
    </w:rPr>
  </w:style>
  <w:style w:type="paragraph" w:customStyle="1" w:styleId="SS-StepSideHead">
    <w:name w:val="SS-StepSideHead"/>
    <w:next w:val="Normal"/>
    <w:uiPriority w:val="99"/>
    <w:rsid w:val="00F242AF"/>
    <w:pPr>
      <w:suppressAutoHyphens/>
      <w:autoSpaceDE w:val="0"/>
      <w:autoSpaceDN w:val="0"/>
      <w:adjustRightInd w:val="0"/>
      <w:spacing w:before="240" w:after="360" w:line="240" w:lineRule="atLeast"/>
      <w:jc w:val="right"/>
    </w:pPr>
    <w:rPr>
      <w:rFonts w:ascii="Helvetica" w:eastAsiaTheme="minorEastAsia" w:hAnsi="Helvetica" w:cs="Helvetica"/>
      <w:b/>
      <w:bCs/>
      <w:color w:val="000000"/>
      <w:w w:val="0"/>
    </w:rPr>
  </w:style>
  <w:style w:type="paragraph" w:customStyle="1" w:styleId="TableHead">
    <w:name w:val="TableHead"/>
    <w:uiPriority w:val="99"/>
    <w:rsid w:val="00F242AF"/>
    <w:pPr>
      <w:keepNext/>
      <w:suppressAutoHyphens/>
      <w:autoSpaceDE w:val="0"/>
      <w:autoSpaceDN w:val="0"/>
      <w:adjustRightInd w:val="0"/>
      <w:spacing w:before="100" w:line="200" w:lineRule="atLeast"/>
      <w:ind w:left="80"/>
    </w:pPr>
    <w:rPr>
      <w:rFonts w:ascii="Helvetica" w:eastAsiaTheme="minorEastAsia" w:hAnsi="Helvetica" w:cs="Helvetica"/>
      <w:b/>
      <w:bCs/>
      <w:color w:val="000000"/>
      <w:w w:val="0"/>
      <w:sz w:val="18"/>
      <w:szCs w:val="18"/>
    </w:rPr>
  </w:style>
  <w:style w:type="paragraph" w:customStyle="1" w:styleId="TableText0">
    <w:name w:val="TableText"/>
    <w:rsid w:val="00F242AF"/>
    <w:pPr>
      <w:suppressAutoHyphens/>
      <w:autoSpaceDE w:val="0"/>
      <w:autoSpaceDN w:val="0"/>
      <w:adjustRightInd w:val="0"/>
      <w:spacing w:before="100" w:line="200" w:lineRule="atLeast"/>
      <w:ind w:left="80"/>
    </w:pPr>
    <w:rPr>
      <w:rFonts w:ascii="ITCCentury Book" w:eastAsiaTheme="minorEastAsia" w:hAnsi="ITCCentury Book" w:cs="ITCCentury Book"/>
      <w:color w:val="000000"/>
      <w:w w:val="0"/>
      <w:sz w:val="18"/>
      <w:szCs w:val="18"/>
    </w:rPr>
  </w:style>
  <w:style w:type="paragraph" w:customStyle="1" w:styleId="TB-TableBullet">
    <w:name w:val="TB-TableBullet"/>
    <w:uiPriority w:val="99"/>
    <w:rsid w:val="00F242AF"/>
    <w:pPr>
      <w:tabs>
        <w:tab w:val="left" w:pos="240"/>
      </w:tabs>
      <w:suppressAutoHyphens/>
      <w:autoSpaceDE w:val="0"/>
      <w:autoSpaceDN w:val="0"/>
      <w:adjustRightInd w:val="0"/>
      <w:spacing w:before="100" w:line="200" w:lineRule="atLeast"/>
      <w:ind w:left="240" w:hanging="160"/>
    </w:pPr>
    <w:rPr>
      <w:rFonts w:ascii="ITCCentury Book" w:eastAsiaTheme="minorEastAsia" w:hAnsi="ITCCentury Book" w:cs="ITCCentury Book"/>
      <w:color w:val="000000"/>
      <w:w w:val="0"/>
      <w:sz w:val="18"/>
      <w:szCs w:val="18"/>
    </w:rPr>
  </w:style>
  <w:style w:type="paragraph" w:customStyle="1" w:styleId="TC-TableCentered">
    <w:name w:val="TC-TableCentered"/>
    <w:uiPriority w:val="99"/>
    <w:rsid w:val="00F242AF"/>
    <w:pPr>
      <w:suppressAutoHyphens/>
      <w:autoSpaceDE w:val="0"/>
      <w:autoSpaceDN w:val="0"/>
      <w:adjustRightInd w:val="0"/>
      <w:spacing w:before="80" w:line="180" w:lineRule="atLeast"/>
      <w:ind w:left="80"/>
      <w:jc w:val="center"/>
    </w:pPr>
    <w:rPr>
      <w:rFonts w:ascii="ITCCentury Book" w:eastAsiaTheme="minorEastAsia" w:hAnsi="ITCCentury Book" w:cs="ITCCentury Book"/>
      <w:color w:val="000000"/>
      <w:w w:val="0"/>
      <w:sz w:val="18"/>
      <w:szCs w:val="18"/>
    </w:rPr>
  </w:style>
  <w:style w:type="character" w:customStyle="1" w:styleId="ScreenName">
    <w:name w:val="Screen_Name"/>
    <w:uiPriority w:val="99"/>
    <w:rsid w:val="00F242AF"/>
    <w:rPr>
      <w:i/>
      <w:iCs/>
    </w:rPr>
  </w:style>
  <w:style w:type="character" w:customStyle="1" w:styleId="Tab">
    <w:name w:val="Tab"/>
    <w:uiPriority w:val="99"/>
    <w:rsid w:val="00F242AF"/>
    <w:rPr>
      <w:b/>
      <w:bCs/>
    </w:rPr>
  </w:style>
  <w:style w:type="character" w:customStyle="1" w:styleId="DocTitle">
    <w:name w:val="DocTitle"/>
    <w:uiPriority w:val="99"/>
    <w:rsid w:val="00F242AF"/>
    <w:rPr>
      <w:i/>
      <w:iCs/>
    </w:rPr>
  </w:style>
  <w:style w:type="character" w:customStyle="1" w:styleId="EB-EmphasisBold">
    <w:name w:val="EB-EmphasisBold"/>
    <w:uiPriority w:val="99"/>
    <w:rsid w:val="00F242AF"/>
    <w:rPr>
      <w:b/>
      <w:bCs/>
    </w:rPr>
  </w:style>
  <w:style w:type="character" w:customStyle="1" w:styleId="Superscript">
    <w:name w:val="Superscript"/>
    <w:rsid w:val="00F242AF"/>
    <w:rPr>
      <w:vertAlign w:val="superscript"/>
    </w:rPr>
  </w:style>
  <w:style w:type="character" w:customStyle="1" w:styleId="X">
    <w:name w:val="~X"/>
    <w:uiPriority w:val="99"/>
    <w:rsid w:val="00F242AF"/>
    <w:rPr>
      <w:color w:val="0019D1"/>
    </w:rPr>
  </w:style>
  <w:style w:type="character" w:customStyle="1" w:styleId="FieldName">
    <w:name w:val="FieldName"/>
    <w:uiPriority w:val="99"/>
    <w:rsid w:val="00F242AF"/>
    <w:rPr>
      <w:b/>
      <w:bCs/>
    </w:rPr>
  </w:style>
  <w:style w:type="character" w:customStyle="1" w:styleId="Button">
    <w:name w:val="Button"/>
    <w:uiPriority w:val="99"/>
    <w:rsid w:val="00F242AF"/>
    <w:rPr>
      <w:b/>
      <w:bCs/>
    </w:rPr>
  </w:style>
  <w:style w:type="paragraph" w:customStyle="1" w:styleId="CE-bullet">
    <w:name w:val="CE-bullet"/>
    <w:basedOn w:val="ListParagraph"/>
    <w:link w:val="CE-bulletChar"/>
    <w:rsid w:val="00F242AF"/>
    <w:pPr>
      <w:numPr>
        <w:numId w:val="4"/>
      </w:numPr>
      <w:spacing w:before="120" w:after="120" w:line="240" w:lineRule="atLeast"/>
    </w:pPr>
    <w:rPr>
      <w:rFonts w:eastAsia="Times New Roman"/>
    </w:rPr>
  </w:style>
  <w:style w:type="paragraph" w:customStyle="1" w:styleId="CE-note">
    <w:name w:val="CE-note"/>
    <w:basedOn w:val="Normal"/>
    <w:link w:val="CE-noteChar"/>
    <w:rsid w:val="00F242AF"/>
    <w:pPr>
      <w:suppressAutoHyphens/>
      <w:autoSpaceDE w:val="0"/>
      <w:autoSpaceDN w:val="0"/>
      <w:adjustRightInd w:val="0"/>
      <w:spacing w:before="120" w:after="0" w:line="240" w:lineRule="atLeast"/>
      <w:ind w:right="360"/>
    </w:pPr>
    <w:rPr>
      <w:rFonts w:ascii="ITCCentury Book" w:eastAsiaTheme="minorEastAsia" w:hAnsi="ITCCentury Book" w:cs="ITCCentury Book"/>
      <w:color w:val="000000"/>
      <w:sz w:val="23"/>
      <w:szCs w:val="23"/>
    </w:rPr>
  </w:style>
  <w:style w:type="character" w:customStyle="1" w:styleId="ListParagraphChar">
    <w:name w:val="List Paragraph Char"/>
    <w:basedOn w:val="DefaultParagraphFont"/>
    <w:link w:val="ListParagraph"/>
    <w:uiPriority w:val="34"/>
    <w:rsid w:val="009B291D"/>
  </w:style>
  <w:style w:type="character" w:customStyle="1" w:styleId="CE-bulletChar">
    <w:name w:val="CE-bullet Char"/>
    <w:basedOn w:val="ListParagraphChar"/>
    <w:link w:val="CE-bullet"/>
    <w:rsid w:val="00F242AF"/>
    <w:rPr>
      <w:rFonts w:eastAsia="Times New Roman"/>
    </w:rPr>
  </w:style>
  <w:style w:type="paragraph" w:customStyle="1" w:styleId="CE-number">
    <w:name w:val="CE-number"/>
    <w:basedOn w:val="CE-text"/>
    <w:link w:val="CE-numberChar"/>
    <w:rsid w:val="00F242AF"/>
    <w:pPr>
      <w:numPr>
        <w:numId w:val="5"/>
      </w:numPr>
    </w:pPr>
  </w:style>
  <w:style w:type="character" w:customStyle="1" w:styleId="CE-numberChar">
    <w:name w:val="CE-number Char"/>
    <w:basedOn w:val="CE-textChar"/>
    <w:link w:val="CE-number"/>
    <w:rsid w:val="00F242AF"/>
    <w:rPr>
      <w:rFonts w:ascii="ITCCentury Book" w:hAnsi="ITCCentury Book"/>
      <w:sz w:val="23"/>
      <w:szCs w:val="24"/>
    </w:rPr>
  </w:style>
  <w:style w:type="character" w:customStyle="1" w:styleId="Heading7Char">
    <w:name w:val="Heading 7 Char"/>
    <w:link w:val="Heading7"/>
    <w:uiPriority w:val="9"/>
    <w:rsid w:val="009B291D"/>
    <w:rPr>
      <w:rFonts w:ascii="Cambria" w:eastAsiaTheme="majorEastAsia" w:hAnsi="Cambria" w:cstheme="majorBidi"/>
      <w:i/>
      <w:iCs/>
      <w:color w:val="404040"/>
    </w:rPr>
  </w:style>
  <w:style w:type="character" w:customStyle="1" w:styleId="Heading8Char">
    <w:name w:val="Heading 8 Char"/>
    <w:link w:val="Heading8"/>
    <w:uiPriority w:val="9"/>
    <w:rsid w:val="009B291D"/>
    <w:rPr>
      <w:rFonts w:ascii="Cambria" w:eastAsiaTheme="majorEastAsia" w:hAnsi="Cambria" w:cstheme="majorBidi"/>
      <w:color w:val="404040"/>
    </w:rPr>
  </w:style>
  <w:style w:type="character" w:customStyle="1" w:styleId="Heading9Char">
    <w:name w:val="Heading 9 Char"/>
    <w:link w:val="Heading9"/>
    <w:uiPriority w:val="9"/>
    <w:rsid w:val="009B291D"/>
    <w:rPr>
      <w:rFonts w:ascii="Cambria" w:eastAsiaTheme="majorEastAsia" w:hAnsi="Cambria" w:cstheme="majorBidi"/>
      <w:i/>
      <w:iCs/>
      <w:color w:val="404040"/>
    </w:rPr>
  </w:style>
  <w:style w:type="paragraph" w:styleId="Title">
    <w:name w:val="Title"/>
    <w:basedOn w:val="Normal"/>
    <w:next w:val="Normal"/>
    <w:link w:val="TitleChar"/>
    <w:uiPriority w:val="10"/>
    <w:qFormat/>
    <w:rsid w:val="009B291D"/>
    <w:pPr>
      <w:pBdr>
        <w:bottom w:val="single" w:sz="8" w:space="4" w:color="4F81BD"/>
      </w:pBdr>
      <w:spacing w:after="300" w:line="240" w:lineRule="auto"/>
      <w:contextualSpacing/>
    </w:pPr>
    <w:rPr>
      <w:rFonts w:ascii="Cambria" w:eastAsiaTheme="majorEastAsia" w:hAnsi="Cambria" w:cstheme="majorBidi"/>
      <w:color w:val="17365D"/>
      <w:spacing w:val="5"/>
      <w:kern w:val="28"/>
      <w:sz w:val="52"/>
      <w:szCs w:val="52"/>
    </w:rPr>
  </w:style>
  <w:style w:type="character" w:customStyle="1" w:styleId="TitleChar">
    <w:name w:val="Title Char"/>
    <w:link w:val="Title"/>
    <w:uiPriority w:val="10"/>
    <w:rsid w:val="009B291D"/>
    <w:rPr>
      <w:rFonts w:ascii="Cambria" w:eastAsiaTheme="majorEastAsia" w:hAnsi="Cambria" w:cstheme="majorBidi"/>
      <w:color w:val="17365D"/>
      <w:spacing w:val="5"/>
      <w:kern w:val="28"/>
      <w:sz w:val="52"/>
      <w:szCs w:val="52"/>
    </w:rPr>
  </w:style>
  <w:style w:type="paragraph" w:styleId="Subtitle">
    <w:name w:val="Subtitle"/>
    <w:basedOn w:val="Normal"/>
    <w:next w:val="Normal"/>
    <w:link w:val="SubtitleChar"/>
    <w:uiPriority w:val="11"/>
    <w:qFormat/>
    <w:rsid w:val="009B291D"/>
    <w:pPr>
      <w:numPr>
        <w:ilvl w:val="1"/>
      </w:numPr>
    </w:pPr>
    <w:rPr>
      <w:rFonts w:ascii="Cambria" w:eastAsiaTheme="majorEastAsia" w:hAnsi="Cambria" w:cstheme="majorBidi"/>
      <w:i/>
      <w:iCs/>
      <w:color w:val="4F81BD"/>
      <w:spacing w:val="15"/>
      <w:sz w:val="24"/>
      <w:szCs w:val="24"/>
    </w:rPr>
  </w:style>
  <w:style w:type="character" w:customStyle="1" w:styleId="SubtitleChar">
    <w:name w:val="Subtitle Char"/>
    <w:link w:val="Subtitle"/>
    <w:uiPriority w:val="11"/>
    <w:rsid w:val="009B291D"/>
    <w:rPr>
      <w:rFonts w:ascii="Cambria" w:eastAsiaTheme="majorEastAsia" w:hAnsi="Cambria" w:cstheme="majorBidi"/>
      <w:i/>
      <w:iCs/>
      <w:color w:val="4F81BD"/>
      <w:spacing w:val="15"/>
      <w:sz w:val="24"/>
      <w:szCs w:val="24"/>
    </w:rPr>
  </w:style>
  <w:style w:type="character" w:styleId="Strong">
    <w:name w:val="Strong"/>
    <w:uiPriority w:val="22"/>
    <w:qFormat/>
    <w:rsid w:val="009B291D"/>
    <w:rPr>
      <w:b/>
      <w:bCs/>
    </w:rPr>
  </w:style>
  <w:style w:type="character" w:styleId="Emphasis">
    <w:name w:val="Emphasis"/>
    <w:uiPriority w:val="20"/>
    <w:qFormat/>
    <w:rsid w:val="009B291D"/>
    <w:rPr>
      <w:i/>
      <w:iCs/>
    </w:rPr>
  </w:style>
  <w:style w:type="paragraph" w:styleId="NoSpacing">
    <w:name w:val="No Spacing"/>
    <w:uiPriority w:val="1"/>
    <w:qFormat/>
    <w:rsid w:val="009B291D"/>
    <w:rPr>
      <w:sz w:val="22"/>
      <w:szCs w:val="22"/>
    </w:rPr>
  </w:style>
  <w:style w:type="paragraph" w:styleId="Quote">
    <w:name w:val="Quote"/>
    <w:basedOn w:val="Normal"/>
    <w:next w:val="Normal"/>
    <w:link w:val="QuoteChar"/>
    <w:uiPriority w:val="29"/>
    <w:qFormat/>
    <w:rsid w:val="009B291D"/>
    <w:rPr>
      <w:i/>
      <w:iCs/>
      <w:color w:val="000000"/>
      <w:sz w:val="20"/>
      <w:szCs w:val="20"/>
    </w:rPr>
  </w:style>
  <w:style w:type="character" w:customStyle="1" w:styleId="QuoteChar">
    <w:name w:val="Quote Char"/>
    <w:link w:val="Quote"/>
    <w:uiPriority w:val="29"/>
    <w:rsid w:val="009B291D"/>
    <w:rPr>
      <w:i/>
      <w:iCs/>
      <w:color w:val="000000"/>
    </w:rPr>
  </w:style>
  <w:style w:type="character" w:styleId="IntenseEmphasis">
    <w:name w:val="Intense Emphasis"/>
    <w:uiPriority w:val="21"/>
    <w:qFormat/>
    <w:rsid w:val="009B291D"/>
    <w:rPr>
      <w:b/>
      <w:bCs/>
      <w:i/>
      <w:iCs/>
      <w:color w:val="4F81BD"/>
    </w:rPr>
  </w:style>
  <w:style w:type="paragraph" w:styleId="TOCHeading">
    <w:name w:val="TOC Heading"/>
    <w:basedOn w:val="Heading1"/>
    <w:next w:val="Normal"/>
    <w:uiPriority w:val="39"/>
    <w:unhideWhenUsed/>
    <w:qFormat/>
    <w:rsid w:val="009B291D"/>
    <w:pPr>
      <w:keepLines/>
      <w:numPr>
        <w:numId w:val="0"/>
      </w:numPr>
      <w:spacing w:after="0"/>
      <w:outlineLvl w:val="9"/>
    </w:pPr>
    <w:rPr>
      <w:rFonts w:ascii="Cambria" w:hAnsi="Cambria" w:cstheme="majorBidi"/>
      <w:color w:val="365F91"/>
      <w:kern w:val="0"/>
      <w:sz w:val="28"/>
      <w:szCs w:val="28"/>
    </w:rPr>
  </w:style>
  <w:style w:type="paragraph" w:customStyle="1" w:styleId="NOTE">
    <w:name w:val="NOTE"/>
    <w:basedOn w:val="Normal"/>
    <w:link w:val="NOTEChar"/>
    <w:qFormat/>
    <w:rsid w:val="009B291D"/>
    <w:pPr>
      <w:numPr>
        <w:numId w:val="16"/>
      </w:numPr>
      <w:pBdr>
        <w:top w:val="single" w:sz="4" w:space="1" w:color="auto"/>
        <w:bottom w:val="single" w:sz="4" w:space="1" w:color="auto"/>
      </w:pBdr>
      <w:tabs>
        <w:tab w:val="clear" w:pos="2412"/>
      </w:tabs>
      <w:suppressAutoHyphens/>
      <w:autoSpaceDE w:val="0"/>
      <w:autoSpaceDN w:val="0"/>
      <w:adjustRightInd w:val="0"/>
      <w:spacing w:after="0" w:line="240" w:lineRule="auto"/>
      <w:ind w:left="1890" w:right="360" w:firstLine="0"/>
    </w:pPr>
    <w:rPr>
      <w:rFonts w:ascii="Times New Roman" w:eastAsia="MS Mincho" w:hAnsi="Times New Roman" w:cs="ITCCentury Book"/>
      <w:color w:val="000000"/>
      <w:w w:val="0"/>
      <w:szCs w:val="23"/>
    </w:rPr>
  </w:style>
  <w:style w:type="character" w:customStyle="1" w:styleId="NOTEChar">
    <w:name w:val="NOTE Char"/>
    <w:link w:val="NOTE"/>
    <w:rsid w:val="009B291D"/>
    <w:rPr>
      <w:rFonts w:ascii="Times New Roman" w:eastAsia="MS Mincho" w:hAnsi="Times New Roman" w:cs="ITCCentury Book"/>
      <w:color w:val="000000"/>
      <w:w w:val="0"/>
      <w:sz w:val="22"/>
      <w:szCs w:val="23"/>
    </w:rPr>
  </w:style>
  <w:style w:type="paragraph" w:customStyle="1" w:styleId="TOC">
    <w:name w:val="TOC"/>
    <w:basedOn w:val="Normal"/>
    <w:link w:val="TOCChar"/>
    <w:qFormat/>
    <w:rsid w:val="009B291D"/>
    <w:pPr>
      <w:keepNext/>
      <w:spacing w:before="480" w:after="240"/>
    </w:pPr>
    <w:rPr>
      <w:rFonts w:ascii="Arial" w:eastAsiaTheme="majorEastAsia" w:hAnsi="Arial" w:cs="Arial"/>
      <w:bCs/>
      <w:color w:val="FFFFFF"/>
      <w:kern w:val="32"/>
      <w:sz w:val="32"/>
      <w:szCs w:val="32"/>
    </w:rPr>
  </w:style>
  <w:style w:type="character" w:customStyle="1" w:styleId="TOCChar">
    <w:name w:val="TOC Char"/>
    <w:link w:val="TOC"/>
    <w:rsid w:val="009B291D"/>
    <w:rPr>
      <w:rFonts w:ascii="Arial" w:eastAsiaTheme="majorEastAsia" w:hAnsi="Arial" w:cs="Arial"/>
      <w:bCs/>
      <w:color w:val="FFFFFF"/>
      <w:kern w:val="32"/>
      <w:sz w:val="32"/>
      <w:szCs w:val="32"/>
    </w:rPr>
  </w:style>
  <w:style w:type="character" w:customStyle="1" w:styleId="Heading4Char1">
    <w:name w:val="Heading 4 Char1"/>
    <w:aliases w:val="H4 Char"/>
    <w:link w:val="Heading4"/>
    <w:uiPriority w:val="9"/>
    <w:rsid w:val="009B291D"/>
    <w:rPr>
      <w:rFonts w:ascii="Arial" w:hAnsi="Arial" w:cstheme="majorBidi"/>
      <w:b/>
      <w:bCs/>
      <w:iCs/>
      <w:color w:val="FF6600"/>
      <w:sz w:val="24"/>
      <w:szCs w:val="22"/>
    </w:rPr>
  </w:style>
  <w:style w:type="paragraph" w:styleId="FootnoteText">
    <w:name w:val="footnote text"/>
    <w:basedOn w:val="Normal"/>
    <w:link w:val="FootnoteTextChar"/>
    <w:semiHidden/>
    <w:rsid w:val="007D3112"/>
    <w:rPr>
      <w:sz w:val="20"/>
      <w:szCs w:val="20"/>
    </w:rPr>
  </w:style>
  <w:style w:type="character" w:customStyle="1" w:styleId="FootnoteTextChar">
    <w:name w:val="Footnote Text Char"/>
    <w:basedOn w:val="DefaultParagraphFont"/>
    <w:link w:val="FootnoteText"/>
    <w:semiHidden/>
    <w:rsid w:val="007D3112"/>
    <w:rPr>
      <w:sz w:val="20"/>
      <w:szCs w:val="20"/>
    </w:rPr>
  </w:style>
  <w:style w:type="character" w:styleId="FollowedHyperlink">
    <w:name w:val="FollowedHyperlink"/>
    <w:basedOn w:val="DefaultParagraphFont"/>
    <w:rsid w:val="007D3112"/>
    <w:rPr>
      <w:color w:val="800080"/>
      <w:u w:val="single"/>
    </w:rPr>
  </w:style>
  <w:style w:type="paragraph" w:styleId="TOC6">
    <w:name w:val="toc 6"/>
    <w:basedOn w:val="Normal"/>
    <w:next w:val="Normal"/>
    <w:autoRedefine/>
    <w:uiPriority w:val="39"/>
    <w:rsid w:val="007D3112"/>
    <w:pPr>
      <w:ind w:left="1200"/>
    </w:pPr>
  </w:style>
  <w:style w:type="paragraph" w:styleId="TOC7">
    <w:name w:val="toc 7"/>
    <w:basedOn w:val="Normal"/>
    <w:next w:val="Normal"/>
    <w:autoRedefine/>
    <w:uiPriority w:val="39"/>
    <w:rsid w:val="007D3112"/>
    <w:pPr>
      <w:ind w:left="1440"/>
    </w:pPr>
  </w:style>
  <w:style w:type="paragraph" w:styleId="TOC8">
    <w:name w:val="toc 8"/>
    <w:basedOn w:val="Normal"/>
    <w:next w:val="Normal"/>
    <w:autoRedefine/>
    <w:uiPriority w:val="39"/>
    <w:rsid w:val="007D3112"/>
    <w:pPr>
      <w:ind w:left="1680"/>
    </w:pPr>
  </w:style>
  <w:style w:type="paragraph" w:styleId="TOC9">
    <w:name w:val="toc 9"/>
    <w:basedOn w:val="Normal"/>
    <w:next w:val="Normal"/>
    <w:autoRedefine/>
    <w:uiPriority w:val="39"/>
    <w:rsid w:val="007D3112"/>
    <w:pPr>
      <w:ind w:left="1920"/>
    </w:pPr>
  </w:style>
  <w:style w:type="paragraph" w:styleId="BodyText3">
    <w:name w:val="Body Text 3"/>
    <w:aliases w:val="Document Title"/>
    <w:basedOn w:val="Normal"/>
    <w:link w:val="BodyText3Char"/>
    <w:rsid w:val="007D3112"/>
    <w:rPr>
      <w:rFonts w:ascii="Arial Black" w:hAnsi="Arial Black"/>
      <w:spacing w:val="-5"/>
      <w:sz w:val="48"/>
      <w:szCs w:val="40"/>
    </w:rPr>
  </w:style>
  <w:style w:type="character" w:customStyle="1" w:styleId="BodyText3Char">
    <w:name w:val="Body Text 3 Char"/>
    <w:aliases w:val="Document Title Char"/>
    <w:basedOn w:val="DefaultParagraphFont"/>
    <w:link w:val="BodyText3"/>
    <w:rsid w:val="007D3112"/>
    <w:rPr>
      <w:rFonts w:ascii="Arial Black" w:hAnsi="Arial Black"/>
      <w:spacing w:val="-5"/>
      <w:sz w:val="48"/>
      <w:szCs w:val="40"/>
    </w:rPr>
  </w:style>
  <w:style w:type="paragraph" w:styleId="DocumentMap">
    <w:name w:val="Document Map"/>
    <w:basedOn w:val="Normal"/>
    <w:link w:val="DocumentMapChar"/>
    <w:semiHidden/>
    <w:rsid w:val="007D3112"/>
    <w:pPr>
      <w:shd w:val="clear" w:color="auto" w:fill="000080"/>
    </w:pPr>
    <w:rPr>
      <w:rFonts w:ascii="Tahoma" w:hAnsi="Tahoma"/>
      <w:spacing w:val="-5"/>
      <w:szCs w:val="20"/>
    </w:rPr>
  </w:style>
  <w:style w:type="character" w:customStyle="1" w:styleId="DocumentMapChar">
    <w:name w:val="Document Map Char"/>
    <w:basedOn w:val="DefaultParagraphFont"/>
    <w:link w:val="DocumentMap"/>
    <w:semiHidden/>
    <w:rsid w:val="007D3112"/>
    <w:rPr>
      <w:rFonts w:ascii="Tahoma" w:hAnsi="Tahoma"/>
      <w:spacing w:val="-5"/>
      <w:szCs w:val="20"/>
      <w:shd w:val="clear" w:color="auto" w:fill="000080"/>
    </w:rPr>
  </w:style>
  <w:style w:type="character" w:customStyle="1" w:styleId="TableTextCharChar">
    <w:name w:val="Table Text Char Char"/>
    <w:link w:val="TableText"/>
    <w:rsid w:val="009B291D"/>
    <w:rPr>
      <w:rFonts w:ascii="Times New Roman" w:hAnsi="Times New Roman"/>
      <w:sz w:val="24"/>
    </w:rPr>
  </w:style>
  <w:style w:type="paragraph" w:styleId="Index7">
    <w:name w:val="index 7"/>
    <w:basedOn w:val="Normal"/>
    <w:next w:val="Normal"/>
    <w:autoRedefine/>
    <w:semiHidden/>
    <w:rsid w:val="007D3112"/>
    <w:pPr>
      <w:spacing w:after="0"/>
      <w:ind w:left="1400" w:hanging="200"/>
    </w:pPr>
    <w:rPr>
      <w:rFonts w:ascii="Times New Roman" w:hAnsi="Times New Roman"/>
      <w:sz w:val="20"/>
      <w:szCs w:val="20"/>
    </w:rPr>
  </w:style>
  <w:style w:type="paragraph" w:customStyle="1" w:styleId="smalltabletext">
    <w:name w:val="small table text"/>
    <w:basedOn w:val="Normal"/>
    <w:rsid w:val="007D3112"/>
    <w:pPr>
      <w:spacing w:after="0"/>
    </w:pPr>
    <w:rPr>
      <w:rFonts w:cs="Arial"/>
      <w:bCs/>
      <w:sz w:val="16"/>
      <w:szCs w:val="16"/>
    </w:rPr>
  </w:style>
  <w:style w:type="paragraph" w:customStyle="1" w:styleId="TOCTitle">
    <w:name w:val="TOC Title"/>
    <w:basedOn w:val="Heading1"/>
    <w:link w:val="TOCTitleChar"/>
    <w:rsid w:val="007D3112"/>
  </w:style>
  <w:style w:type="table" w:customStyle="1" w:styleId="StandardTable">
    <w:name w:val="Standard Table"/>
    <w:basedOn w:val="TableNormal"/>
    <w:rsid w:val="007D3112"/>
    <w:rPr>
      <w:rFonts w:ascii="Arial" w:hAnsi="Arial"/>
    </w:rPr>
    <w:tblPr>
      <w:tblStyleRowBandSize w:val="3"/>
      <w:tblBorders>
        <w:top w:val="single" w:sz="4" w:space="0" w:color="99CCFF"/>
        <w:left w:val="single" w:sz="4" w:space="0" w:color="99CCFF"/>
        <w:bottom w:val="single" w:sz="4" w:space="0" w:color="99CCFF"/>
        <w:right w:val="single" w:sz="4" w:space="0" w:color="99CCFF"/>
        <w:insideH w:val="single" w:sz="4" w:space="0" w:color="99CCFF"/>
        <w:insideV w:val="single" w:sz="4" w:space="0" w:color="99CCFF"/>
      </w:tblBorders>
      <w:tblCellMar>
        <w:left w:w="115" w:type="dxa"/>
        <w:right w:w="115" w:type="dxa"/>
      </w:tblCellMar>
    </w:tblPr>
    <w:trPr>
      <w:cantSplit/>
      <w:tblHeader/>
    </w:trPr>
    <w:tcPr>
      <w:shd w:val="clear" w:color="auto" w:fill="auto"/>
      <w:vAlign w:val="center"/>
    </w:tcPr>
    <w:tblStylePr w:type="firstRow">
      <w:rPr>
        <w:rFonts w:ascii="Arial" w:hAnsi="Arial"/>
        <w:b/>
        <w:sz w:val="20"/>
      </w:rPr>
      <w:tblPr/>
      <w:tcPr>
        <w:shd w:val="clear" w:color="auto" w:fill="C8D7DA"/>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nil"/>
          <w:left w:val="nil"/>
          <w:bottom w:val="nil"/>
          <w:right w:val="nil"/>
          <w:insideH w:val="nil"/>
          <w:insideV w:val="nil"/>
          <w:tl2br w:val="nil"/>
          <w:tr2bl w:val="nil"/>
        </w:tcBorders>
        <w:shd w:val="clear" w:color="auto" w:fill="auto"/>
      </w:tcPr>
    </w:tblStylePr>
  </w:style>
  <w:style w:type="paragraph" w:customStyle="1" w:styleId="Confidentiality">
    <w:name w:val="Confidentiality"/>
    <w:basedOn w:val="Normal"/>
    <w:link w:val="ConfidentialityChar"/>
    <w:rsid w:val="007D3112"/>
    <w:pPr>
      <w:tabs>
        <w:tab w:val="left" w:pos="3600"/>
      </w:tabs>
    </w:pPr>
    <w:rPr>
      <w:rFonts w:ascii="Arial" w:hAnsi="Arial"/>
      <w:sz w:val="20"/>
    </w:rPr>
  </w:style>
  <w:style w:type="character" w:customStyle="1" w:styleId="TOCTitleChar">
    <w:name w:val="TOC Title Char"/>
    <w:basedOn w:val="Heading1Char"/>
    <w:link w:val="TOCTitle"/>
    <w:rsid w:val="007D3112"/>
    <w:rPr>
      <w:rFonts w:ascii="Arial" w:eastAsiaTheme="majorEastAsia" w:hAnsi="Arial" w:cs="Arial"/>
      <w:b/>
      <w:bCs/>
      <w:color w:val="FF6600"/>
      <w:kern w:val="32"/>
      <w:sz w:val="44"/>
      <w:szCs w:val="44"/>
    </w:rPr>
  </w:style>
  <w:style w:type="character" w:customStyle="1" w:styleId="ConfidentialityChar">
    <w:name w:val="Confidentiality Char"/>
    <w:basedOn w:val="DefaultParagraphFont"/>
    <w:link w:val="Confidentiality"/>
    <w:rsid w:val="007D3112"/>
    <w:rPr>
      <w:rFonts w:ascii="Arial" w:hAnsi="Arial"/>
      <w:sz w:val="20"/>
    </w:rPr>
  </w:style>
  <w:style w:type="paragraph" w:customStyle="1" w:styleId="H1-NoChap">
    <w:name w:val="H1-NoChap"/>
    <w:next w:val="P0-Para0"/>
    <w:rsid w:val="007D3112"/>
    <w:pPr>
      <w:keepNext/>
      <w:suppressAutoHyphens/>
      <w:autoSpaceDE w:val="0"/>
      <w:autoSpaceDN w:val="0"/>
      <w:adjustRightInd w:val="0"/>
      <w:spacing w:before="480" w:after="240" w:line="320" w:lineRule="atLeast"/>
      <w:ind w:left="400" w:hanging="400"/>
    </w:pPr>
    <w:rPr>
      <w:rFonts w:ascii="Helvetica" w:eastAsiaTheme="minorEastAsia" w:hAnsi="Helvetica" w:cs="Helvetica"/>
      <w:b/>
      <w:bCs/>
      <w:color w:val="000000"/>
      <w:w w:val="0"/>
      <w:sz w:val="30"/>
      <w:szCs w:val="30"/>
    </w:rPr>
  </w:style>
  <w:style w:type="paragraph" w:customStyle="1" w:styleId="P0-Para00">
    <w:name w:val=".P0-Para0"/>
    <w:rsid w:val="007D3112"/>
    <w:pPr>
      <w:suppressAutoHyphens/>
      <w:autoSpaceDE w:val="0"/>
      <w:autoSpaceDN w:val="0"/>
      <w:adjustRightInd w:val="0"/>
      <w:spacing w:before="120" w:line="240" w:lineRule="atLeast"/>
      <w:ind w:left="80"/>
    </w:pPr>
    <w:rPr>
      <w:rFonts w:ascii="ITCCentury Book" w:eastAsiaTheme="minorEastAsia" w:hAnsi="ITCCentury Book" w:cs="ITCCentury Book"/>
      <w:color w:val="000000"/>
      <w:w w:val="0"/>
    </w:rPr>
  </w:style>
  <w:style w:type="paragraph" w:customStyle="1" w:styleId="H3-Heading3NoChap">
    <w:name w:val="H3-Heading3NoChap"/>
    <w:next w:val="P0-Para0"/>
    <w:uiPriority w:val="99"/>
    <w:rsid w:val="007D3112"/>
    <w:pPr>
      <w:keepNext/>
      <w:pBdr>
        <w:top w:val="single" w:sz="8" w:space="0" w:color="auto"/>
      </w:pBdr>
      <w:suppressAutoHyphens/>
      <w:autoSpaceDE w:val="0"/>
      <w:autoSpaceDN w:val="0"/>
      <w:adjustRightInd w:val="0"/>
      <w:spacing w:before="120" w:after="240" w:line="240" w:lineRule="atLeast"/>
    </w:pPr>
    <w:rPr>
      <w:rFonts w:ascii="Helvetica" w:eastAsiaTheme="minorEastAsia" w:hAnsi="Helvetica" w:cs="Helvetica"/>
      <w:b/>
      <w:bCs/>
      <w:color w:val="000000"/>
      <w:w w:val="0"/>
    </w:rPr>
  </w:style>
  <w:style w:type="paragraph" w:customStyle="1" w:styleId="A1-Alpha1">
    <w:name w:val="A1-Alpha1"/>
    <w:uiPriority w:val="99"/>
    <w:rsid w:val="007D3112"/>
    <w:pPr>
      <w:tabs>
        <w:tab w:val="right" w:pos="360"/>
        <w:tab w:val="left" w:pos="440"/>
      </w:tabs>
      <w:suppressAutoHyphens/>
      <w:autoSpaceDE w:val="0"/>
      <w:autoSpaceDN w:val="0"/>
      <w:adjustRightInd w:val="0"/>
      <w:spacing w:before="120" w:line="240" w:lineRule="atLeast"/>
      <w:ind w:left="440" w:hanging="440"/>
    </w:pPr>
    <w:rPr>
      <w:rFonts w:ascii="ITCCentury Book" w:eastAsiaTheme="minorEastAsia" w:hAnsi="ITCCentury Book" w:cs="ITCCentury Book"/>
      <w:color w:val="000000"/>
      <w:w w:val="0"/>
    </w:rPr>
  </w:style>
  <w:style w:type="paragraph" w:customStyle="1" w:styleId="A11-Alpha11st">
    <w:name w:val="A11-Alpha1.1st"/>
    <w:next w:val="A1-Alpha1"/>
    <w:uiPriority w:val="99"/>
    <w:rsid w:val="007D3112"/>
    <w:pPr>
      <w:tabs>
        <w:tab w:val="right" w:pos="360"/>
        <w:tab w:val="left" w:pos="440"/>
      </w:tabs>
      <w:suppressAutoHyphens/>
      <w:autoSpaceDE w:val="0"/>
      <w:autoSpaceDN w:val="0"/>
      <w:adjustRightInd w:val="0"/>
      <w:spacing w:before="120" w:line="240" w:lineRule="atLeast"/>
      <w:ind w:left="440" w:hanging="440"/>
    </w:pPr>
    <w:rPr>
      <w:rFonts w:ascii="ITCCentury Book" w:eastAsiaTheme="minorEastAsia" w:hAnsi="ITCCentury Book" w:cs="ITCCentury Book"/>
      <w:color w:val="000000"/>
      <w:w w:val="0"/>
    </w:rPr>
  </w:style>
  <w:style w:type="paragraph" w:customStyle="1" w:styleId="B1-Bullet1">
    <w:name w:val="B1-Bullet1"/>
    <w:uiPriority w:val="99"/>
    <w:rsid w:val="007D3112"/>
    <w:pPr>
      <w:tabs>
        <w:tab w:val="right" w:pos="380"/>
        <w:tab w:val="left" w:pos="440"/>
      </w:tabs>
      <w:suppressAutoHyphens/>
      <w:autoSpaceDE w:val="0"/>
      <w:autoSpaceDN w:val="0"/>
      <w:adjustRightInd w:val="0"/>
      <w:spacing w:before="120" w:line="240" w:lineRule="atLeast"/>
      <w:ind w:left="440" w:hanging="440"/>
    </w:pPr>
    <w:rPr>
      <w:rFonts w:ascii="ITCCentury Book" w:eastAsiaTheme="minorEastAsia" w:hAnsi="ITCCentury Book" w:cs="ITCCentury Book"/>
      <w:color w:val="000000"/>
      <w:w w:val="0"/>
    </w:rPr>
  </w:style>
  <w:style w:type="paragraph" w:customStyle="1" w:styleId="B2-Bullet2">
    <w:name w:val="B2-Bullet2"/>
    <w:uiPriority w:val="99"/>
    <w:rsid w:val="007D3112"/>
    <w:pPr>
      <w:tabs>
        <w:tab w:val="right" w:pos="740"/>
        <w:tab w:val="left" w:pos="800"/>
      </w:tabs>
      <w:suppressAutoHyphens/>
      <w:autoSpaceDE w:val="0"/>
      <w:autoSpaceDN w:val="0"/>
      <w:adjustRightInd w:val="0"/>
      <w:spacing w:before="120" w:line="240" w:lineRule="atLeast"/>
      <w:ind w:left="800" w:hanging="800"/>
    </w:pPr>
    <w:rPr>
      <w:rFonts w:ascii="ITCCentury Book" w:eastAsiaTheme="minorEastAsia" w:hAnsi="ITCCentury Book" w:cs="ITCCentury Book"/>
      <w:color w:val="000000"/>
      <w:w w:val="0"/>
    </w:rPr>
  </w:style>
  <w:style w:type="paragraph" w:customStyle="1" w:styleId="B3-Bullet3">
    <w:name w:val="B3-Bullet3"/>
    <w:uiPriority w:val="99"/>
    <w:rsid w:val="007D3112"/>
    <w:pPr>
      <w:tabs>
        <w:tab w:val="right" w:pos="1100"/>
        <w:tab w:val="left" w:pos="1160"/>
      </w:tabs>
      <w:suppressAutoHyphens/>
      <w:autoSpaceDE w:val="0"/>
      <w:autoSpaceDN w:val="0"/>
      <w:adjustRightInd w:val="0"/>
      <w:spacing w:before="120" w:line="240" w:lineRule="atLeast"/>
      <w:ind w:left="1160" w:hanging="1160"/>
    </w:pPr>
    <w:rPr>
      <w:rFonts w:ascii="ITCCentury Book" w:eastAsiaTheme="minorEastAsia" w:hAnsi="ITCCentury Book" w:cs="ITCCentury Book"/>
      <w:color w:val="000000"/>
      <w:w w:val="0"/>
    </w:rPr>
  </w:style>
  <w:style w:type="paragraph" w:customStyle="1" w:styleId="B4-Bullet4">
    <w:name w:val="B4-Bullet4"/>
    <w:uiPriority w:val="99"/>
    <w:rsid w:val="007D3112"/>
    <w:pPr>
      <w:tabs>
        <w:tab w:val="right" w:pos="1460"/>
        <w:tab w:val="left" w:pos="1520"/>
      </w:tabs>
      <w:suppressAutoHyphens/>
      <w:autoSpaceDE w:val="0"/>
      <w:autoSpaceDN w:val="0"/>
      <w:adjustRightInd w:val="0"/>
      <w:spacing w:before="120" w:line="240" w:lineRule="atLeast"/>
      <w:ind w:left="1520" w:hanging="1520"/>
    </w:pPr>
    <w:rPr>
      <w:rFonts w:ascii="ITCCentury Book" w:eastAsiaTheme="minorEastAsia" w:hAnsi="ITCCentury Book" w:cs="ITCCentury Book"/>
      <w:color w:val="000000"/>
      <w:w w:val="0"/>
    </w:rPr>
  </w:style>
  <w:style w:type="paragraph" w:customStyle="1" w:styleId="11-Num11st">
    <w:name w:val="11-Num1.1st"/>
    <w:next w:val="1-Num1"/>
    <w:uiPriority w:val="99"/>
    <w:rsid w:val="007D3112"/>
    <w:pPr>
      <w:tabs>
        <w:tab w:val="right" w:pos="360"/>
        <w:tab w:val="left" w:pos="440"/>
      </w:tabs>
      <w:suppressAutoHyphens/>
      <w:autoSpaceDE w:val="0"/>
      <w:autoSpaceDN w:val="0"/>
      <w:adjustRightInd w:val="0"/>
      <w:spacing w:before="120" w:line="240" w:lineRule="atLeast"/>
      <w:ind w:left="440" w:hanging="440"/>
    </w:pPr>
    <w:rPr>
      <w:rFonts w:ascii="ITCCentury Book" w:eastAsiaTheme="minorEastAsia" w:hAnsi="ITCCentury Book" w:cs="ITCCentury Book"/>
      <w:color w:val="000000"/>
      <w:w w:val="0"/>
    </w:rPr>
  </w:style>
  <w:style w:type="paragraph" w:customStyle="1" w:styleId="1-Num1">
    <w:name w:val="1-Num1"/>
    <w:uiPriority w:val="99"/>
    <w:rsid w:val="007D3112"/>
    <w:pPr>
      <w:tabs>
        <w:tab w:val="right" w:pos="360"/>
        <w:tab w:val="left" w:pos="440"/>
      </w:tabs>
      <w:suppressAutoHyphens/>
      <w:autoSpaceDE w:val="0"/>
      <w:autoSpaceDN w:val="0"/>
      <w:adjustRightInd w:val="0"/>
      <w:spacing w:before="120" w:line="240" w:lineRule="atLeast"/>
      <w:ind w:left="440" w:hanging="440"/>
    </w:pPr>
    <w:rPr>
      <w:rFonts w:ascii="ITCCentury Book" w:eastAsiaTheme="minorEastAsia" w:hAnsi="ITCCentury Book" w:cs="ITCCentury Book"/>
      <w:color w:val="000000"/>
      <w:w w:val="0"/>
    </w:rPr>
  </w:style>
  <w:style w:type="paragraph" w:customStyle="1" w:styleId="Note0">
    <w:name w:val="Note"/>
    <w:next w:val="P0-Para0"/>
    <w:link w:val="NoteChar0"/>
    <w:uiPriority w:val="99"/>
    <w:rsid w:val="007D3112"/>
    <w:pPr>
      <w:suppressAutoHyphens/>
      <w:autoSpaceDE w:val="0"/>
      <w:autoSpaceDN w:val="0"/>
      <w:adjustRightInd w:val="0"/>
      <w:spacing w:before="120" w:line="240" w:lineRule="atLeast"/>
      <w:ind w:left="800" w:right="360" w:hanging="360"/>
    </w:pPr>
    <w:rPr>
      <w:rFonts w:ascii="ITCCentury Book" w:eastAsiaTheme="minorEastAsia" w:hAnsi="ITCCentury Book" w:cs="ITCCentury Book"/>
      <w:color w:val="000000"/>
      <w:w w:val="0"/>
    </w:rPr>
  </w:style>
  <w:style w:type="paragraph" w:customStyle="1" w:styleId="P0-Para0">
    <w:name w:val="P0-Para0"/>
    <w:uiPriority w:val="99"/>
    <w:rsid w:val="007D3112"/>
    <w:pPr>
      <w:suppressAutoHyphens/>
      <w:autoSpaceDE w:val="0"/>
      <w:autoSpaceDN w:val="0"/>
      <w:adjustRightInd w:val="0"/>
      <w:spacing w:before="120" w:line="240" w:lineRule="atLeast"/>
      <w:ind w:left="80"/>
    </w:pPr>
    <w:rPr>
      <w:rFonts w:ascii="ITCCentury Book" w:eastAsiaTheme="minorEastAsia" w:hAnsi="ITCCentury Book" w:cs="ITCCentury Book"/>
      <w:color w:val="000000"/>
      <w:w w:val="0"/>
    </w:rPr>
  </w:style>
  <w:style w:type="paragraph" w:customStyle="1" w:styleId="H2A-NoChap-Anywhere">
    <w:name w:val="H2A-NoChap-Anywhere"/>
    <w:next w:val="P0-Para0"/>
    <w:uiPriority w:val="99"/>
    <w:rsid w:val="007D3112"/>
    <w:pPr>
      <w:keepNext/>
      <w:pBdr>
        <w:bottom w:val="single" w:sz="8" w:space="0" w:color="auto"/>
      </w:pBdr>
      <w:tabs>
        <w:tab w:val="left" w:pos="500"/>
        <w:tab w:val="left" w:pos="640"/>
        <w:tab w:val="left" w:pos="780"/>
      </w:tabs>
      <w:suppressAutoHyphens/>
      <w:autoSpaceDE w:val="0"/>
      <w:autoSpaceDN w:val="0"/>
      <w:adjustRightInd w:val="0"/>
      <w:spacing w:before="480" w:line="260" w:lineRule="atLeast"/>
    </w:pPr>
    <w:rPr>
      <w:rFonts w:ascii="Helvetica" w:eastAsiaTheme="minorEastAsia" w:hAnsi="Helvetica" w:cs="Helvetica"/>
      <w:b/>
      <w:bCs/>
      <w:color w:val="000000"/>
      <w:w w:val="0"/>
      <w:sz w:val="24"/>
      <w:szCs w:val="24"/>
    </w:rPr>
  </w:style>
  <w:style w:type="paragraph" w:customStyle="1" w:styleId="21-Num21st">
    <w:name w:val="21-Num2.1st"/>
    <w:next w:val="2-Num2"/>
    <w:uiPriority w:val="99"/>
    <w:rsid w:val="007D3112"/>
    <w:pPr>
      <w:tabs>
        <w:tab w:val="right" w:pos="720"/>
        <w:tab w:val="left" w:pos="800"/>
      </w:tabs>
      <w:suppressAutoHyphens/>
      <w:autoSpaceDE w:val="0"/>
      <w:autoSpaceDN w:val="0"/>
      <w:adjustRightInd w:val="0"/>
      <w:spacing w:before="120" w:line="240" w:lineRule="atLeast"/>
      <w:ind w:left="800" w:hanging="800"/>
    </w:pPr>
    <w:rPr>
      <w:rFonts w:ascii="ITCCentury Book" w:eastAsiaTheme="minorEastAsia" w:hAnsi="ITCCentury Book" w:cs="ITCCentury Book"/>
      <w:color w:val="000000"/>
      <w:w w:val="0"/>
    </w:rPr>
  </w:style>
  <w:style w:type="paragraph" w:customStyle="1" w:styleId="2-Num2">
    <w:name w:val="2-Num2"/>
    <w:uiPriority w:val="99"/>
    <w:rsid w:val="007D3112"/>
    <w:pPr>
      <w:tabs>
        <w:tab w:val="right" w:pos="720"/>
        <w:tab w:val="left" w:pos="800"/>
      </w:tabs>
      <w:suppressAutoHyphens/>
      <w:autoSpaceDE w:val="0"/>
      <w:autoSpaceDN w:val="0"/>
      <w:adjustRightInd w:val="0"/>
      <w:spacing w:before="120" w:line="240" w:lineRule="atLeast"/>
      <w:ind w:left="800" w:hanging="800"/>
    </w:pPr>
    <w:rPr>
      <w:rFonts w:ascii="ITCCentury Book" w:eastAsiaTheme="minorEastAsia" w:hAnsi="ITCCentury Book" w:cs="ITCCentury Book"/>
      <w:color w:val="000000"/>
      <w:w w:val="0"/>
    </w:rPr>
  </w:style>
  <w:style w:type="paragraph" w:customStyle="1" w:styleId="L3-loweralpha3">
    <w:name w:val="L3-loweralpha3"/>
    <w:uiPriority w:val="99"/>
    <w:rsid w:val="007D3112"/>
    <w:pPr>
      <w:tabs>
        <w:tab w:val="right" w:pos="1080"/>
        <w:tab w:val="left" w:pos="1160"/>
      </w:tabs>
      <w:suppressAutoHyphens/>
      <w:autoSpaceDE w:val="0"/>
      <w:autoSpaceDN w:val="0"/>
      <w:adjustRightInd w:val="0"/>
      <w:spacing w:before="120" w:line="240" w:lineRule="atLeast"/>
      <w:ind w:left="1160" w:hanging="1160"/>
    </w:pPr>
    <w:rPr>
      <w:rFonts w:ascii="ITCCentury Book" w:eastAsiaTheme="minorEastAsia" w:hAnsi="ITCCentury Book" w:cs="ITCCentury Book"/>
      <w:color w:val="000000"/>
      <w:w w:val="0"/>
    </w:rPr>
  </w:style>
  <w:style w:type="character" w:customStyle="1" w:styleId="NoteChar0">
    <w:name w:val="Note Char"/>
    <w:basedOn w:val="DefaultParagraphFont"/>
    <w:link w:val="Note0"/>
    <w:uiPriority w:val="99"/>
    <w:rsid w:val="007D3112"/>
    <w:rPr>
      <w:rFonts w:ascii="ITCCentury Book" w:eastAsiaTheme="minorEastAsia" w:hAnsi="ITCCentury Book" w:cs="ITCCentury Book"/>
      <w:color w:val="000000"/>
      <w:w w:val="0"/>
    </w:rPr>
  </w:style>
  <w:style w:type="character" w:customStyle="1" w:styleId="CE-noteChar">
    <w:name w:val="CE-note Char"/>
    <w:basedOn w:val="NoteChar0"/>
    <w:link w:val="CE-note"/>
    <w:rsid w:val="007D3112"/>
    <w:rPr>
      <w:rFonts w:ascii="ITCCentury Book" w:eastAsiaTheme="minorEastAsia" w:hAnsi="ITCCentury Book" w:cs="ITCCentury Book"/>
      <w:color w:val="000000"/>
      <w:w w:val="0"/>
      <w:sz w:val="23"/>
      <w:szCs w:val="23"/>
    </w:rPr>
  </w:style>
  <w:style w:type="paragraph" w:customStyle="1" w:styleId="H1-ChapTitle">
    <w:name w:val="H1-ChapTitle"/>
    <w:next w:val="P0-Para0"/>
    <w:uiPriority w:val="99"/>
    <w:rsid w:val="007D3112"/>
    <w:pPr>
      <w:pageBreakBefore/>
      <w:tabs>
        <w:tab w:val="left" w:pos="760"/>
      </w:tabs>
      <w:suppressAutoHyphens/>
      <w:autoSpaceDE w:val="0"/>
      <w:autoSpaceDN w:val="0"/>
      <w:adjustRightInd w:val="0"/>
      <w:spacing w:before="480" w:after="240" w:line="320" w:lineRule="atLeast"/>
      <w:ind w:left="460" w:hanging="460"/>
    </w:pPr>
    <w:rPr>
      <w:rFonts w:ascii="Helvetica" w:hAnsi="Helvetica" w:cs="Helvetica"/>
      <w:b/>
      <w:bCs/>
      <w:color w:val="000000"/>
      <w:w w:val="0"/>
      <w:sz w:val="30"/>
      <w:szCs w:val="30"/>
    </w:rPr>
  </w:style>
  <w:style w:type="paragraph" w:customStyle="1" w:styleId="H2-Heading2">
    <w:name w:val="H2-Heading2"/>
    <w:next w:val="P0-Para0"/>
    <w:uiPriority w:val="99"/>
    <w:rsid w:val="007D3112"/>
    <w:pPr>
      <w:pageBreakBefore/>
      <w:pBdr>
        <w:bottom w:val="single" w:sz="8" w:space="0" w:color="auto"/>
      </w:pBdr>
      <w:tabs>
        <w:tab w:val="left" w:pos="500"/>
        <w:tab w:val="left" w:pos="640"/>
        <w:tab w:val="left" w:pos="780"/>
      </w:tabs>
      <w:suppressAutoHyphens/>
      <w:autoSpaceDE w:val="0"/>
      <w:autoSpaceDN w:val="0"/>
      <w:adjustRightInd w:val="0"/>
      <w:spacing w:before="480" w:line="260" w:lineRule="atLeast"/>
    </w:pPr>
    <w:rPr>
      <w:rFonts w:ascii="Helvetica" w:hAnsi="Helvetica" w:cs="Helvetica"/>
      <w:b/>
      <w:bCs/>
      <w:color w:val="000000"/>
      <w:w w:val="0"/>
      <w:sz w:val="24"/>
      <w:szCs w:val="24"/>
    </w:rPr>
  </w:style>
  <w:style w:type="paragraph" w:customStyle="1" w:styleId="H2A-Anywhere">
    <w:name w:val="H2A-Anywhere"/>
    <w:next w:val="P0-Para0"/>
    <w:uiPriority w:val="99"/>
    <w:rsid w:val="007D3112"/>
    <w:pPr>
      <w:keepNext/>
      <w:pBdr>
        <w:bottom w:val="single" w:sz="8" w:space="0" w:color="auto"/>
      </w:pBdr>
      <w:tabs>
        <w:tab w:val="left" w:pos="500"/>
        <w:tab w:val="left" w:pos="640"/>
        <w:tab w:val="left" w:pos="780"/>
      </w:tabs>
      <w:suppressAutoHyphens/>
      <w:autoSpaceDE w:val="0"/>
      <w:autoSpaceDN w:val="0"/>
      <w:adjustRightInd w:val="0"/>
      <w:spacing w:before="480" w:line="260" w:lineRule="atLeast"/>
    </w:pPr>
    <w:rPr>
      <w:rFonts w:ascii="Helvetica" w:hAnsi="Helvetica" w:cs="Helvetica"/>
      <w:b/>
      <w:bCs/>
      <w:color w:val="000000"/>
      <w:w w:val="0"/>
      <w:sz w:val="24"/>
      <w:szCs w:val="24"/>
    </w:rPr>
  </w:style>
  <w:style w:type="paragraph" w:customStyle="1" w:styleId="H3-Heading3">
    <w:name w:val="H3-Heading3"/>
    <w:next w:val="P0-Para0"/>
    <w:uiPriority w:val="99"/>
    <w:rsid w:val="007D3112"/>
    <w:pPr>
      <w:keepNext/>
      <w:pBdr>
        <w:top w:val="single" w:sz="8" w:space="0" w:color="auto"/>
      </w:pBdr>
      <w:suppressAutoHyphens/>
      <w:autoSpaceDE w:val="0"/>
      <w:autoSpaceDN w:val="0"/>
      <w:adjustRightInd w:val="0"/>
      <w:spacing w:before="120" w:after="240" w:line="240" w:lineRule="atLeast"/>
    </w:pPr>
    <w:rPr>
      <w:rFonts w:ascii="Helvetica" w:hAnsi="Helvetica" w:cs="Helvetica"/>
      <w:b/>
      <w:bCs/>
      <w:color w:val="000000"/>
      <w:w w:val="0"/>
    </w:rPr>
  </w:style>
  <w:style w:type="paragraph" w:customStyle="1" w:styleId="N0-NotePara0">
    <w:name w:val="N0-NotePara0"/>
    <w:uiPriority w:val="99"/>
    <w:rsid w:val="007D3112"/>
    <w:pPr>
      <w:keepNext/>
      <w:suppressAutoHyphens/>
      <w:autoSpaceDE w:val="0"/>
      <w:autoSpaceDN w:val="0"/>
      <w:adjustRightInd w:val="0"/>
      <w:spacing w:before="120" w:line="240" w:lineRule="atLeast"/>
      <w:ind w:left="80" w:right="80"/>
    </w:pPr>
    <w:rPr>
      <w:rFonts w:ascii="Helvetica" w:hAnsi="Helvetica" w:cs="Helvetica"/>
      <w:color w:val="000000"/>
      <w:w w:val="0"/>
    </w:rPr>
  </w:style>
  <w:style w:type="paragraph" w:customStyle="1" w:styleId="NE-NoteEnd">
    <w:name w:val="NE-NoteEnd"/>
    <w:next w:val="P0-Para0"/>
    <w:uiPriority w:val="99"/>
    <w:rsid w:val="007D3112"/>
    <w:pPr>
      <w:pBdr>
        <w:top w:val="single" w:sz="8" w:space="0" w:color="auto"/>
      </w:pBdr>
      <w:suppressAutoHyphens/>
      <w:autoSpaceDE w:val="0"/>
      <w:autoSpaceDN w:val="0"/>
      <w:adjustRightInd w:val="0"/>
      <w:spacing w:line="120" w:lineRule="atLeast"/>
      <w:ind w:left="1440"/>
      <w:jc w:val="right"/>
    </w:pPr>
    <w:rPr>
      <w:rFonts w:ascii="Helvetica" w:hAnsi="Helvetica" w:cs="Helvetica"/>
      <w:b/>
      <w:bCs/>
      <w:color w:val="00FFFF"/>
      <w:w w:val="0"/>
      <w:sz w:val="12"/>
      <w:szCs w:val="12"/>
    </w:rPr>
  </w:style>
  <w:style w:type="paragraph" w:customStyle="1" w:styleId="NOI-NoteIcon">
    <w:name w:val="NOI-NoteIcon"/>
    <w:next w:val="N0-NotePara0"/>
    <w:uiPriority w:val="99"/>
    <w:rsid w:val="007D3112"/>
    <w:pPr>
      <w:keepNext/>
      <w:pBdr>
        <w:top w:val="single" w:sz="8" w:space="0" w:color="auto"/>
        <w:bottom w:val="single" w:sz="8" w:space="0" w:color="auto"/>
      </w:pBdr>
      <w:suppressAutoHyphens/>
      <w:autoSpaceDE w:val="0"/>
      <w:autoSpaceDN w:val="0"/>
      <w:adjustRightInd w:val="0"/>
      <w:spacing w:before="240" w:line="240" w:lineRule="atLeast"/>
      <w:jc w:val="right"/>
    </w:pPr>
    <w:rPr>
      <w:rFonts w:ascii="Helvetica" w:hAnsi="Helvetica" w:cs="Helvetica"/>
      <w:color w:val="000000"/>
      <w:w w:val="0"/>
    </w:rPr>
  </w:style>
  <w:style w:type="paragraph" w:customStyle="1" w:styleId="NRI-ReferIcon">
    <w:name w:val="NRI-ReferIcon"/>
    <w:next w:val="N0-NotePara0"/>
    <w:uiPriority w:val="99"/>
    <w:rsid w:val="007D3112"/>
    <w:pPr>
      <w:keepNext/>
      <w:pBdr>
        <w:top w:val="single" w:sz="8" w:space="0" w:color="auto"/>
        <w:bottom w:val="single" w:sz="8" w:space="0" w:color="auto"/>
      </w:pBdr>
      <w:suppressAutoHyphens/>
      <w:autoSpaceDE w:val="0"/>
      <w:autoSpaceDN w:val="0"/>
      <w:adjustRightInd w:val="0"/>
      <w:spacing w:before="240" w:line="240" w:lineRule="atLeast"/>
      <w:jc w:val="right"/>
    </w:pPr>
    <w:rPr>
      <w:rFonts w:ascii="Helvetica" w:hAnsi="Helvetica" w:cs="Helvetica"/>
      <w:color w:val="000000"/>
      <w:w w:val="0"/>
    </w:rPr>
  </w:style>
  <w:style w:type="paragraph" w:customStyle="1" w:styleId="TableTitle">
    <w:name w:val="TableTitle"/>
    <w:uiPriority w:val="99"/>
    <w:rsid w:val="007D3112"/>
    <w:pPr>
      <w:suppressAutoHyphens/>
      <w:autoSpaceDE w:val="0"/>
      <w:autoSpaceDN w:val="0"/>
      <w:adjustRightInd w:val="0"/>
      <w:spacing w:before="240" w:after="120" w:line="240" w:lineRule="atLeast"/>
      <w:ind w:left="80"/>
    </w:pPr>
    <w:rPr>
      <w:rFonts w:ascii="Helvetica" w:hAnsi="Helvetica" w:cs="Helvetica"/>
      <w:color w:val="000000"/>
      <w:w w:val="0"/>
    </w:rPr>
  </w:style>
  <w:style w:type="paragraph" w:customStyle="1" w:styleId="Footer1">
    <w:name w:val="~Footer1"/>
    <w:uiPriority w:val="99"/>
    <w:rsid w:val="007D3112"/>
    <w:pPr>
      <w:widowControl w:val="0"/>
      <w:tabs>
        <w:tab w:val="right" w:pos="8900"/>
      </w:tabs>
      <w:autoSpaceDE w:val="0"/>
      <w:autoSpaceDN w:val="0"/>
      <w:adjustRightInd w:val="0"/>
      <w:spacing w:after="20" w:line="200" w:lineRule="atLeast"/>
    </w:pPr>
    <w:rPr>
      <w:rFonts w:ascii="Helvetica" w:hAnsi="Helvetica" w:cs="Helvetica"/>
      <w:color w:val="66635C"/>
      <w:w w:val="0"/>
    </w:rPr>
  </w:style>
  <w:style w:type="paragraph" w:customStyle="1" w:styleId="Footer2">
    <w:name w:val="~Footer2"/>
    <w:uiPriority w:val="99"/>
    <w:rsid w:val="007D3112"/>
    <w:pPr>
      <w:widowControl w:val="0"/>
      <w:tabs>
        <w:tab w:val="right" w:pos="8900"/>
      </w:tabs>
      <w:autoSpaceDE w:val="0"/>
      <w:autoSpaceDN w:val="0"/>
      <w:adjustRightInd w:val="0"/>
      <w:spacing w:line="140" w:lineRule="atLeast"/>
    </w:pPr>
    <w:rPr>
      <w:rFonts w:ascii="Helvetica" w:hAnsi="Helvetica" w:cs="Helvetica"/>
      <w:color w:val="66635C"/>
      <w:w w:val="0"/>
      <w:sz w:val="14"/>
      <w:szCs w:val="14"/>
    </w:rPr>
  </w:style>
  <w:style w:type="paragraph" w:customStyle="1" w:styleId="Header1">
    <w:name w:val="~Header1"/>
    <w:uiPriority w:val="99"/>
    <w:rsid w:val="007D3112"/>
    <w:pPr>
      <w:widowControl w:val="0"/>
      <w:tabs>
        <w:tab w:val="right" w:pos="8900"/>
      </w:tabs>
      <w:autoSpaceDE w:val="0"/>
      <w:autoSpaceDN w:val="0"/>
      <w:adjustRightInd w:val="0"/>
      <w:spacing w:after="60" w:line="200" w:lineRule="atLeast"/>
    </w:pPr>
    <w:rPr>
      <w:rFonts w:ascii="Helvetica" w:hAnsi="Helvetica" w:cs="Helvetica"/>
      <w:color w:val="66635C"/>
      <w:w w:val="0"/>
      <w:sz w:val="18"/>
      <w:szCs w:val="18"/>
    </w:rPr>
  </w:style>
  <w:style w:type="paragraph" w:customStyle="1" w:styleId="Header2">
    <w:name w:val="~Header2"/>
    <w:uiPriority w:val="99"/>
    <w:rsid w:val="007D3112"/>
    <w:pPr>
      <w:widowControl w:val="0"/>
      <w:tabs>
        <w:tab w:val="right" w:pos="9240"/>
      </w:tabs>
      <w:autoSpaceDE w:val="0"/>
      <w:autoSpaceDN w:val="0"/>
      <w:adjustRightInd w:val="0"/>
      <w:spacing w:after="60" w:line="180" w:lineRule="atLeast"/>
    </w:pPr>
    <w:rPr>
      <w:rFonts w:ascii="Helvetica" w:hAnsi="Helvetica" w:cs="Helvetica"/>
      <w:color w:val="66635C"/>
      <w:w w:val="0"/>
      <w:sz w:val="18"/>
      <w:szCs w:val="18"/>
    </w:rPr>
  </w:style>
  <w:style w:type="character" w:customStyle="1" w:styleId="DocTitle1">
    <w:name w:val="DocTitle1"/>
    <w:uiPriority w:val="99"/>
    <w:rsid w:val="007D3112"/>
    <w:rPr>
      <w:i/>
    </w:rPr>
  </w:style>
  <w:style w:type="character" w:customStyle="1" w:styleId="DraftDate">
    <w:name w:val="~DraftDate"/>
    <w:uiPriority w:val="99"/>
    <w:rsid w:val="007D3112"/>
    <w:rPr>
      <w:rFonts w:ascii="Helvetica" w:hAnsi="Helvetica"/>
      <w:color w:val="66635C"/>
      <w:sz w:val="18"/>
    </w:rPr>
  </w:style>
  <w:style w:type="character" w:customStyle="1" w:styleId="DraftFooter">
    <w:name w:val="~DraftFooter"/>
    <w:uiPriority w:val="99"/>
    <w:rsid w:val="007D3112"/>
    <w:rPr>
      <w:b/>
      <w:color w:val="D42E12"/>
      <w:sz w:val="23"/>
    </w:rPr>
  </w:style>
  <w:style w:type="character" w:customStyle="1" w:styleId="Issue">
    <w:name w:val="~Issue"/>
    <w:uiPriority w:val="99"/>
    <w:rsid w:val="007D3112"/>
    <w:rPr>
      <w:color w:val="66635C"/>
    </w:rPr>
  </w:style>
  <w:style w:type="character" w:customStyle="1" w:styleId="ProprietaryHeader">
    <w:name w:val="~ProprietaryHeader"/>
    <w:uiPriority w:val="99"/>
    <w:rsid w:val="007D3112"/>
    <w:rPr>
      <w:b/>
    </w:rPr>
  </w:style>
  <w:style w:type="character" w:customStyle="1" w:styleId="XB">
    <w:name w:val="~XB"/>
    <w:uiPriority w:val="99"/>
    <w:rsid w:val="007D3112"/>
    <w:rPr>
      <w:b/>
      <w:color w:val="0019D1"/>
    </w:rPr>
  </w:style>
  <w:style w:type="paragraph" w:customStyle="1" w:styleId="P0-Para01">
    <w:name w:val="_P0-Para0"/>
    <w:uiPriority w:val="99"/>
    <w:rsid w:val="007D3112"/>
    <w:pPr>
      <w:suppressAutoHyphens/>
      <w:autoSpaceDE w:val="0"/>
      <w:autoSpaceDN w:val="0"/>
      <w:adjustRightInd w:val="0"/>
      <w:spacing w:before="120" w:line="240" w:lineRule="atLeast"/>
      <w:ind w:left="80"/>
    </w:pPr>
    <w:rPr>
      <w:rFonts w:ascii="ITCCentury Book" w:hAnsi="ITCCentury Book" w:cs="ITCCentury Book"/>
      <w:color w:val="000000"/>
      <w:w w:val="0"/>
    </w:rPr>
  </w:style>
  <w:style w:type="paragraph" w:customStyle="1" w:styleId="L21-loweralpha21st">
    <w:name w:val="L21-loweralpha2_1st"/>
    <w:next w:val="L2-loweralpha2"/>
    <w:uiPriority w:val="99"/>
    <w:rsid w:val="007D3112"/>
    <w:pPr>
      <w:tabs>
        <w:tab w:val="right" w:pos="720"/>
        <w:tab w:val="left" w:pos="800"/>
      </w:tabs>
      <w:suppressAutoHyphens/>
      <w:autoSpaceDE w:val="0"/>
      <w:autoSpaceDN w:val="0"/>
      <w:adjustRightInd w:val="0"/>
      <w:spacing w:before="120" w:line="240" w:lineRule="atLeast"/>
      <w:ind w:left="800" w:hanging="800"/>
    </w:pPr>
    <w:rPr>
      <w:rFonts w:ascii="ITCCentury Book" w:hAnsi="ITCCentury Book" w:cs="ITCCentury Book"/>
      <w:color w:val="000000"/>
      <w:w w:val="0"/>
    </w:rPr>
  </w:style>
  <w:style w:type="paragraph" w:customStyle="1" w:styleId="11-Num1st">
    <w:name w:val="11-Num_1st"/>
    <w:next w:val="1-Num1"/>
    <w:uiPriority w:val="99"/>
    <w:rsid w:val="007D3112"/>
    <w:pPr>
      <w:tabs>
        <w:tab w:val="right" w:pos="360"/>
        <w:tab w:val="left" w:pos="440"/>
      </w:tabs>
      <w:suppressAutoHyphens/>
      <w:autoSpaceDE w:val="0"/>
      <w:autoSpaceDN w:val="0"/>
      <w:adjustRightInd w:val="0"/>
      <w:spacing w:before="120" w:line="240" w:lineRule="atLeast"/>
      <w:ind w:left="440" w:hanging="440"/>
    </w:pPr>
    <w:rPr>
      <w:rFonts w:ascii="ITCCentury Book" w:hAnsi="ITCCentury Book" w:cs="ITCCentury Book"/>
      <w:color w:val="000000"/>
      <w:w w:val="0"/>
    </w:rPr>
  </w:style>
  <w:style w:type="paragraph" w:customStyle="1" w:styleId="FH-FigHolder">
    <w:name w:val="FH-FigHolder"/>
    <w:next w:val="P0-Para0"/>
    <w:uiPriority w:val="99"/>
    <w:rsid w:val="007D3112"/>
    <w:pPr>
      <w:suppressAutoHyphens/>
      <w:autoSpaceDE w:val="0"/>
      <w:autoSpaceDN w:val="0"/>
      <w:adjustRightInd w:val="0"/>
      <w:spacing w:before="140" w:line="80" w:lineRule="atLeast"/>
      <w:ind w:left="80"/>
    </w:pPr>
    <w:rPr>
      <w:rFonts w:ascii="Helvetica" w:hAnsi="Helvetica" w:cs="Helvetica"/>
      <w:color w:val="D42E12"/>
      <w:w w:val="0"/>
      <w:sz w:val="6"/>
      <w:szCs w:val="6"/>
    </w:rPr>
  </w:style>
  <w:style w:type="paragraph" w:customStyle="1" w:styleId="FigureTitle">
    <w:name w:val="FigureTitle"/>
    <w:next w:val="P0-Para0"/>
    <w:uiPriority w:val="99"/>
    <w:rsid w:val="007D3112"/>
    <w:pPr>
      <w:suppressAutoHyphens/>
      <w:autoSpaceDE w:val="0"/>
      <w:autoSpaceDN w:val="0"/>
      <w:adjustRightInd w:val="0"/>
      <w:spacing w:before="120" w:line="240" w:lineRule="atLeast"/>
      <w:ind w:left="80"/>
    </w:pPr>
    <w:rPr>
      <w:rFonts w:ascii="Helvetica" w:hAnsi="Helvetica" w:cs="Helvetica"/>
      <w:color w:val="000000"/>
      <w:w w:val="0"/>
    </w:rPr>
  </w:style>
  <w:style w:type="paragraph" w:customStyle="1" w:styleId="L2-loweralpha2">
    <w:name w:val="L2-loweralpha2"/>
    <w:uiPriority w:val="99"/>
    <w:rsid w:val="007D3112"/>
    <w:pPr>
      <w:tabs>
        <w:tab w:val="right" w:pos="720"/>
        <w:tab w:val="left" w:pos="800"/>
      </w:tabs>
      <w:suppressAutoHyphens/>
      <w:autoSpaceDE w:val="0"/>
      <w:autoSpaceDN w:val="0"/>
      <w:adjustRightInd w:val="0"/>
      <w:spacing w:before="120" w:line="240" w:lineRule="atLeast"/>
      <w:ind w:left="800" w:hanging="800"/>
    </w:pPr>
    <w:rPr>
      <w:rFonts w:ascii="ITCCentury Book" w:hAnsi="ITCCentury Book" w:cs="ITCCentury Book"/>
      <w:color w:val="000000"/>
      <w:w w:val="0"/>
    </w:rPr>
  </w:style>
  <w:style w:type="paragraph" w:customStyle="1" w:styleId="NII-ImportantIcon">
    <w:name w:val="NII-ImportantIcon"/>
    <w:next w:val="N0-NotePara0"/>
    <w:uiPriority w:val="99"/>
    <w:rsid w:val="007D3112"/>
    <w:pPr>
      <w:keepNext/>
      <w:pBdr>
        <w:top w:val="single" w:sz="8" w:space="0" w:color="auto"/>
        <w:bottom w:val="single" w:sz="8" w:space="0" w:color="auto"/>
      </w:pBdr>
      <w:suppressAutoHyphens/>
      <w:autoSpaceDE w:val="0"/>
      <w:autoSpaceDN w:val="0"/>
      <w:adjustRightInd w:val="0"/>
      <w:spacing w:before="240" w:line="240" w:lineRule="atLeast"/>
      <w:jc w:val="right"/>
    </w:pPr>
    <w:rPr>
      <w:rFonts w:ascii="Helvetica" w:hAnsi="Helvetica" w:cs="Helvetica"/>
      <w:color w:val="000000"/>
      <w:w w:val="0"/>
    </w:rPr>
  </w:style>
  <w:style w:type="paragraph" w:customStyle="1" w:styleId="P2-Para2">
    <w:name w:val="P2-Para2"/>
    <w:uiPriority w:val="99"/>
    <w:rsid w:val="007D3112"/>
    <w:pPr>
      <w:suppressAutoHyphens/>
      <w:autoSpaceDE w:val="0"/>
      <w:autoSpaceDN w:val="0"/>
      <w:adjustRightInd w:val="0"/>
      <w:spacing w:before="120" w:line="240" w:lineRule="atLeast"/>
      <w:ind w:left="800"/>
    </w:pPr>
    <w:rPr>
      <w:rFonts w:ascii="ITCCentury Book" w:hAnsi="ITCCentury Book" w:cs="ITCCentury Book"/>
      <w:color w:val="000000"/>
      <w:w w:val="0"/>
    </w:rPr>
  </w:style>
  <w:style w:type="paragraph" w:customStyle="1" w:styleId="P3-Para3">
    <w:name w:val="P3-Para3"/>
    <w:uiPriority w:val="99"/>
    <w:rsid w:val="007D3112"/>
    <w:pPr>
      <w:suppressAutoHyphens/>
      <w:autoSpaceDE w:val="0"/>
      <w:autoSpaceDN w:val="0"/>
      <w:adjustRightInd w:val="0"/>
      <w:spacing w:before="120" w:line="240" w:lineRule="atLeast"/>
      <w:ind w:left="1160"/>
    </w:pPr>
    <w:rPr>
      <w:rFonts w:ascii="ITCCentury Book" w:hAnsi="ITCCentury Book" w:cs="ITCCentury Book"/>
      <w:color w:val="000000"/>
      <w:w w:val="0"/>
    </w:rPr>
  </w:style>
  <w:style w:type="paragraph" w:customStyle="1" w:styleId="H4-Heading4">
    <w:name w:val="H4-Heading4"/>
    <w:next w:val="P0-Para0"/>
    <w:uiPriority w:val="99"/>
    <w:rsid w:val="007D3112"/>
    <w:pPr>
      <w:keepNext/>
      <w:suppressAutoHyphens/>
      <w:autoSpaceDE w:val="0"/>
      <w:autoSpaceDN w:val="0"/>
      <w:adjustRightInd w:val="0"/>
      <w:spacing w:before="480" w:after="240" w:line="240" w:lineRule="atLeast"/>
    </w:pPr>
    <w:rPr>
      <w:rFonts w:ascii="Helvetica" w:hAnsi="Helvetica" w:cs="Helvetica"/>
      <w:color w:val="000000"/>
      <w:w w:val="0"/>
    </w:rPr>
  </w:style>
  <w:style w:type="paragraph" w:customStyle="1" w:styleId="H5-Heading5">
    <w:name w:val="H5-Heading5"/>
    <w:next w:val="P0-Para0"/>
    <w:uiPriority w:val="99"/>
    <w:rsid w:val="00740122"/>
    <w:pPr>
      <w:keepNext/>
      <w:suppressAutoHyphens/>
      <w:autoSpaceDE w:val="0"/>
      <w:autoSpaceDN w:val="0"/>
      <w:adjustRightInd w:val="0"/>
      <w:spacing w:before="480" w:after="240" w:line="240" w:lineRule="atLeast"/>
    </w:pPr>
    <w:rPr>
      <w:rFonts w:ascii="Helvetica" w:hAnsi="Helvetica" w:cs="Helvetica"/>
      <w:b/>
      <w:color w:val="FF6600"/>
      <w:w w:val="0"/>
    </w:rPr>
  </w:style>
  <w:style w:type="character" w:customStyle="1" w:styleId="Link">
    <w:name w:val="Link"/>
    <w:uiPriority w:val="99"/>
    <w:rsid w:val="007D3112"/>
    <w:rPr>
      <w:b/>
      <w:u w:val="thick"/>
    </w:rPr>
  </w:style>
  <w:style w:type="character" w:customStyle="1" w:styleId="Column">
    <w:name w:val="Column"/>
    <w:uiPriority w:val="99"/>
    <w:rsid w:val="007D3112"/>
    <w:rPr>
      <w:b/>
    </w:rPr>
  </w:style>
  <w:style w:type="character" w:customStyle="1" w:styleId="ButtonRadio">
    <w:name w:val="Button_Radio"/>
    <w:uiPriority w:val="99"/>
    <w:rsid w:val="007D3112"/>
    <w:rPr>
      <w:b/>
    </w:rPr>
  </w:style>
  <w:style w:type="character" w:customStyle="1" w:styleId="Status">
    <w:name w:val="Status"/>
    <w:uiPriority w:val="99"/>
    <w:rsid w:val="007D3112"/>
    <w:rPr>
      <w:b/>
      <w:w w:val="100"/>
      <w:u w:val="none"/>
      <w:vertAlign w:val="baseline"/>
      <w:lang w:val="en-US"/>
    </w:rPr>
  </w:style>
  <w:style w:type="character" w:customStyle="1" w:styleId="ScreenSectionName">
    <w:name w:val="Screen_Section_Name"/>
    <w:uiPriority w:val="99"/>
    <w:rsid w:val="007D3112"/>
    <w:rPr>
      <w:b/>
    </w:rPr>
  </w:style>
  <w:style w:type="character" w:customStyle="1" w:styleId="Bold">
    <w:name w:val="~Bold"/>
    <w:uiPriority w:val="99"/>
    <w:rsid w:val="007D3112"/>
    <w:rPr>
      <w:b/>
    </w:rPr>
  </w:style>
  <w:style w:type="character" w:customStyle="1" w:styleId="Variable">
    <w:name w:val="Variable"/>
    <w:uiPriority w:val="99"/>
    <w:rsid w:val="007D3112"/>
    <w:rPr>
      <w:rFonts w:ascii="Lucida Console" w:hAnsi="Lucida Console"/>
      <w:b/>
      <w:i/>
      <w:sz w:val="21"/>
    </w:rPr>
  </w:style>
  <w:style w:type="paragraph" w:customStyle="1" w:styleId="H3-Header">
    <w:name w:val="H3 - Header"/>
    <w:basedOn w:val="Heading3"/>
    <w:link w:val="H3-HeaderChar"/>
    <w:rsid w:val="007D3112"/>
    <w:pPr>
      <w:tabs>
        <w:tab w:val="left" w:pos="1080"/>
      </w:tabs>
    </w:pPr>
  </w:style>
  <w:style w:type="character" w:customStyle="1" w:styleId="EBI-EmphasisBoldItal">
    <w:name w:val="EBI-EmphasisBoldItal"/>
    <w:uiPriority w:val="99"/>
    <w:rsid w:val="007D3112"/>
    <w:rPr>
      <w:b/>
      <w:i/>
    </w:rPr>
  </w:style>
  <w:style w:type="character" w:customStyle="1" w:styleId="H3-HeaderChar">
    <w:name w:val="H3 - Header Char"/>
    <w:basedOn w:val="Heading3Char"/>
    <w:link w:val="H3-Header"/>
    <w:rsid w:val="007D3112"/>
    <w:rPr>
      <w:rFonts w:ascii="Arial" w:eastAsiaTheme="majorEastAsia" w:hAnsi="Arial" w:cstheme="majorBidi"/>
      <w:b/>
      <w:bCs/>
      <w:i/>
      <w:color w:val="FF6600"/>
      <w:sz w:val="28"/>
      <w:szCs w:val="22"/>
    </w:rPr>
  </w:style>
  <w:style w:type="character" w:customStyle="1" w:styleId="URL">
    <w:name w:val="URL"/>
    <w:uiPriority w:val="99"/>
    <w:rsid w:val="007D3112"/>
    <w:rPr>
      <w:rFonts w:ascii="Lucida Console" w:hAnsi="Lucida Console"/>
      <w:b/>
      <w:color w:val="0019D1"/>
      <w:sz w:val="21"/>
    </w:rPr>
  </w:style>
  <w:style w:type="character" w:customStyle="1" w:styleId="Value">
    <w:name w:val="Value"/>
    <w:uiPriority w:val="99"/>
    <w:rsid w:val="007D3112"/>
    <w:rPr>
      <w:rFonts w:ascii="Helvetica" w:hAnsi="Helvetica"/>
      <w:sz w:val="21"/>
    </w:rPr>
  </w:style>
  <w:style w:type="character" w:customStyle="1" w:styleId="Ital">
    <w:name w:val="~Ital"/>
    <w:uiPriority w:val="99"/>
    <w:rsid w:val="007D3112"/>
    <w:rPr>
      <w:i/>
    </w:rPr>
  </w:style>
  <w:style w:type="paragraph" w:customStyle="1" w:styleId="H31-Heading31st">
    <w:name w:val="H31-Heading3_1st"/>
    <w:next w:val="P0-Para0"/>
    <w:uiPriority w:val="99"/>
    <w:rsid w:val="007D3112"/>
    <w:pPr>
      <w:keepNext/>
      <w:tabs>
        <w:tab w:val="left" w:pos="900"/>
      </w:tabs>
      <w:suppressAutoHyphens/>
      <w:autoSpaceDE w:val="0"/>
      <w:autoSpaceDN w:val="0"/>
      <w:adjustRightInd w:val="0"/>
      <w:spacing w:before="120" w:after="240" w:line="240" w:lineRule="atLeast"/>
    </w:pPr>
    <w:rPr>
      <w:rFonts w:ascii="Helvetica" w:hAnsi="Helvetica" w:cs="Helvetica"/>
      <w:b/>
      <w:bCs/>
      <w:color w:val="000000"/>
      <w:w w:val="0"/>
    </w:rPr>
  </w:style>
  <w:style w:type="paragraph" w:customStyle="1" w:styleId="Appx1">
    <w:name w:val="Appx 1"/>
    <w:basedOn w:val="Heading1"/>
    <w:link w:val="Appx1Char"/>
    <w:rsid w:val="007D3112"/>
    <w:pPr>
      <w:numPr>
        <w:numId w:val="7"/>
      </w:numPr>
    </w:pPr>
  </w:style>
  <w:style w:type="character" w:customStyle="1" w:styleId="Appx1Char">
    <w:name w:val="Appx 1 Char"/>
    <w:basedOn w:val="Heading1Char"/>
    <w:link w:val="Appx1"/>
    <w:rsid w:val="007D3112"/>
    <w:rPr>
      <w:rFonts w:ascii="Arial" w:eastAsiaTheme="majorEastAsia" w:hAnsi="Arial" w:cs="Arial"/>
      <w:b/>
      <w:bCs/>
      <w:color w:val="FF6600"/>
      <w:kern w:val="32"/>
      <w:sz w:val="44"/>
      <w:szCs w:val="44"/>
    </w:rPr>
  </w:style>
  <w:style w:type="paragraph" w:customStyle="1" w:styleId="Cross-Reference">
    <w:name w:val="Cross-Reference"/>
    <w:basedOn w:val="Normal"/>
    <w:link w:val="Cross-ReferenceChar"/>
    <w:rsid w:val="006D0551"/>
    <w:rPr>
      <w:color w:val="0000FF"/>
    </w:rPr>
  </w:style>
  <w:style w:type="paragraph" w:customStyle="1" w:styleId="Field">
    <w:name w:val="Field"/>
    <w:basedOn w:val="Normal"/>
    <w:link w:val="FieldChar"/>
    <w:rsid w:val="007D3112"/>
    <w:rPr>
      <w:b/>
    </w:rPr>
  </w:style>
  <w:style w:type="character" w:customStyle="1" w:styleId="Cross-ReferenceChar">
    <w:name w:val="Cross-Reference Char"/>
    <w:basedOn w:val="DefaultParagraphFont"/>
    <w:link w:val="Cross-Reference"/>
    <w:rsid w:val="006D0551"/>
    <w:rPr>
      <w:color w:val="0000FF"/>
    </w:rPr>
  </w:style>
  <w:style w:type="paragraph" w:customStyle="1" w:styleId="ScreenPageName">
    <w:name w:val="Screen/Page Name"/>
    <w:basedOn w:val="Normal"/>
    <w:link w:val="ScreenPageNameChar"/>
    <w:rsid w:val="007D3112"/>
    <w:rPr>
      <w:i/>
    </w:rPr>
  </w:style>
  <w:style w:type="character" w:customStyle="1" w:styleId="FieldChar">
    <w:name w:val="Field Char"/>
    <w:basedOn w:val="DefaultParagraphFont"/>
    <w:link w:val="Field"/>
    <w:rsid w:val="007D3112"/>
    <w:rPr>
      <w:b/>
    </w:rPr>
  </w:style>
  <w:style w:type="paragraph" w:customStyle="1" w:styleId="UILink">
    <w:name w:val="UI Link"/>
    <w:basedOn w:val="Normal"/>
    <w:link w:val="UILinkChar"/>
    <w:rsid w:val="007D3112"/>
    <w:rPr>
      <w:u w:val="single"/>
    </w:rPr>
  </w:style>
  <w:style w:type="character" w:customStyle="1" w:styleId="ScreenPageNameChar">
    <w:name w:val="Screen/Page Name Char"/>
    <w:basedOn w:val="DefaultParagraphFont"/>
    <w:link w:val="ScreenPageName"/>
    <w:rsid w:val="007D3112"/>
    <w:rPr>
      <w:i/>
    </w:rPr>
  </w:style>
  <w:style w:type="paragraph" w:customStyle="1" w:styleId="Document">
    <w:name w:val="Document"/>
    <w:basedOn w:val="NOTE"/>
    <w:link w:val="DocumentChar"/>
    <w:rsid w:val="007D3112"/>
    <w:pPr>
      <w:numPr>
        <w:numId w:val="0"/>
      </w:numPr>
      <w:pBdr>
        <w:top w:val="none" w:sz="0" w:space="0" w:color="auto"/>
        <w:bottom w:val="none" w:sz="0" w:space="0" w:color="auto"/>
      </w:pBdr>
    </w:pPr>
    <w:rPr>
      <w:b/>
      <w:i/>
    </w:rPr>
  </w:style>
  <w:style w:type="character" w:customStyle="1" w:styleId="UILinkChar">
    <w:name w:val="UI Link Char"/>
    <w:basedOn w:val="DefaultParagraphFont"/>
    <w:link w:val="UILink"/>
    <w:rsid w:val="007D3112"/>
    <w:rPr>
      <w:u w:val="single"/>
    </w:rPr>
  </w:style>
  <w:style w:type="paragraph" w:customStyle="1" w:styleId="TabName">
    <w:name w:val="Tab Name"/>
    <w:basedOn w:val="BodyTextFigureIntro"/>
    <w:link w:val="TabNameChar"/>
    <w:rsid w:val="007D3112"/>
  </w:style>
  <w:style w:type="character" w:customStyle="1" w:styleId="DocumentChar">
    <w:name w:val="Document Char"/>
    <w:basedOn w:val="NOTEChar"/>
    <w:link w:val="Document"/>
    <w:rsid w:val="007D3112"/>
    <w:rPr>
      <w:rFonts w:ascii="Times New Roman" w:eastAsia="MS Mincho" w:hAnsi="Times New Roman" w:cs="ITCCentury Book"/>
      <w:b/>
      <w:i/>
      <w:color w:val="000000"/>
      <w:w w:val="0"/>
      <w:sz w:val="22"/>
      <w:szCs w:val="23"/>
    </w:rPr>
  </w:style>
  <w:style w:type="paragraph" w:customStyle="1" w:styleId="ButtonName">
    <w:name w:val="Button Name"/>
    <w:basedOn w:val="BodyText"/>
    <w:link w:val="ButtonNameChar"/>
    <w:rsid w:val="007D3112"/>
    <w:rPr>
      <w:b/>
    </w:rPr>
  </w:style>
  <w:style w:type="character" w:customStyle="1" w:styleId="BodyTextFigureIntroChar">
    <w:name w:val="Body Text Figure Intro Char"/>
    <w:link w:val="BodyTextFigureIntro"/>
    <w:rsid w:val="009B291D"/>
    <w:rPr>
      <w:rFonts w:ascii="Times New Roman" w:hAnsi="Times New Roman"/>
      <w:sz w:val="24"/>
    </w:rPr>
  </w:style>
  <w:style w:type="character" w:customStyle="1" w:styleId="TabNameChar">
    <w:name w:val="Tab Name Char"/>
    <w:basedOn w:val="BodyTextFigureIntroChar"/>
    <w:link w:val="TabName"/>
    <w:rsid w:val="007D3112"/>
    <w:rPr>
      <w:rFonts w:ascii="Times New Roman" w:hAnsi="Times New Roman"/>
      <w:sz w:val="24"/>
    </w:rPr>
  </w:style>
  <w:style w:type="character" w:customStyle="1" w:styleId="ButtonNameChar">
    <w:name w:val="Button Name Char"/>
    <w:basedOn w:val="BodyTextChar"/>
    <w:link w:val="ButtonName"/>
    <w:rsid w:val="007D3112"/>
    <w:rPr>
      <w:rFonts w:ascii="Times New Roman" w:hAnsi="Times New Roman"/>
      <w:b/>
      <w:sz w:val="24"/>
    </w:rPr>
  </w:style>
  <w:style w:type="character" w:customStyle="1" w:styleId="Heading2Char1">
    <w:name w:val="Heading 2 Char1"/>
    <w:aliases w:val="H2 Char1,Chapter Char1"/>
    <w:basedOn w:val="DefaultParagraphFont"/>
    <w:uiPriority w:val="9"/>
    <w:semiHidden/>
    <w:rsid w:val="007D3112"/>
    <w:rPr>
      <w:rFonts w:asciiTheme="majorHAnsi" w:eastAsiaTheme="majorEastAsia" w:hAnsiTheme="majorHAnsi" w:cstheme="majorBidi"/>
      <w:b/>
      <w:bCs/>
      <w:color w:val="4F81BD" w:themeColor="accent1"/>
      <w:sz w:val="26"/>
      <w:szCs w:val="26"/>
    </w:rPr>
  </w:style>
  <w:style w:type="character" w:customStyle="1" w:styleId="Heading3Char1">
    <w:name w:val="Heading 3 Char1"/>
    <w:aliases w:val="Function header 3 Char1,H3 Char1,Questions Char1,h3 Char1"/>
    <w:basedOn w:val="DefaultParagraphFont"/>
    <w:uiPriority w:val="9"/>
    <w:semiHidden/>
    <w:rsid w:val="007D3112"/>
    <w:rPr>
      <w:rFonts w:asciiTheme="majorHAnsi" w:eastAsiaTheme="majorEastAsia" w:hAnsiTheme="majorHAnsi" w:cstheme="majorBidi"/>
      <w:b/>
      <w:bCs/>
      <w:color w:val="4F81BD" w:themeColor="accent1"/>
      <w:sz w:val="22"/>
      <w:szCs w:val="22"/>
    </w:rPr>
  </w:style>
  <w:style w:type="paragraph" w:styleId="PlainText">
    <w:name w:val="Plain Text"/>
    <w:basedOn w:val="Normal"/>
    <w:link w:val="PlainTextChar"/>
    <w:uiPriority w:val="99"/>
    <w:unhideWhenUsed/>
    <w:rsid w:val="00CE144D"/>
    <w:pPr>
      <w:spacing w:after="0" w:line="240" w:lineRule="auto"/>
    </w:pPr>
    <w:rPr>
      <w:szCs w:val="21"/>
    </w:rPr>
  </w:style>
  <w:style w:type="character" w:customStyle="1" w:styleId="PlainTextChar">
    <w:name w:val="Plain Text Char"/>
    <w:basedOn w:val="DefaultParagraphFont"/>
    <w:link w:val="PlainText"/>
    <w:uiPriority w:val="99"/>
    <w:rsid w:val="00CE144D"/>
    <w:rPr>
      <w:rFonts w:ascii="Calibri" w:hAnsi="Calibri"/>
      <w:szCs w:val="21"/>
    </w:rPr>
  </w:style>
  <w:style w:type="paragraph" w:styleId="List">
    <w:name w:val="List"/>
    <w:basedOn w:val="Normal"/>
    <w:rsid w:val="00511217"/>
    <w:pPr>
      <w:numPr>
        <w:numId w:val="8"/>
      </w:numPr>
      <w:spacing w:after="0" w:line="240" w:lineRule="auto"/>
      <w:ind w:left="1080"/>
    </w:pPr>
    <w:rPr>
      <w:rFonts w:ascii="Arial" w:eastAsia="Times New Roman" w:hAnsi="Arial" w:cs="Arial"/>
      <w:sz w:val="24"/>
      <w:szCs w:val="20"/>
    </w:rPr>
  </w:style>
  <w:style w:type="paragraph" w:customStyle="1" w:styleId="TableHeading">
    <w:name w:val="Table Heading"/>
    <w:basedOn w:val="TableText"/>
    <w:rsid w:val="00B2513B"/>
    <w:pPr>
      <w:keepLines/>
      <w:overflowPunct w:val="0"/>
      <w:autoSpaceDE w:val="0"/>
      <w:autoSpaceDN w:val="0"/>
      <w:adjustRightInd w:val="0"/>
      <w:textAlignment w:val="baseline"/>
    </w:pPr>
    <w:rPr>
      <w:rFonts w:eastAsia="Times New Roman"/>
      <w:b/>
      <w:sz w:val="18"/>
    </w:rPr>
  </w:style>
  <w:style w:type="table" w:customStyle="1" w:styleId="TableGrid4">
    <w:name w:val="Table Grid4"/>
    <w:basedOn w:val="TableNormal"/>
    <w:next w:val="TableGrid"/>
    <w:rsid w:val="003B36B8"/>
    <w:pPr>
      <w:widowControl w:val="0"/>
      <w:spacing w:line="240" w:lineRule="atLeast"/>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rsid w:val="004D3A4D"/>
    <w:pPr>
      <w:widowControl w:val="0"/>
      <w:spacing w:line="240" w:lineRule="atLeast"/>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rsid w:val="007320AF"/>
    <w:pPr>
      <w:widowControl w:val="0"/>
      <w:spacing w:line="240" w:lineRule="atLeast"/>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1TextChar">
    <w:name w:val="H1Text Char"/>
    <w:basedOn w:val="DefaultParagraphFont"/>
    <w:link w:val="H1Text"/>
    <w:locked/>
    <w:rsid w:val="00EF04DC"/>
    <w:rPr>
      <w:rFonts w:ascii="Book Antiqua" w:hAnsi="Book Antiqua"/>
      <w:kern w:val="18"/>
      <w:sz w:val="24"/>
      <w:szCs w:val="24"/>
    </w:rPr>
  </w:style>
  <w:style w:type="paragraph" w:customStyle="1" w:styleId="H1Text">
    <w:name w:val="H1Text"/>
    <w:link w:val="H1TextChar"/>
    <w:rsid w:val="00EF04DC"/>
    <w:pPr>
      <w:keepLines/>
      <w:spacing w:after="120"/>
      <w:ind w:left="504"/>
    </w:pPr>
    <w:rPr>
      <w:rFonts w:ascii="Book Antiqua" w:hAnsi="Book Antiqua"/>
      <w:kern w:val="18"/>
      <w:sz w:val="24"/>
      <w:szCs w:val="24"/>
    </w:rPr>
  </w:style>
  <w:style w:type="character" w:customStyle="1" w:styleId="H2TextChar">
    <w:name w:val="H2Text Char"/>
    <w:basedOn w:val="DefaultParagraphFont"/>
    <w:link w:val="H2Text"/>
    <w:locked/>
    <w:rsid w:val="00EF04DC"/>
    <w:rPr>
      <w:rFonts w:ascii="Book Antiqua" w:hAnsi="Book Antiqua"/>
      <w:kern w:val="18"/>
    </w:rPr>
  </w:style>
  <w:style w:type="paragraph" w:customStyle="1" w:styleId="H2Text">
    <w:name w:val="H2Text"/>
    <w:link w:val="H2TextChar"/>
    <w:rsid w:val="00EF04DC"/>
    <w:pPr>
      <w:keepLines/>
      <w:spacing w:after="120"/>
      <w:ind w:left="1008"/>
    </w:pPr>
    <w:rPr>
      <w:rFonts w:ascii="Book Antiqua" w:hAnsi="Book Antiqua"/>
      <w:kern w:val="18"/>
    </w:rPr>
  </w:style>
  <w:style w:type="paragraph" w:customStyle="1" w:styleId="LetterText">
    <w:name w:val="Letter Text"/>
    <w:basedOn w:val="BodyText"/>
    <w:rsid w:val="00EF04DC"/>
    <w:rPr>
      <w:sz w:val="22"/>
    </w:rPr>
  </w:style>
  <w:style w:type="paragraph" w:customStyle="1" w:styleId="StyleLetterTextBlue">
    <w:name w:val="Style Letter Text + Blue"/>
    <w:basedOn w:val="LetterText"/>
    <w:rsid w:val="00EF04DC"/>
  </w:style>
  <w:style w:type="paragraph" w:customStyle="1" w:styleId="Heading1NoNum">
    <w:name w:val="Heading1NoNum"/>
    <w:next w:val="H1Text"/>
    <w:link w:val="Heading1NoNumChar"/>
    <w:rsid w:val="00EF04DC"/>
    <w:pPr>
      <w:spacing w:after="160"/>
      <w:ind w:left="346"/>
    </w:pPr>
    <w:rPr>
      <w:rFonts w:ascii="Arial" w:eastAsia="Times New Roman" w:hAnsi="Arial"/>
      <w:b/>
      <w:bCs/>
      <w:sz w:val="28"/>
      <w:szCs w:val="24"/>
    </w:rPr>
  </w:style>
  <w:style w:type="character" w:customStyle="1" w:styleId="Heading1NoNumChar">
    <w:name w:val="Heading1NoNum Char"/>
    <w:link w:val="Heading1NoNum"/>
    <w:rsid w:val="00EF04DC"/>
    <w:rPr>
      <w:rFonts w:ascii="Arial" w:eastAsia="Times New Roman" w:hAnsi="Arial" w:cs="Times New Roman"/>
      <w:b/>
      <w:bCs/>
      <w:sz w:val="28"/>
      <w:szCs w:val="24"/>
    </w:rPr>
  </w:style>
  <w:style w:type="paragraph" w:styleId="List3">
    <w:name w:val="List 3"/>
    <w:basedOn w:val="Normal"/>
    <w:unhideWhenUsed/>
    <w:rsid w:val="00EF04DC"/>
    <w:pPr>
      <w:ind w:left="1080" w:hanging="360"/>
      <w:contextualSpacing/>
    </w:pPr>
  </w:style>
  <w:style w:type="paragraph" w:customStyle="1" w:styleId="H3Text">
    <w:name w:val="H3Text"/>
    <w:link w:val="H3TextChar"/>
    <w:rsid w:val="00EF04DC"/>
    <w:pPr>
      <w:keepLines/>
      <w:spacing w:after="100"/>
      <w:ind w:left="1440"/>
    </w:pPr>
    <w:rPr>
      <w:rFonts w:ascii="Arial" w:eastAsia="Times New Roman" w:hAnsi="Arial"/>
      <w:bCs/>
      <w:kern w:val="18"/>
    </w:rPr>
  </w:style>
  <w:style w:type="character" w:customStyle="1" w:styleId="H3TextChar">
    <w:name w:val="H3Text Char"/>
    <w:link w:val="H3Text"/>
    <w:rsid w:val="00EF04DC"/>
    <w:rPr>
      <w:rFonts w:ascii="Arial" w:eastAsia="Times New Roman" w:hAnsi="Arial" w:cs="Times New Roman"/>
      <w:bCs/>
      <w:kern w:val="18"/>
      <w:sz w:val="20"/>
      <w:szCs w:val="20"/>
    </w:rPr>
  </w:style>
  <w:style w:type="paragraph" w:customStyle="1" w:styleId="H4Text">
    <w:name w:val="H4Text"/>
    <w:link w:val="H4TextChar"/>
    <w:rsid w:val="00EF04DC"/>
    <w:pPr>
      <w:spacing w:after="100"/>
      <w:ind w:left="1872"/>
    </w:pPr>
    <w:rPr>
      <w:rFonts w:ascii="Arial" w:eastAsia="Times New Roman" w:hAnsi="Arial"/>
      <w:bCs/>
      <w:kern w:val="18"/>
    </w:rPr>
  </w:style>
  <w:style w:type="character" w:customStyle="1" w:styleId="H4TextChar">
    <w:name w:val="H4Text Char"/>
    <w:link w:val="H4Text"/>
    <w:rsid w:val="00EF04DC"/>
    <w:rPr>
      <w:rFonts w:ascii="Arial" w:eastAsia="Times New Roman" w:hAnsi="Arial" w:cs="Times New Roman"/>
      <w:bCs/>
      <w:kern w:val="18"/>
      <w:sz w:val="20"/>
      <w:szCs w:val="20"/>
    </w:rPr>
  </w:style>
  <w:style w:type="paragraph" w:customStyle="1" w:styleId="H5Text">
    <w:name w:val="H5Text"/>
    <w:rsid w:val="00EF04DC"/>
    <w:pPr>
      <w:keepNext/>
      <w:keepLines/>
      <w:spacing w:after="100"/>
      <w:ind w:left="2232"/>
    </w:pPr>
    <w:rPr>
      <w:rFonts w:ascii="Book Antiqua" w:eastAsia="Times New Roman" w:hAnsi="Book Antiqua"/>
      <w:kern w:val="18"/>
    </w:rPr>
  </w:style>
  <w:style w:type="paragraph" w:customStyle="1" w:styleId="H6Text">
    <w:name w:val="H6Text"/>
    <w:rsid w:val="00EF04DC"/>
    <w:pPr>
      <w:keepLines/>
      <w:spacing w:after="100"/>
      <w:ind w:left="2650"/>
    </w:pPr>
    <w:rPr>
      <w:rFonts w:ascii="Book Antiqua" w:eastAsia="Times New Roman" w:hAnsi="Book Antiqua"/>
      <w:color w:val="000000"/>
      <w:kern w:val="18"/>
    </w:rPr>
  </w:style>
  <w:style w:type="paragraph" w:customStyle="1" w:styleId="H7Text">
    <w:name w:val="H7Text"/>
    <w:rsid w:val="00EF04DC"/>
    <w:pPr>
      <w:spacing w:after="100"/>
      <w:ind w:left="3096"/>
    </w:pPr>
    <w:rPr>
      <w:rFonts w:ascii="Book Antiqua" w:eastAsia="Times New Roman" w:hAnsi="Book Antiqua"/>
      <w:kern w:val="18"/>
    </w:rPr>
  </w:style>
  <w:style w:type="paragraph" w:customStyle="1" w:styleId="H8Text">
    <w:name w:val="H8Text"/>
    <w:rsid w:val="00EF04DC"/>
    <w:pPr>
      <w:spacing w:after="100"/>
      <w:ind w:left="3600"/>
    </w:pPr>
    <w:rPr>
      <w:rFonts w:ascii="Book Antiqua" w:eastAsia="Times New Roman" w:hAnsi="Book Antiqua"/>
      <w:kern w:val="18"/>
    </w:rPr>
  </w:style>
  <w:style w:type="paragraph" w:customStyle="1" w:styleId="H9Text">
    <w:name w:val="H9Text"/>
    <w:rsid w:val="00EF04DC"/>
    <w:pPr>
      <w:keepLines/>
      <w:spacing w:after="100"/>
      <w:ind w:left="3960"/>
    </w:pPr>
    <w:rPr>
      <w:rFonts w:ascii="Book Antiqua" w:eastAsia="Times New Roman" w:hAnsi="Book Antiqua"/>
      <w:kern w:val="18"/>
    </w:rPr>
  </w:style>
  <w:style w:type="paragraph" w:customStyle="1" w:styleId="Picture">
    <w:name w:val="Picture"/>
    <w:basedOn w:val="Normal"/>
    <w:next w:val="Caption"/>
    <w:rsid w:val="00EF04DC"/>
    <w:pPr>
      <w:keepNext/>
      <w:spacing w:before="80" w:after="0" w:line="240" w:lineRule="atLeast"/>
    </w:pPr>
    <w:rPr>
      <w:rFonts w:ascii="Times New Roman" w:eastAsia="Times New Roman" w:hAnsi="Times New Roman"/>
      <w:kern w:val="18"/>
      <w:sz w:val="20"/>
      <w:szCs w:val="20"/>
    </w:rPr>
  </w:style>
  <w:style w:type="paragraph" w:customStyle="1" w:styleId="SectionLabel">
    <w:name w:val="Section Label"/>
    <w:basedOn w:val="Normal"/>
    <w:next w:val="Normal"/>
    <w:rsid w:val="00EF04DC"/>
    <w:pPr>
      <w:keepNext/>
      <w:keepLines/>
      <w:pBdr>
        <w:bottom w:val="single" w:sz="6" w:space="24" w:color="808080"/>
      </w:pBdr>
      <w:spacing w:after="720" w:line="240" w:lineRule="atLeast"/>
      <w:ind w:left="1080"/>
      <w:jc w:val="center"/>
    </w:pPr>
    <w:rPr>
      <w:rFonts w:ascii="Arial Black" w:eastAsia="Times New Roman" w:hAnsi="Arial Black"/>
      <w:caps/>
      <w:spacing w:val="80"/>
      <w:kern w:val="28"/>
      <w:sz w:val="48"/>
      <w:szCs w:val="20"/>
    </w:rPr>
  </w:style>
  <w:style w:type="paragraph" w:customStyle="1" w:styleId="CoverAddress">
    <w:name w:val="CoverAddress"/>
    <w:basedOn w:val="Normal"/>
    <w:rsid w:val="00EF04DC"/>
    <w:pPr>
      <w:tabs>
        <w:tab w:val="left" w:pos="2520"/>
      </w:tabs>
      <w:spacing w:before="80" w:after="0" w:line="240" w:lineRule="atLeast"/>
    </w:pPr>
    <w:rPr>
      <w:rFonts w:ascii="Book Antiqua" w:eastAsia="Times New Roman" w:hAnsi="Book Antiqua"/>
      <w:kern w:val="18"/>
      <w:sz w:val="20"/>
      <w:szCs w:val="20"/>
    </w:rPr>
  </w:style>
  <w:style w:type="paragraph" w:customStyle="1" w:styleId="FootnoteBase">
    <w:name w:val="Footnote Base"/>
    <w:basedOn w:val="Normal"/>
    <w:rsid w:val="00EF04DC"/>
    <w:pPr>
      <w:keepLines/>
      <w:spacing w:after="240" w:line="200" w:lineRule="atLeast"/>
      <w:ind w:left="1080"/>
      <w:jc w:val="both"/>
    </w:pPr>
    <w:rPr>
      <w:rFonts w:ascii="Arial" w:eastAsia="Times New Roman" w:hAnsi="Arial"/>
      <w:spacing w:val="-5"/>
      <w:sz w:val="18"/>
      <w:szCs w:val="20"/>
    </w:rPr>
  </w:style>
  <w:style w:type="character" w:styleId="EndnoteReference">
    <w:name w:val="endnote reference"/>
    <w:rsid w:val="00EF04DC"/>
    <w:rPr>
      <w:vertAlign w:val="superscript"/>
    </w:rPr>
  </w:style>
  <w:style w:type="paragraph" w:styleId="EndnoteText">
    <w:name w:val="endnote text"/>
    <w:basedOn w:val="FootnoteBase"/>
    <w:link w:val="EndnoteTextChar"/>
    <w:rsid w:val="00EF04DC"/>
  </w:style>
  <w:style w:type="character" w:customStyle="1" w:styleId="EndnoteTextChar">
    <w:name w:val="Endnote Text Char"/>
    <w:basedOn w:val="DefaultParagraphFont"/>
    <w:link w:val="EndnoteText"/>
    <w:rsid w:val="00EF04DC"/>
    <w:rPr>
      <w:rFonts w:ascii="Arial" w:eastAsia="Times New Roman" w:hAnsi="Arial" w:cs="Times New Roman"/>
      <w:spacing w:val="-5"/>
      <w:sz w:val="18"/>
      <w:szCs w:val="20"/>
    </w:rPr>
  </w:style>
  <w:style w:type="character" w:styleId="FootnoteReference">
    <w:name w:val="footnote reference"/>
    <w:rsid w:val="00EF04DC"/>
    <w:rPr>
      <w:vertAlign w:val="superscript"/>
    </w:rPr>
  </w:style>
  <w:style w:type="paragraph" w:customStyle="1" w:styleId="IndexBase">
    <w:name w:val="Index Base"/>
    <w:basedOn w:val="Normal"/>
    <w:rsid w:val="00EF04DC"/>
    <w:pPr>
      <w:spacing w:before="80" w:after="0" w:line="240" w:lineRule="atLeast"/>
      <w:ind w:left="360" w:hanging="360"/>
    </w:pPr>
    <w:rPr>
      <w:rFonts w:ascii="Times New Roman" w:eastAsia="Times New Roman" w:hAnsi="Times New Roman"/>
      <w:kern w:val="18"/>
      <w:sz w:val="20"/>
      <w:szCs w:val="20"/>
    </w:rPr>
  </w:style>
  <w:style w:type="paragraph" w:styleId="Index1">
    <w:name w:val="index 1"/>
    <w:basedOn w:val="Normal"/>
    <w:next w:val="Normal"/>
    <w:autoRedefine/>
    <w:rsid w:val="00EF04DC"/>
    <w:pPr>
      <w:tabs>
        <w:tab w:val="right" w:leader="dot" w:pos="4310"/>
      </w:tabs>
      <w:spacing w:before="80" w:after="0" w:line="240" w:lineRule="atLeast"/>
      <w:ind w:left="562" w:right="360" w:hanging="202"/>
    </w:pPr>
    <w:rPr>
      <w:rFonts w:ascii="Times New Roman" w:eastAsia="Times New Roman" w:hAnsi="Times New Roman"/>
      <w:kern w:val="18"/>
      <w:sz w:val="20"/>
      <w:szCs w:val="20"/>
    </w:rPr>
  </w:style>
  <w:style w:type="paragraph" w:styleId="Index2">
    <w:name w:val="index 2"/>
    <w:basedOn w:val="Normal"/>
    <w:next w:val="Normal"/>
    <w:autoRedefine/>
    <w:rsid w:val="00EF04DC"/>
    <w:pPr>
      <w:spacing w:before="80" w:after="0" w:line="240" w:lineRule="atLeast"/>
      <w:ind w:left="400" w:hanging="200"/>
    </w:pPr>
    <w:rPr>
      <w:rFonts w:ascii="Times New Roman" w:eastAsia="Times New Roman" w:hAnsi="Times New Roman"/>
      <w:kern w:val="18"/>
      <w:sz w:val="20"/>
      <w:szCs w:val="20"/>
    </w:rPr>
  </w:style>
  <w:style w:type="paragraph" w:styleId="Index3">
    <w:name w:val="index 3"/>
    <w:basedOn w:val="Normal"/>
    <w:next w:val="Normal"/>
    <w:autoRedefine/>
    <w:rsid w:val="00EF04DC"/>
    <w:pPr>
      <w:spacing w:before="80" w:after="0" w:line="240" w:lineRule="atLeast"/>
      <w:ind w:left="600" w:hanging="200"/>
    </w:pPr>
    <w:rPr>
      <w:rFonts w:ascii="Times New Roman" w:eastAsia="Times New Roman" w:hAnsi="Times New Roman"/>
      <w:kern w:val="18"/>
      <w:sz w:val="20"/>
      <w:szCs w:val="20"/>
    </w:rPr>
  </w:style>
  <w:style w:type="paragraph" w:styleId="Index4">
    <w:name w:val="index 4"/>
    <w:basedOn w:val="Normal"/>
    <w:next w:val="Normal"/>
    <w:autoRedefine/>
    <w:rsid w:val="00EF04DC"/>
    <w:pPr>
      <w:spacing w:before="80" w:after="0" w:line="240" w:lineRule="atLeast"/>
      <w:ind w:left="800" w:hanging="200"/>
    </w:pPr>
    <w:rPr>
      <w:rFonts w:ascii="Times New Roman" w:eastAsia="Times New Roman" w:hAnsi="Times New Roman"/>
      <w:kern w:val="18"/>
      <w:sz w:val="20"/>
      <w:szCs w:val="20"/>
    </w:rPr>
  </w:style>
  <w:style w:type="paragraph" w:styleId="Index5">
    <w:name w:val="index 5"/>
    <w:basedOn w:val="Normal"/>
    <w:next w:val="Normal"/>
    <w:autoRedefine/>
    <w:rsid w:val="00EF04DC"/>
    <w:pPr>
      <w:spacing w:before="80" w:after="0" w:line="240" w:lineRule="atLeast"/>
      <w:ind w:left="1000" w:hanging="200"/>
    </w:pPr>
    <w:rPr>
      <w:rFonts w:ascii="Times New Roman" w:eastAsia="Times New Roman" w:hAnsi="Times New Roman"/>
      <w:kern w:val="18"/>
      <w:sz w:val="20"/>
      <w:szCs w:val="20"/>
    </w:rPr>
  </w:style>
  <w:style w:type="paragraph" w:styleId="IndexHeading">
    <w:name w:val="index heading"/>
    <w:basedOn w:val="Normal"/>
    <w:next w:val="Index1"/>
    <w:rsid w:val="00EF04DC"/>
    <w:pPr>
      <w:spacing w:before="80" w:after="0" w:line="240" w:lineRule="atLeast"/>
    </w:pPr>
    <w:rPr>
      <w:rFonts w:ascii="Times New Roman" w:eastAsia="Times New Roman" w:hAnsi="Times New Roman"/>
      <w:kern w:val="18"/>
      <w:sz w:val="20"/>
      <w:szCs w:val="20"/>
    </w:rPr>
  </w:style>
  <w:style w:type="numbering" w:styleId="111111">
    <w:name w:val="Outline List 2"/>
    <w:basedOn w:val="NoList"/>
    <w:rsid w:val="00EF04DC"/>
    <w:pPr>
      <w:numPr>
        <w:numId w:val="15"/>
      </w:numPr>
    </w:pPr>
  </w:style>
  <w:style w:type="paragraph" w:styleId="ListBullet3">
    <w:name w:val="List Bullet 3"/>
    <w:basedOn w:val="Normal"/>
    <w:autoRedefine/>
    <w:rsid w:val="00EF04DC"/>
    <w:pPr>
      <w:tabs>
        <w:tab w:val="num" w:pos="1080"/>
      </w:tabs>
      <w:spacing w:after="0" w:line="240" w:lineRule="auto"/>
      <w:ind w:left="1080" w:hanging="360"/>
    </w:pPr>
    <w:rPr>
      <w:rFonts w:ascii="Times New Roman" w:eastAsia="Times New Roman" w:hAnsi="Times New Roman"/>
      <w:sz w:val="20"/>
      <w:szCs w:val="20"/>
    </w:rPr>
  </w:style>
  <w:style w:type="paragraph" w:styleId="ListBullet4">
    <w:name w:val="List Bullet 4"/>
    <w:basedOn w:val="Normal"/>
    <w:autoRedefine/>
    <w:rsid w:val="00EF04DC"/>
    <w:pPr>
      <w:tabs>
        <w:tab w:val="num" w:pos="1440"/>
      </w:tabs>
      <w:spacing w:before="80" w:after="0" w:line="240" w:lineRule="atLeast"/>
      <w:ind w:left="2275" w:hanging="360"/>
    </w:pPr>
    <w:rPr>
      <w:rFonts w:ascii="Times New Roman" w:eastAsia="Times New Roman" w:hAnsi="Times New Roman"/>
      <w:kern w:val="18"/>
      <w:sz w:val="20"/>
      <w:szCs w:val="20"/>
    </w:rPr>
  </w:style>
  <w:style w:type="paragraph" w:styleId="ListBullet5">
    <w:name w:val="List Bullet 5"/>
    <w:basedOn w:val="Normal"/>
    <w:autoRedefine/>
    <w:rsid w:val="00EF04DC"/>
    <w:pPr>
      <w:tabs>
        <w:tab w:val="num" w:pos="1800"/>
      </w:tabs>
      <w:spacing w:before="80" w:after="0" w:line="240" w:lineRule="atLeast"/>
      <w:ind w:left="2635" w:hanging="360"/>
    </w:pPr>
    <w:rPr>
      <w:rFonts w:ascii="Times New Roman" w:eastAsia="Times New Roman" w:hAnsi="Times New Roman"/>
      <w:kern w:val="18"/>
      <w:sz w:val="20"/>
      <w:szCs w:val="20"/>
    </w:rPr>
  </w:style>
  <w:style w:type="paragraph" w:styleId="ListContinue">
    <w:name w:val="List Continue"/>
    <w:basedOn w:val="Normal"/>
    <w:rsid w:val="00EF04DC"/>
    <w:pPr>
      <w:spacing w:before="80" w:after="120" w:line="240" w:lineRule="atLeast"/>
      <w:ind w:left="1195"/>
    </w:pPr>
    <w:rPr>
      <w:rFonts w:ascii="Times New Roman" w:eastAsia="Times New Roman" w:hAnsi="Times New Roman"/>
      <w:kern w:val="18"/>
      <w:sz w:val="20"/>
      <w:szCs w:val="20"/>
    </w:rPr>
  </w:style>
  <w:style w:type="paragraph" w:styleId="ListContinue2">
    <w:name w:val="List Continue 2"/>
    <w:basedOn w:val="Normal"/>
    <w:rsid w:val="00EF04DC"/>
    <w:pPr>
      <w:spacing w:before="80" w:after="120" w:line="240" w:lineRule="atLeast"/>
      <w:ind w:left="1555"/>
    </w:pPr>
    <w:rPr>
      <w:rFonts w:ascii="Times New Roman" w:eastAsia="Times New Roman" w:hAnsi="Times New Roman"/>
      <w:kern w:val="18"/>
      <w:sz w:val="20"/>
      <w:szCs w:val="20"/>
    </w:rPr>
  </w:style>
  <w:style w:type="paragraph" w:styleId="ListContinue3">
    <w:name w:val="List Continue 3"/>
    <w:basedOn w:val="Normal"/>
    <w:rsid w:val="00EF04DC"/>
    <w:pPr>
      <w:spacing w:before="80" w:after="120" w:line="240" w:lineRule="atLeast"/>
      <w:ind w:left="1915"/>
    </w:pPr>
    <w:rPr>
      <w:rFonts w:ascii="Times New Roman" w:eastAsia="Times New Roman" w:hAnsi="Times New Roman"/>
      <w:kern w:val="18"/>
      <w:sz w:val="20"/>
      <w:szCs w:val="20"/>
    </w:rPr>
  </w:style>
  <w:style w:type="paragraph" w:styleId="ListContinue4">
    <w:name w:val="List Continue 4"/>
    <w:basedOn w:val="Normal"/>
    <w:rsid w:val="00EF04DC"/>
    <w:pPr>
      <w:spacing w:before="80" w:after="120" w:line="240" w:lineRule="atLeast"/>
      <w:ind w:left="2275"/>
    </w:pPr>
    <w:rPr>
      <w:rFonts w:ascii="Times New Roman" w:eastAsia="Times New Roman" w:hAnsi="Times New Roman"/>
      <w:kern w:val="18"/>
      <w:sz w:val="20"/>
      <w:szCs w:val="20"/>
    </w:rPr>
  </w:style>
  <w:style w:type="paragraph" w:styleId="ListContinue5">
    <w:name w:val="List Continue 5"/>
    <w:basedOn w:val="Normal"/>
    <w:rsid w:val="00EF04DC"/>
    <w:pPr>
      <w:spacing w:before="80" w:after="120" w:line="240" w:lineRule="atLeast"/>
      <w:ind w:left="2635"/>
    </w:pPr>
    <w:rPr>
      <w:rFonts w:ascii="Times New Roman" w:eastAsia="Times New Roman" w:hAnsi="Times New Roman"/>
      <w:kern w:val="18"/>
      <w:sz w:val="20"/>
      <w:szCs w:val="20"/>
    </w:rPr>
  </w:style>
  <w:style w:type="paragraph" w:styleId="ListNumber2">
    <w:name w:val="List Number 2"/>
    <w:basedOn w:val="H2Text"/>
    <w:rsid w:val="00EF04DC"/>
    <w:pPr>
      <w:numPr>
        <w:numId w:val="13"/>
      </w:numPr>
      <w:tabs>
        <w:tab w:val="clear" w:pos="1800"/>
      </w:tabs>
      <w:ind w:left="1944"/>
    </w:pPr>
    <w:rPr>
      <w:rFonts w:ascii="Arial" w:eastAsia="Times New Roman" w:hAnsi="Arial"/>
    </w:rPr>
  </w:style>
  <w:style w:type="paragraph" w:styleId="ListNumber3">
    <w:name w:val="List Number 3"/>
    <w:basedOn w:val="H3Text"/>
    <w:rsid w:val="00EF04DC"/>
    <w:pPr>
      <w:ind w:left="2232" w:hanging="504"/>
    </w:pPr>
  </w:style>
  <w:style w:type="paragraph" w:styleId="ListNumber4">
    <w:name w:val="List Number 4"/>
    <w:basedOn w:val="H3Text"/>
    <w:rsid w:val="00EF04DC"/>
    <w:pPr>
      <w:ind w:left="2664" w:hanging="504"/>
    </w:pPr>
  </w:style>
  <w:style w:type="paragraph" w:styleId="ListNumber5">
    <w:name w:val="List Number 5"/>
    <w:basedOn w:val="H3Text"/>
    <w:rsid w:val="00EF04DC"/>
    <w:pPr>
      <w:ind w:left="3024" w:hanging="504"/>
    </w:pPr>
  </w:style>
  <w:style w:type="paragraph" w:styleId="MacroText">
    <w:name w:val="macro"/>
    <w:basedOn w:val="Normal"/>
    <w:link w:val="MacroTextChar"/>
    <w:rsid w:val="00EF04DC"/>
    <w:pPr>
      <w:spacing w:after="240" w:line="240" w:lineRule="auto"/>
      <w:ind w:left="1080"/>
    </w:pPr>
    <w:rPr>
      <w:rFonts w:ascii="Courier New" w:eastAsia="Times New Roman" w:hAnsi="Courier New"/>
      <w:spacing w:val="-5"/>
      <w:sz w:val="20"/>
      <w:szCs w:val="20"/>
    </w:rPr>
  </w:style>
  <w:style w:type="character" w:customStyle="1" w:styleId="MacroTextChar">
    <w:name w:val="Macro Text Char"/>
    <w:basedOn w:val="DefaultParagraphFont"/>
    <w:link w:val="MacroText"/>
    <w:rsid w:val="00EF04DC"/>
    <w:rPr>
      <w:rFonts w:ascii="Courier New" w:eastAsia="Times New Roman" w:hAnsi="Courier New" w:cs="Times New Roman"/>
      <w:spacing w:val="-5"/>
      <w:sz w:val="20"/>
      <w:szCs w:val="20"/>
    </w:rPr>
  </w:style>
  <w:style w:type="paragraph" w:styleId="MessageHeader">
    <w:name w:val="Message Header"/>
    <w:basedOn w:val="Normal"/>
    <w:link w:val="MessageHeaderChar"/>
    <w:rsid w:val="00EF04DC"/>
    <w:pPr>
      <w:keepLines/>
      <w:spacing w:after="120" w:line="240" w:lineRule="atLeast"/>
      <w:ind w:left="1555" w:hanging="720"/>
    </w:pPr>
    <w:rPr>
      <w:rFonts w:ascii="Arial" w:eastAsia="Times New Roman" w:hAnsi="Arial"/>
      <w:spacing w:val="-5"/>
      <w:sz w:val="20"/>
      <w:szCs w:val="20"/>
    </w:rPr>
  </w:style>
  <w:style w:type="character" w:customStyle="1" w:styleId="MessageHeaderChar">
    <w:name w:val="Message Header Char"/>
    <w:basedOn w:val="DefaultParagraphFont"/>
    <w:link w:val="MessageHeader"/>
    <w:rsid w:val="00EF04DC"/>
    <w:rPr>
      <w:rFonts w:ascii="Arial" w:eastAsia="Times New Roman" w:hAnsi="Arial" w:cs="Times New Roman"/>
      <w:spacing w:val="-5"/>
      <w:sz w:val="20"/>
      <w:szCs w:val="20"/>
    </w:rPr>
  </w:style>
  <w:style w:type="paragraph" w:customStyle="1" w:styleId="MessageHeaderFirst">
    <w:name w:val="Message Header First"/>
    <w:basedOn w:val="MessageHeader"/>
    <w:next w:val="MessageHeader"/>
    <w:rsid w:val="00EF04DC"/>
    <w:pPr>
      <w:spacing w:before="220"/>
    </w:pPr>
  </w:style>
  <w:style w:type="paragraph" w:customStyle="1" w:styleId="ListMultilevel2">
    <w:name w:val="ListMultilevel 2"/>
    <w:basedOn w:val="ListMultilevel1"/>
    <w:rsid w:val="00EF04DC"/>
    <w:pPr>
      <w:numPr>
        <w:numId w:val="14"/>
      </w:numPr>
      <w:tabs>
        <w:tab w:val="num" w:pos="1080"/>
      </w:tabs>
      <w:ind w:left="1440"/>
    </w:pPr>
  </w:style>
  <w:style w:type="paragraph" w:styleId="List2">
    <w:name w:val="List 2"/>
    <w:basedOn w:val="Normal"/>
    <w:rsid w:val="00EF04DC"/>
    <w:pPr>
      <w:spacing w:before="80" w:after="0" w:line="240" w:lineRule="atLeast"/>
      <w:ind w:left="720" w:hanging="360"/>
    </w:pPr>
    <w:rPr>
      <w:rFonts w:ascii="Times New Roman" w:eastAsia="Times New Roman" w:hAnsi="Times New Roman"/>
      <w:kern w:val="18"/>
      <w:sz w:val="20"/>
      <w:szCs w:val="20"/>
    </w:rPr>
  </w:style>
  <w:style w:type="paragraph" w:styleId="NormalIndent">
    <w:name w:val="Normal Indent"/>
    <w:basedOn w:val="Normal"/>
    <w:rsid w:val="00EF04DC"/>
    <w:pPr>
      <w:spacing w:before="80" w:after="0" w:line="240" w:lineRule="atLeast"/>
      <w:ind w:left="1555"/>
    </w:pPr>
    <w:rPr>
      <w:rFonts w:ascii="Times New Roman" w:eastAsia="Times New Roman" w:hAnsi="Times New Roman"/>
      <w:kern w:val="18"/>
      <w:sz w:val="20"/>
      <w:szCs w:val="20"/>
    </w:rPr>
  </w:style>
  <w:style w:type="character" w:styleId="PageNumber">
    <w:name w:val="page number"/>
    <w:basedOn w:val="DefaultParagraphFont"/>
    <w:rsid w:val="00EF04DC"/>
  </w:style>
  <w:style w:type="paragraph" w:customStyle="1" w:styleId="PartLabel">
    <w:name w:val="Part Label"/>
    <w:basedOn w:val="SectionLabel"/>
    <w:rsid w:val="00EF04DC"/>
  </w:style>
  <w:style w:type="paragraph" w:customStyle="1" w:styleId="PartTitle">
    <w:name w:val="Part Title"/>
    <w:basedOn w:val="Title"/>
    <w:rsid w:val="00EF04DC"/>
  </w:style>
  <w:style w:type="paragraph" w:customStyle="1" w:styleId="ReturnAddress">
    <w:name w:val="Return Address"/>
    <w:basedOn w:val="Normal"/>
    <w:rsid w:val="00EF04DC"/>
    <w:pPr>
      <w:keepLines/>
      <w:spacing w:before="80" w:after="0" w:line="200" w:lineRule="atLeast"/>
    </w:pPr>
    <w:rPr>
      <w:rFonts w:ascii="Times New Roman" w:eastAsia="Times New Roman" w:hAnsi="Times New Roman"/>
      <w:spacing w:val="-2"/>
      <w:kern w:val="18"/>
      <w:sz w:val="16"/>
      <w:szCs w:val="20"/>
    </w:rPr>
  </w:style>
  <w:style w:type="paragraph" w:customStyle="1" w:styleId="SectionHeading">
    <w:name w:val="Section Heading"/>
    <w:basedOn w:val="Normal"/>
    <w:rsid w:val="00EF04DC"/>
    <w:pPr>
      <w:keepNext/>
      <w:spacing w:before="120" w:after="160" w:line="240" w:lineRule="auto"/>
    </w:pPr>
    <w:rPr>
      <w:rFonts w:ascii="Arial" w:eastAsia="Times New Roman" w:hAnsi="Arial"/>
      <w:b/>
      <w:kern w:val="28"/>
      <w:sz w:val="28"/>
      <w:szCs w:val="20"/>
    </w:rPr>
  </w:style>
  <w:style w:type="paragraph" w:styleId="Signature">
    <w:name w:val="Signature"/>
    <w:basedOn w:val="Normal"/>
    <w:link w:val="SignatureChar"/>
    <w:rsid w:val="00EF04DC"/>
    <w:pPr>
      <w:keepNext/>
      <w:keepLines/>
      <w:spacing w:before="660" w:after="0" w:line="240" w:lineRule="atLeast"/>
      <w:ind w:left="1080"/>
      <w:jc w:val="both"/>
    </w:pPr>
    <w:rPr>
      <w:rFonts w:ascii="Arial" w:eastAsia="Times New Roman" w:hAnsi="Arial"/>
      <w:spacing w:val="-5"/>
      <w:sz w:val="20"/>
      <w:szCs w:val="20"/>
    </w:rPr>
  </w:style>
  <w:style w:type="character" w:customStyle="1" w:styleId="SignatureChar">
    <w:name w:val="Signature Char"/>
    <w:basedOn w:val="DefaultParagraphFont"/>
    <w:link w:val="Signature"/>
    <w:rsid w:val="00EF04DC"/>
    <w:rPr>
      <w:rFonts w:ascii="Arial" w:eastAsia="Times New Roman" w:hAnsi="Arial" w:cs="Times New Roman"/>
      <w:spacing w:val="-5"/>
      <w:sz w:val="20"/>
      <w:szCs w:val="20"/>
    </w:rPr>
  </w:style>
  <w:style w:type="paragraph" w:customStyle="1" w:styleId="SignatureJobTitle">
    <w:name w:val="Signature Job Title"/>
    <w:basedOn w:val="Signature"/>
    <w:next w:val="Normal"/>
    <w:rsid w:val="00EF04DC"/>
    <w:pPr>
      <w:spacing w:before="0"/>
      <w:jc w:val="left"/>
    </w:pPr>
  </w:style>
  <w:style w:type="paragraph" w:customStyle="1" w:styleId="SignatureName">
    <w:name w:val="Signature Name"/>
    <w:basedOn w:val="Signature"/>
    <w:next w:val="SignatureJobTitle"/>
    <w:rsid w:val="00EF04DC"/>
    <w:pPr>
      <w:spacing w:before="720"/>
      <w:jc w:val="left"/>
    </w:pPr>
  </w:style>
  <w:style w:type="character" w:customStyle="1" w:styleId="Slogan">
    <w:name w:val="Slogan"/>
    <w:rsid w:val="00EF04DC"/>
    <w:rPr>
      <w:i/>
      <w:spacing w:val="70"/>
    </w:rPr>
  </w:style>
  <w:style w:type="paragraph" w:customStyle="1" w:styleId="TitleCover">
    <w:name w:val="Title Cover"/>
    <w:basedOn w:val="Normal"/>
    <w:next w:val="Normal"/>
    <w:rsid w:val="00EF04DC"/>
    <w:pPr>
      <w:keepNext/>
      <w:keepLines/>
      <w:spacing w:before="720" w:after="160" w:line="240" w:lineRule="auto"/>
      <w:jc w:val="center"/>
    </w:pPr>
    <w:rPr>
      <w:rFonts w:ascii="Arial" w:eastAsia="Times New Roman" w:hAnsi="Arial"/>
      <w:b/>
      <w:kern w:val="28"/>
      <w:sz w:val="48"/>
      <w:szCs w:val="20"/>
    </w:rPr>
  </w:style>
  <w:style w:type="paragraph" w:customStyle="1" w:styleId="SubtitleCover">
    <w:name w:val="Subtitle Cover"/>
    <w:basedOn w:val="TitleCover"/>
    <w:next w:val="Normal"/>
    <w:rsid w:val="00EF04DC"/>
    <w:pPr>
      <w:pBdr>
        <w:top w:val="single" w:sz="6" w:space="12" w:color="808080"/>
      </w:pBdr>
      <w:spacing w:after="0" w:line="440" w:lineRule="atLeast"/>
    </w:pPr>
    <w:rPr>
      <w:spacing w:val="30"/>
      <w:sz w:val="36"/>
    </w:rPr>
  </w:style>
  <w:style w:type="paragraph" w:styleId="TableofAuthorities">
    <w:name w:val="table of authorities"/>
    <w:basedOn w:val="Normal"/>
    <w:rsid w:val="00EF04DC"/>
    <w:pPr>
      <w:tabs>
        <w:tab w:val="right" w:leader="dot" w:pos="7560"/>
      </w:tabs>
      <w:spacing w:before="80" w:after="0" w:line="240" w:lineRule="atLeast"/>
    </w:pPr>
    <w:rPr>
      <w:rFonts w:ascii="Times New Roman" w:eastAsia="Times New Roman" w:hAnsi="Times New Roman"/>
      <w:kern w:val="18"/>
      <w:sz w:val="20"/>
      <w:szCs w:val="20"/>
    </w:rPr>
  </w:style>
  <w:style w:type="paragraph" w:customStyle="1" w:styleId="TOCBase">
    <w:name w:val="TOC Base"/>
    <w:basedOn w:val="Normal"/>
    <w:rsid w:val="00EF04DC"/>
    <w:pPr>
      <w:tabs>
        <w:tab w:val="right" w:leader="dot" w:pos="5040"/>
      </w:tabs>
      <w:spacing w:before="80" w:after="240" w:line="240" w:lineRule="atLeast"/>
    </w:pPr>
    <w:rPr>
      <w:rFonts w:ascii="Arial" w:eastAsia="Times New Roman" w:hAnsi="Arial"/>
      <w:kern w:val="18"/>
      <w:sz w:val="20"/>
      <w:szCs w:val="20"/>
    </w:rPr>
  </w:style>
  <w:style w:type="paragraph" w:styleId="TOAHeading">
    <w:name w:val="toa heading"/>
    <w:basedOn w:val="Normal"/>
    <w:next w:val="TableofAuthorities"/>
    <w:rsid w:val="00EF04DC"/>
    <w:pPr>
      <w:keepNext/>
      <w:spacing w:before="80" w:after="0" w:line="720" w:lineRule="atLeast"/>
    </w:pPr>
    <w:rPr>
      <w:rFonts w:ascii="Times New Roman" w:eastAsia="Times New Roman" w:hAnsi="Times New Roman"/>
      <w:caps/>
      <w:spacing w:val="-10"/>
      <w:kern w:val="28"/>
      <w:sz w:val="20"/>
      <w:szCs w:val="20"/>
    </w:rPr>
  </w:style>
  <w:style w:type="paragraph" w:customStyle="1" w:styleId="CashedgeCopyright">
    <w:name w:val="Cashedge Copyright"/>
    <w:basedOn w:val="Normal"/>
    <w:rsid w:val="00EF04DC"/>
    <w:pPr>
      <w:tabs>
        <w:tab w:val="center" w:pos="4680"/>
        <w:tab w:val="right" w:pos="8280"/>
        <w:tab w:val="right" w:pos="9360"/>
      </w:tabs>
      <w:spacing w:before="60" w:after="0" w:line="240" w:lineRule="auto"/>
      <w:ind w:right="360"/>
      <w:jc w:val="center"/>
    </w:pPr>
    <w:rPr>
      <w:rFonts w:ascii="Times New Roman" w:eastAsia="Times New Roman" w:hAnsi="Times New Roman"/>
      <w:i/>
      <w:sz w:val="20"/>
      <w:szCs w:val="20"/>
    </w:rPr>
  </w:style>
  <w:style w:type="paragraph" w:customStyle="1" w:styleId="Figure">
    <w:name w:val="Figure"/>
    <w:basedOn w:val="Normal"/>
    <w:next w:val="Normal"/>
    <w:rsid w:val="00EF04DC"/>
    <w:pPr>
      <w:spacing w:before="5760" w:after="0" w:line="240" w:lineRule="atLeast"/>
      <w:jc w:val="center"/>
    </w:pPr>
    <w:rPr>
      <w:rFonts w:ascii="Times New Roman" w:eastAsia="Times New Roman" w:hAnsi="Times New Roman"/>
      <w:kern w:val="18"/>
      <w:sz w:val="20"/>
      <w:szCs w:val="20"/>
    </w:rPr>
  </w:style>
  <w:style w:type="paragraph" w:customStyle="1" w:styleId="Heading3TOC">
    <w:name w:val="Heading 3 TOC"/>
    <w:basedOn w:val="Heading3"/>
    <w:rsid w:val="00EF04DC"/>
    <w:pPr>
      <w:keepNext w:val="0"/>
      <w:spacing w:before="0" w:after="120"/>
    </w:pPr>
    <w:rPr>
      <w:rFonts w:eastAsia="Times New Roman" w:cs="Times New Roman"/>
      <w:i w:val="0"/>
      <w:color w:val="auto"/>
      <w:kern w:val="28"/>
      <w:sz w:val="26"/>
      <w:szCs w:val="24"/>
    </w:rPr>
  </w:style>
  <w:style w:type="paragraph" w:styleId="Index6">
    <w:name w:val="index 6"/>
    <w:basedOn w:val="Normal"/>
    <w:next w:val="Normal"/>
    <w:autoRedefine/>
    <w:rsid w:val="00EF04DC"/>
    <w:pPr>
      <w:spacing w:before="80" w:after="0" w:line="240" w:lineRule="atLeast"/>
      <w:ind w:left="1200" w:hanging="200"/>
    </w:pPr>
    <w:rPr>
      <w:rFonts w:ascii="Times New Roman" w:eastAsia="Times New Roman" w:hAnsi="Times New Roman"/>
      <w:kern w:val="18"/>
      <w:sz w:val="20"/>
      <w:szCs w:val="20"/>
    </w:rPr>
  </w:style>
  <w:style w:type="paragraph" w:styleId="Index8">
    <w:name w:val="index 8"/>
    <w:basedOn w:val="Normal"/>
    <w:next w:val="Normal"/>
    <w:autoRedefine/>
    <w:rsid w:val="00EF04DC"/>
    <w:pPr>
      <w:spacing w:before="80" w:after="0" w:line="240" w:lineRule="atLeast"/>
      <w:ind w:left="1600" w:hanging="200"/>
    </w:pPr>
    <w:rPr>
      <w:rFonts w:ascii="Times New Roman" w:eastAsia="Times New Roman" w:hAnsi="Times New Roman"/>
      <w:kern w:val="18"/>
      <w:sz w:val="20"/>
      <w:szCs w:val="20"/>
    </w:rPr>
  </w:style>
  <w:style w:type="paragraph" w:styleId="Index9">
    <w:name w:val="index 9"/>
    <w:basedOn w:val="Normal"/>
    <w:next w:val="Normal"/>
    <w:autoRedefine/>
    <w:rsid w:val="00EF04DC"/>
    <w:pPr>
      <w:spacing w:before="80" w:after="0" w:line="240" w:lineRule="atLeast"/>
      <w:ind w:left="1800" w:hanging="200"/>
    </w:pPr>
    <w:rPr>
      <w:rFonts w:ascii="Times New Roman" w:eastAsia="Times New Roman" w:hAnsi="Times New Roman"/>
      <w:kern w:val="18"/>
      <w:sz w:val="20"/>
      <w:szCs w:val="20"/>
    </w:rPr>
  </w:style>
  <w:style w:type="paragraph" w:customStyle="1" w:styleId="ListMultilevel1">
    <w:name w:val="ListMultilevel 1"/>
    <w:basedOn w:val="H3Text"/>
    <w:rsid w:val="00EF04DC"/>
    <w:pPr>
      <w:spacing w:after="120"/>
      <w:ind w:left="2232" w:hanging="360"/>
    </w:pPr>
    <w:rPr>
      <w:kern w:val="0"/>
    </w:rPr>
  </w:style>
  <w:style w:type="character" w:styleId="LineNumber">
    <w:name w:val="line number"/>
    <w:basedOn w:val="DefaultParagraphFont"/>
    <w:rsid w:val="00EF04DC"/>
  </w:style>
  <w:style w:type="paragraph" w:styleId="NormalWeb">
    <w:name w:val="Normal (Web)"/>
    <w:basedOn w:val="Normal"/>
    <w:link w:val="NormalWebChar"/>
    <w:uiPriority w:val="99"/>
    <w:rsid w:val="00EF04DC"/>
    <w:pPr>
      <w:spacing w:before="100" w:beforeAutospacing="1" w:after="100" w:afterAutospacing="1" w:line="240" w:lineRule="auto"/>
    </w:pPr>
    <w:rPr>
      <w:rFonts w:ascii="Times New Roman" w:eastAsia="Times New Roman" w:hAnsi="Times New Roman"/>
      <w:color w:val="336666"/>
      <w:sz w:val="24"/>
      <w:szCs w:val="24"/>
    </w:rPr>
  </w:style>
  <w:style w:type="paragraph" w:customStyle="1" w:styleId="Normalspace">
    <w:name w:val="Normal + space"/>
    <w:basedOn w:val="Normal"/>
    <w:next w:val="Normal"/>
    <w:rsid w:val="00EF04DC"/>
    <w:pPr>
      <w:spacing w:before="180" w:after="0" w:line="240" w:lineRule="atLeast"/>
    </w:pPr>
    <w:rPr>
      <w:rFonts w:ascii="Times New Roman" w:eastAsia="Times New Roman" w:hAnsi="Times New Roman"/>
      <w:kern w:val="18"/>
      <w:sz w:val="20"/>
      <w:szCs w:val="20"/>
    </w:rPr>
  </w:style>
  <w:style w:type="paragraph" w:customStyle="1" w:styleId="NormalNoSpace">
    <w:name w:val="Normal No Space"/>
    <w:basedOn w:val="Normal"/>
    <w:rsid w:val="00EF04DC"/>
    <w:pPr>
      <w:keepLines/>
      <w:spacing w:after="0" w:line="240" w:lineRule="auto"/>
    </w:pPr>
    <w:rPr>
      <w:rFonts w:ascii="Times New Roman" w:eastAsia="Times New Roman" w:hAnsi="Times New Roman"/>
      <w:sz w:val="24"/>
      <w:szCs w:val="20"/>
    </w:rPr>
  </w:style>
  <w:style w:type="paragraph" w:customStyle="1" w:styleId="para">
    <w:name w:val="para"/>
    <w:rsid w:val="00EF04DC"/>
    <w:pPr>
      <w:tabs>
        <w:tab w:val="left" w:pos="11880"/>
        <w:tab w:val="left" w:pos="12960"/>
        <w:tab w:val="left" w:pos="14040"/>
      </w:tabs>
      <w:spacing w:before="60" w:after="120" w:line="300" w:lineRule="exact"/>
    </w:pPr>
    <w:rPr>
      <w:rFonts w:ascii="Times" w:eastAsia="Times New Roman" w:hAnsi="Times"/>
      <w:sz w:val="24"/>
    </w:rPr>
  </w:style>
  <w:style w:type="paragraph" w:customStyle="1" w:styleId="Reference">
    <w:name w:val="Reference"/>
    <w:basedOn w:val="Normal"/>
    <w:next w:val="Normal"/>
    <w:rsid w:val="00EF04DC"/>
    <w:pPr>
      <w:spacing w:before="120" w:after="0" w:line="200" w:lineRule="exact"/>
    </w:pPr>
    <w:rPr>
      <w:rFonts w:ascii="Times New Roman" w:eastAsia="Times New Roman" w:hAnsi="Times New Roman"/>
      <w:kern w:val="18"/>
      <w:sz w:val="18"/>
      <w:szCs w:val="20"/>
    </w:rPr>
  </w:style>
  <w:style w:type="paragraph" w:customStyle="1" w:styleId="tablebody">
    <w:name w:val="table body"/>
    <w:basedOn w:val="Normal"/>
    <w:rsid w:val="00EF04DC"/>
    <w:pPr>
      <w:keepLines/>
      <w:spacing w:after="0" w:line="240" w:lineRule="auto"/>
    </w:pPr>
    <w:rPr>
      <w:rFonts w:ascii="Arial" w:eastAsia="Times New Roman" w:hAnsi="Arial"/>
      <w:sz w:val="16"/>
      <w:szCs w:val="16"/>
    </w:rPr>
  </w:style>
  <w:style w:type="paragraph" w:customStyle="1" w:styleId="tablebullet">
    <w:name w:val="table bullet"/>
    <w:basedOn w:val="tablebody"/>
    <w:rsid w:val="00EF04DC"/>
    <w:pPr>
      <w:numPr>
        <w:numId w:val="9"/>
      </w:numPr>
      <w:tabs>
        <w:tab w:val="clear" w:pos="360"/>
        <w:tab w:val="left" w:pos="130"/>
      </w:tabs>
      <w:ind w:left="128" w:hanging="128"/>
    </w:pPr>
  </w:style>
  <w:style w:type="paragraph" w:customStyle="1" w:styleId="Tablebullet1">
    <w:name w:val="Table bullet 1"/>
    <w:basedOn w:val="Normal"/>
    <w:rsid w:val="00EF04DC"/>
    <w:pPr>
      <w:keepNext/>
      <w:keepLines/>
      <w:numPr>
        <w:numId w:val="10"/>
      </w:numPr>
      <w:spacing w:before="60" w:after="60" w:line="240" w:lineRule="atLeast"/>
      <w:ind w:right="29"/>
    </w:pPr>
    <w:rPr>
      <w:rFonts w:ascii="Arial" w:eastAsia="Times New Roman" w:hAnsi="Arial"/>
      <w:kern w:val="18"/>
      <w:sz w:val="18"/>
      <w:szCs w:val="20"/>
    </w:rPr>
  </w:style>
  <w:style w:type="paragraph" w:customStyle="1" w:styleId="CoverTitle1">
    <w:name w:val="CoverTitle1"/>
    <w:link w:val="CoverTitle1Char"/>
    <w:rsid w:val="00EF04DC"/>
    <w:rPr>
      <w:rFonts w:ascii="Arial Black" w:eastAsia="Times New Roman" w:hAnsi="Arial Black"/>
      <w:color w:val="008080"/>
      <w:kern w:val="18"/>
      <w:sz w:val="56"/>
      <w:szCs w:val="56"/>
    </w:rPr>
  </w:style>
  <w:style w:type="character" w:customStyle="1" w:styleId="CoverTitle1Char">
    <w:name w:val="CoverTitle1 Char"/>
    <w:link w:val="CoverTitle1"/>
    <w:rsid w:val="00EF04DC"/>
    <w:rPr>
      <w:rFonts w:ascii="Arial Black" w:eastAsia="Times New Roman" w:hAnsi="Arial Black" w:cs="Times New Roman"/>
      <w:color w:val="008080"/>
      <w:kern w:val="18"/>
      <w:sz w:val="56"/>
      <w:szCs w:val="56"/>
    </w:rPr>
  </w:style>
  <w:style w:type="paragraph" w:customStyle="1" w:styleId="TableList">
    <w:name w:val="Table List"/>
    <w:basedOn w:val="Normal"/>
    <w:rsid w:val="00EF04DC"/>
    <w:pPr>
      <w:keepLines/>
      <w:numPr>
        <w:numId w:val="11"/>
      </w:numPr>
      <w:spacing w:before="60" w:after="60" w:line="240" w:lineRule="auto"/>
    </w:pPr>
    <w:rPr>
      <w:rFonts w:ascii="Times New Roman" w:eastAsia="Times New Roman" w:hAnsi="Times New Roman"/>
      <w:sz w:val="20"/>
      <w:szCs w:val="20"/>
    </w:rPr>
  </w:style>
  <w:style w:type="paragraph" w:customStyle="1" w:styleId="Text">
    <w:name w:val="Text"/>
    <w:aliases w:val="t,text,t Char Char"/>
    <w:basedOn w:val="Normal"/>
    <w:rsid w:val="00EF04DC"/>
    <w:pPr>
      <w:spacing w:line="280" w:lineRule="atLeast"/>
      <w:ind w:left="720"/>
    </w:pPr>
    <w:rPr>
      <w:rFonts w:ascii="Times New Roman" w:eastAsia="Times New Roman" w:hAnsi="Times New Roman"/>
      <w:color w:val="000000"/>
      <w:sz w:val="24"/>
      <w:szCs w:val="20"/>
    </w:rPr>
  </w:style>
  <w:style w:type="paragraph" w:customStyle="1" w:styleId="VerticalDashIndented">
    <w:name w:val="Vertical Dash Indented"/>
    <w:basedOn w:val="Normal"/>
    <w:rsid w:val="00EF04DC"/>
    <w:pPr>
      <w:numPr>
        <w:numId w:val="12"/>
      </w:numPr>
      <w:spacing w:after="0" w:line="240" w:lineRule="auto"/>
    </w:pPr>
    <w:rPr>
      <w:rFonts w:ascii="Times New Roman" w:eastAsia="Times New Roman" w:hAnsi="Times New Roman"/>
      <w:i/>
      <w:iCs/>
      <w:sz w:val="24"/>
      <w:szCs w:val="24"/>
    </w:rPr>
  </w:style>
  <w:style w:type="paragraph" w:customStyle="1" w:styleId="Style1">
    <w:name w:val="Style1"/>
    <w:rsid w:val="00EF04DC"/>
    <w:pPr>
      <w:spacing w:before="120" w:after="120"/>
      <w:ind w:left="720"/>
    </w:pPr>
    <w:rPr>
      <w:rFonts w:ascii="Times New Roman" w:eastAsia="Times New Roman" w:hAnsi="Times New Roman"/>
      <w:kern w:val="18"/>
      <w:sz w:val="24"/>
      <w:szCs w:val="24"/>
    </w:rPr>
  </w:style>
  <w:style w:type="paragraph" w:customStyle="1" w:styleId="TableHeading0">
    <w:name w:val="TableHeading"/>
    <w:rsid w:val="00EF04DC"/>
    <w:pPr>
      <w:spacing w:line="240" w:lineRule="atLeast"/>
      <w:jc w:val="center"/>
    </w:pPr>
    <w:rPr>
      <w:rFonts w:ascii="arial bold" w:eastAsia="Times New Roman" w:hAnsi="arial bold"/>
      <w:b/>
      <w:kern w:val="18"/>
      <w:sz w:val="16"/>
    </w:rPr>
  </w:style>
  <w:style w:type="paragraph" w:customStyle="1" w:styleId="StyleHeading1NoNumTimesNewRomanBold">
    <w:name w:val="Style Heading1NoNum + Times New Roman Bold"/>
    <w:basedOn w:val="Heading1NoNum"/>
    <w:rsid w:val="00EF04DC"/>
    <w:rPr>
      <w:rFonts w:ascii="Times New Roman Bold" w:hAnsi="Times New Roman Bold"/>
    </w:rPr>
  </w:style>
  <w:style w:type="paragraph" w:customStyle="1" w:styleId="CoverTitle2">
    <w:name w:val="CoverTitle2"/>
    <w:basedOn w:val="CoverTitle1"/>
    <w:rsid w:val="00EF04DC"/>
    <w:rPr>
      <w:sz w:val="40"/>
      <w:szCs w:val="40"/>
    </w:rPr>
  </w:style>
  <w:style w:type="paragraph" w:customStyle="1" w:styleId="ProjectChangeRequest">
    <w:name w:val="ProjectChangeRequest"/>
    <w:basedOn w:val="Heading1NoNum"/>
    <w:rsid w:val="00EF04DC"/>
    <w:pPr>
      <w:spacing w:after="0"/>
      <w:ind w:left="0"/>
    </w:pPr>
    <w:rPr>
      <w:w w:val="90"/>
      <w:sz w:val="52"/>
      <w:szCs w:val="48"/>
    </w:rPr>
  </w:style>
  <w:style w:type="table" w:styleId="TableSubtle1">
    <w:name w:val="Table Subtle 1"/>
    <w:basedOn w:val="TableNormal"/>
    <w:rsid w:val="00EF04DC"/>
    <w:pPr>
      <w:spacing w:before="80" w:line="240" w:lineRule="atLeast"/>
    </w:pPr>
    <w:rPr>
      <w:rFonts w:ascii="Times New Roman" w:eastAsia="Times New Roman" w:hAnsi="Times New Roma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EF04DC"/>
    <w:pPr>
      <w:spacing w:before="80" w:line="240" w:lineRule="atLeast"/>
    </w:pPr>
    <w:rPr>
      <w:rFonts w:ascii="Times New Roman" w:eastAsia="Times New Roman" w:hAnsi="Times New Roma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imple3">
    <w:name w:val="Table Simple 3"/>
    <w:basedOn w:val="TableNormal"/>
    <w:rsid w:val="00EF04DC"/>
    <w:pPr>
      <w:spacing w:before="80" w:line="240" w:lineRule="atLeast"/>
    </w:pPr>
    <w:rPr>
      <w:rFonts w:ascii="Times New Roman" w:eastAsia="Times New Roman" w:hAnsi="Times New Roma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EF04DC"/>
    <w:pPr>
      <w:spacing w:before="80" w:line="240" w:lineRule="atLeast"/>
    </w:pPr>
    <w:rPr>
      <w:rFonts w:ascii="Times New Roman" w:eastAsia="Times New Roman" w:hAnsi="Times New Roma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List8">
    <w:name w:val="Table List 8"/>
    <w:basedOn w:val="TableNormal"/>
    <w:rsid w:val="00EF04DC"/>
    <w:pPr>
      <w:spacing w:before="80" w:line="240" w:lineRule="atLeast"/>
    </w:pPr>
    <w:rPr>
      <w:rFonts w:ascii="Times New Roman" w:eastAsia="Times New Roman" w:hAnsi="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List6">
    <w:name w:val="Table List 6"/>
    <w:basedOn w:val="TableNormal"/>
    <w:rsid w:val="00EF04DC"/>
    <w:pPr>
      <w:spacing w:before="80" w:line="240" w:lineRule="atLeast"/>
    </w:pPr>
    <w:rPr>
      <w:rFonts w:ascii="Times New Roman" w:eastAsia="Times New Roman" w:hAnsi="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4">
    <w:name w:val="Table List 4"/>
    <w:basedOn w:val="TableNormal"/>
    <w:rsid w:val="00EF04DC"/>
    <w:pPr>
      <w:spacing w:before="80" w:line="240" w:lineRule="atLeast"/>
    </w:pPr>
    <w:rPr>
      <w:rFonts w:ascii="Times New Roman" w:eastAsia="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2">
    <w:name w:val="Table List 2"/>
    <w:basedOn w:val="TableNormal"/>
    <w:rsid w:val="00EF04DC"/>
    <w:pPr>
      <w:spacing w:before="80" w:line="240" w:lineRule="atLeast"/>
    </w:pPr>
    <w:rPr>
      <w:rFonts w:ascii="Times New Roman" w:eastAsia="Times New Roman" w:hAnsi="Times New Roma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1">
    <w:name w:val="Table List 1"/>
    <w:basedOn w:val="TableNormal"/>
    <w:rsid w:val="00EF04DC"/>
    <w:pPr>
      <w:spacing w:before="80" w:line="240" w:lineRule="atLeast"/>
    </w:pPr>
    <w:rPr>
      <w:rFonts w:ascii="Times New Roman" w:eastAsia="Times New Roman" w:hAnsi="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8">
    <w:name w:val="Table Grid 8"/>
    <w:basedOn w:val="TableNormal"/>
    <w:rsid w:val="00EF04DC"/>
    <w:pPr>
      <w:spacing w:before="80" w:line="240" w:lineRule="atLeast"/>
    </w:pPr>
    <w:rPr>
      <w:rFonts w:ascii="Times New Roman" w:eastAsia="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7">
    <w:name w:val="Table Grid 7"/>
    <w:basedOn w:val="TableNormal"/>
    <w:rsid w:val="00EF04DC"/>
    <w:pPr>
      <w:spacing w:before="80" w:line="240" w:lineRule="atLeast"/>
    </w:pPr>
    <w:rPr>
      <w:rFonts w:ascii="Times New Roman" w:eastAsia="Times New Roman" w:hAnsi="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10">
    <w:name w:val="Table Grid 1"/>
    <w:basedOn w:val="TableNormal"/>
    <w:rsid w:val="00EF04DC"/>
    <w:pPr>
      <w:spacing w:before="80" w:line="240" w:lineRule="atLeast"/>
    </w:pPr>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0">
    <w:name w:val="Table Grid 2"/>
    <w:basedOn w:val="TableNormal"/>
    <w:rsid w:val="00EF04DC"/>
    <w:rPr>
      <w:rFonts w:ascii="Arial" w:eastAsia="Times New Roman" w:hAnsi="Arial"/>
      <w:sz w:val="16"/>
      <w:szCs w:val="16"/>
    </w:rPr>
    <w:tblPr>
      <w:tblBorders>
        <w:insideH w:val="single" w:sz="6" w:space="0" w:color="000000"/>
        <w:insideV w:val="single" w:sz="6" w:space="0" w:color="000000"/>
      </w:tblBorders>
    </w:tblPr>
    <w:tcPr>
      <w:shd w:val="clear" w:color="auto" w:fill="auto"/>
      <w:vAlign w:val="center"/>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Classic1">
    <w:name w:val="Table Classic 1"/>
    <w:basedOn w:val="TableNormal"/>
    <w:rsid w:val="00EF04DC"/>
    <w:pPr>
      <w:spacing w:before="80" w:line="240" w:lineRule="atLeast"/>
    </w:pPr>
    <w:rPr>
      <w:rFonts w:ascii="Times New Roman" w:eastAsia="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EF04DC"/>
    <w:pPr>
      <w:spacing w:before="80" w:line="240" w:lineRule="atLeast"/>
    </w:pPr>
    <w:rPr>
      <w:rFonts w:ascii="Times New Roman" w:eastAsia="Times New Roman" w:hAnsi="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EF04DC"/>
    <w:pPr>
      <w:spacing w:before="80" w:line="240" w:lineRule="atLeast"/>
    </w:pPr>
    <w:rPr>
      <w:rFonts w:ascii="Times New Roman" w:eastAsia="Times New Roman" w:hAnsi="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Body">
    <w:name w:val="Body"/>
    <w:rsid w:val="00EF04DC"/>
    <w:rPr>
      <w:rFonts w:ascii="Arial" w:hAnsi="Arial"/>
      <w:sz w:val="22"/>
    </w:rPr>
  </w:style>
  <w:style w:type="paragraph" w:customStyle="1" w:styleId="StyleTableTextCenteredBefore4pt">
    <w:name w:val="Style TableText + Centered Before:  4 pt"/>
    <w:basedOn w:val="TableText0"/>
    <w:rsid w:val="00EF04DC"/>
    <w:pPr>
      <w:suppressAutoHyphens w:val="0"/>
      <w:autoSpaceDE/>
      <w:autoSpaceDN/>
      <w:adjustRightInd/>
      <w:spacing w:before="0" w:line="240" w:lineRule="atLeast"/>
      <w:ind w:left="0"/>
      <w:jc w:val="center"/>
    </w:pPr>
    <w:rPr>
      <w:rFonts w:ascii="Arial" w:eastAsia="Times New Roman" w:hAnsi="Arial" w:cs="Times New Roman"/>
      <w:color w:val="auto"/>
      <w:w w:val="100"/>
      <w:kern w:val="18"/>
      <w:sz w:val="16"/>
      <w:szCs w:val="20"/>
    </w:rPr>
  </w:style>
  <w:style w:type="paragraph" w:customStyle="1" w:styleId="Copyright">
    <w:name w:val="Copyright"/>
    <w:basedOn w:val="Normal"/>
    <w:rsid w:val="00EF04DC"/>
    <w:pPr>
      <w:spacing w:after="0" w:line="240" w:lineRule="auto"/>
    </w:pPr>
    <w:rPr>
      <w:rFonts w:ascii="Arial" w:eastAsia="Times New Roman" w:hAnsi="Arial"/>
      <w:b/>
      <w:sz w:val="20"/>
    </w:rPr>
  </w:style>
  <w:style w:type="paragraph" w:styleId="BodyTextIndent2">
    <w:name w:val="Body Text Indent 2"/>
    <w:basedOn w:val="Normal"/>
    <w:link w:val="BodyTextIndent2Char"/>
    <w:rsid w:val="00EF04DC"/>
    <w:pPr>
      <w:spacing w:before="80" w:after="120" w:line="480" w:lineRule="auto"/>
      <w:ind w:left="360"/>
    </w:pPr>
    <w:rPr>
      <w:rFonts w:ascii="Times New Roman" w:eastAsia="Times New Roman" w:hAnsi="Times New Roman"/>
      <w:kern w:val="18"/>
      <w:sz w:val="20"/>
      <w:szCs w:val="20"/>
    </w:rPr>
  </w:style>
  <w:style w:type="character" w:customStyle="1" w:styleId="BodyTextIndent2Char">
    <w:name w:val="Body Text Indent 2 Char"/>
    <w:basedOn w:val="DefaultParagraphFont"/>
    <w:link w:val="BodyTextIndent2"/>
    <w:rsid w:val="00EF04DC"/>
    <w:rPr>
      <w:rFonts w:ascii="Times New Roman" w:eastAsia="Times New Roman" w:hAnsi="Times New Roman" w:cs="Times New Roman"/>
      <w:kern w:val="18"/>
      <w:sz w:val="20"/>
      <w:szCs w:val="20"/>
    </w:rPr>
  </w:style>
  <w:style w:type="paragraph" w:styleId="BodyTextIndent">
    <w:name w:val="Body Text Indent"/>
    <w:basedOn w:val="Normal"/>
    <w:link w:val="BodyTextIndentChar"/>
    <w:rsid w:val="00EF04DC"/>
    <w:pPr>
      <w:spacing w:before="80" w:after="120" w:line="240" w:lineRule="atLeast"/>
      <w:ind w:left="360"/>
    </w:pPr>
    <w:rPr>
      <w:rFonts w:ascii="Times New Roman" w:eastAsia="Times New Roman" w:hAnsi="Times New Roman"/>
      <w:kern w:val="18"/>
      <w:sz w:val="20"/>
      <w:szCs w:val="20"/>
    </w:rPr>
  </w:style>
  <w:style w:type="character" w:customStyle="1" w:styleId="BodyTextIndentChar">
    <w:name w:val="Body Text Indent Char"/>
    <w:basedOn w:val="DefaultParagraphFont"/>
    <w:link w:val="BodyTextIndent"/>
    <w:rsid w:val="00EF04DC"/>
    <w:rPr>
      <w:rFonts w:ascii="Times New Roman" w:eastAsia="Times New Roman" w:hAnsi="Times New Roman" w:cs="Times New Roman"/>
      <w:kern w:val="18"/>
      <w:sz w:val="20"/>
      <w:szCs w:val="20"/>
    </w:rPr>
  </w:style>
  <w:style w:type="paragraph" w:customStyle="1" w:styleId="StyleCopyrightTimesNewRomanNotBoldJustifiedBefore24">
    <w:name w:val="Style Copyright + Times New Roman Not Bold Justified Before:  24..."/>
    <w:basedOn w:val="Copyright"/>
    <w:rsid w:val="00EF04DC"/>
    <w:pPr>
      <w:spacing w:before="480"/>
      <w:jc w:val="both"/>
    </w:pPr>
    <w:rPr>
      <w:rFonts w:ascii="Book Antiqua" w:hAnsi="Book Antiqua"/>
      <w:b w:val="0"/>
      <w:szCs w:val="20"/>
    </w:rPr>
  </w:style>
  <w:style w:type="paragraph" w:customStyle="1" w:styleId="StyleArial8ptRight-075">
    <w:name w:val="Style Arial 8 pt Right:  -0.75&quot;"/>
    <w:basedOn w:val="Normal"/>
    <w:rsid w:val="00EF04DC"/>
    <w:pPr>
      <w:spacing w:before="80" w:after="0" w:line="240" w:lineRule="atLeast"/>
    </w:pPr>
    <w:rPr>
      <w:rFonts w:ascii="Arial" w:eastAsia="Times New Roman" w:hAnsi="Arial"/>
      <w:sz w:val="16"/>
      <w:szCs w:val="20"/>
    </w:rPr>
  </w:style>
  <w:style w:type="character" w:customStyle="1" w:styleId="EmailStyle184">
    <w:name w:val="EmailStyle184"/>
    <w:semiHidden/>
    <w:rsid w:val="00EF04DC"/>
    <w:rPr>
      <w:rFonts w:ascii="Arial" w:hAnsi="Arial" w:cs="Arial"/>
      <w:color w:val="000080"/>
      <w:sz w:val="20"/>
      <w:szCs w:val="20"/>
    </w:rPr>
  </w:style>
  <w:style w:type="paragraph" w:customStyle="1" w:styleId="glossaryanchor">
    <w:name w:val="glossary_anchor"/>
    <w:basedOn w:val="Normal"/>
    <w:rsid w:val="00EF04DC"/>
    <w:pPr>
      <w:spacing w:before="100" w:beforeAutospacing="1" w:after="100" w:afterAutospacing="1" w:line="240" w:lineRule="auto"/>
    </w:pPr>
    <w:rPr>
      <w:rFonts w:ascii="Times New Roman" w:eastAsia="Times New Roman" w:hAnsi="Times New Roman"/>
      <w:sz w:val="24"/>
      <w:szCs w:val="24"/>
    </w:rPr>
  </w:style>
  <w:style w:type="character" w:customStyle="1" w:styleId="CaptionChar">
    <w:name w:val="Caption Char"/>
    <w:link w:val="Caption"/>
    <w:uiPriority w:val="35"/>
    <w:rsid w:val="00EF04DC"/>
    <w:rPr>
      <w:b/>
      <w:bCs/>
      <w:color w:val="4F81BD"/>
      <w:sz w:val="18"/>
      <w:szCs w:val="18"/>
    </w:rPr>
  </w:style>
  <w:style w:type="paragraph" w:customStyle="1" w:styleId="h1text1">
    <w:name w:val="h1text1"/>
    <w:basedOn w:val="Normal"/>
    <w:rsid w:val="00EF04DC"/>
    <w:pPr>
      <w:spacing w:after="120" w:line="240" w:lineRule="auto"/>
      <w:ind w:left="504"/>
    </w:pPr>
    <w:rPr>
      <w:rFonts w:ascii="Book Antiqua" w:eastAsia="Times New Roman" w:hAnsi="Book Antiqua"/>
      <w:b/>
      <w:sz w:val="24"/>
      <w:szCs w:val="24"/>
    </w:rPr>
  </w:style>
  <w:style w:type="paragraph" w:customStyle="1" w:styleId="BodyText-Bullet">
    <w:name w:val="Body Text - Bullet"/>
    <w:basedOn w:val="BodyText"/>
    <w:link w:val="BodyText-BulletChar"/>
    <w:rsid w:val="00EF04DC"/>
    <w:pPr>
      <w:numPr>
        <w:numId w:val="17"/>
      </w:numPr>
      <w:tabs>
        <w:tab w:val="clear" w:pos="720"/>
        <w:tab w:val="num" w:pos="1080"/>
      </w:tabs>
      <w:spacing w:before="0" w:after="0" w:line="280" w:lineRule="exact"/>
      <w:ind w:left="1080"/>
    </w:pPr>
    <w:rPr>
      <w:rFonts w:ascii="Garamond" w:eastAsia="Times New Roman" w:hAnsi="Garamond"/>
      <w:iCs/>
      <w:kern w:val="20"/>
    </w:rPr>
  </w:style>
  <w:style w:type="character" w:customStyle="1" w:styleId="BodyText-BulletChar">
    <w:name w:val="Body Text - Bullet Char"/>
    <w:link w:val="BodyText-Bullet"/>
    <w:rsid w:val="00EF04DC"/>
    <w:rPr>
      <w:rFonts w:ascii="Garamond" w:eastAsia="Times New Roman" w:hAnsi="Garamond"/>
      <w:iCs/>
      <w:kern w:val="20"/>
      <w:sz w:val="24"/>
    </w:rPr>
  </w:style>
  <w:style w:type="paragraph" w:customStyle="1" w:styleId="BodyText-Numbered">
    <w:name w:val="Body Text - Numbered"/>
    <w:basedOn w:val="BodyText"/>
    <w:link w:val="BodyText-NumberedChar"/>
    <w:rsid w:val="00EF04DC"/>
    <w:pPr>
      <w:numPr>
        <w:numId w:val="18"/>
      </w:numPr>
      <w:spacing w:before="0" w:after="0" w:line="280" w:lineRule="exact"/>
    </w:pPr>
    <w:rPr>
      <w:rFonts w:ascii="Garamond" w:eastAsia="Times New Roman" w:hAnsi="Garamond"/>
      <w:iCs/>
      <w:kern w:val="20"/>
    </w:rPr>
  </w:style>
  <w:style w:type="character" w:customStyle="1" w:styleId="BodyText-NumberedChar">
    <w:name w:val="Body Text - Numbered Char"/>
    <w:link w:val="BodyText-Numbered"/>
    <w:rsid w:val="00EF04DC"/>
    <w:rPr>
      <w:rFonts w:ascii="Garamond" w:eastAsia="Times New Roman" w:hAnsi="Garamond"/>
      <w:iCs/>
      <w:kern w:val="20"/>
      <w:sz w:val="24"/>
    </w:rPr>
  </w:style>
  <w:style w:type="paragraph" w:customStyle="1" w:styleId="CM47">
    <w:name w:val="CM47"/>
    <w:basedOn w:val="Normal"/>
    <w:next w:val="Normal"/>
    <w:uiPriority w:val="99"/>
    <w:rsid w:val="00EF04DC"/>
    <w:pPr>
      <w:widowControl w:val="0"/>
      <w:autoSpaceDE w:val="0"/>
      <w:autoSpaceDN w:val="0"/>
      <w:adjustRightInd w:val="0"/>
      <w:spacing w:after="0" w:line="240" w:lineRule="auto"/>
    </w:pPr>
    <w:rPr>
      <w:rFonts w:ascii="Arial-Black" w:eastAsia="Times New Roman" w:hAnsi="Arial-Black"/>
      <w:sz w:val="24"/>
      <w:szCs w:val="24"/>
    </w:rPr>
  </w:style>
  <w:style w:type="paragraph" w:customStyle="1" w:styleId="CE-table">
    <w:name w:val="CE-table"/>
    <w:basedOn w:val="Caption"/>
    <w:link w:val="CE-tableChar"/>
    <w:rsid w:val="00EF04DC"/>
    <w:pPr>
      <w:keepLines/>
      <w:spacing w:before="240" w:after="240"/>
      <w:jc w:val="center"/>
    </w:pPr>
    <w:rPr>
      <w:rFonts w:ascii="Arial Narrow" w:eastAsia="Times New Roman" w:hAnsi="Arial Narrow"/>
      <w:bCs w:val="0"/>
      <w:color w:val="000000"/>
      <w:sz w:val="20"/>
      <w:szCs w:val="20"/>
    </w:rPr>
  </w:style>
  <w:style w:type="character" w:customStyle="1" w:styleId="CE-tableChar">
    <w:name w:val="CE-table Char"/>
    <w:link w:val="CE-table"/>
    <w:rsid w:val="00EF04DC"/>
    <w:rPr>
      <w:rFonts w:ascii="Arial Narrow" w:eastAsia="Times New Roman" w:hAnsi="Arial Narrow" w:cs="Times New Roman"/>
      <w:b/>
      <w:color w:val="000000"/>
      <w:sz w:val="20"/>
      <w:szCs w:val="20"/>
    </w:rPr>
  </w:style>
  <w:style w:type="paragraph" w:customStyle="1" w:styleId="CE-appendix">
    <w:name w:val="CE-appendix"/>
    <w:basedOn w:val="Heading1"/>
    <w:link w:val="CE-appendixChar"/>
    <w:rsid w:val="00EF04DC"/>
    <w:pPr>
      <w:pageBreakBefore w:val="0"/>
      <w:shd w:val="clear" w:color="auto" w:fill="000000"/>
      <w:spacing w:before="100" w:beforeAutospacing="1" w:after="60" w:line="240" w:lineRule="atLeast"/>
    </w:pPr>
    <w:rPr>
      <w:rFonts w:eastAsia="Times New Roman"/>
      <w:b w:val="0"/>
      <w:color w:val="FFFFFF"/>
      <w:sz w:val="32"/>
      <w:szCs w:val="32"/>
    </w:rPr>
  </w:style>
  <w:style w:type="paragraph" w:customStyle="1" w:styleId="CE-text-10">
    <w:name w:val="CE-text-10"/>
    <w:basedOn w:val="CE-text"/>
    <w:link w:val="CE-text-10Char"/>
    <w:rsid w:val="00EF04DC"/>
    <w:rPr>
      <w:sz w:val="20"/>
    </w:rPr>
  </w:style>
  <w:style w:type="character" w:customStyle="1" w:styleId="CE-appendixChar">
    <w:name w:val="CE-appendix Char"/>
    <w:link w:val="CE-appendix"/>
    <w:rsid w:val="00EF04DC"/>
    <w:rPr>
      <w:rFonts w:ascii="Arial" w:eastAsia="Times New Roman" w:hAnsi="Arial" w:cs="Arial"/>
      <w:bCs/>
      <w:color w:val="FFFFFF"/>
      <w:kern w:val="32"/>
      <w:sz w:val="32"/>
      <w:szCs w:val="32"/>
      <w:shd w:val="clear" w:color="auto" w:fill="000000"/>
    </w:rPr>
  </w:style>
  <w:style w:type="character" w:customStyle="1" w:styleId="CE-text-10Char">
    <w:name w:val="CE-text-10 Char"/>
    <w:link w:val="CE-text-10"/>
    <w:rsid w:val="00EF04DC"/>
    <w:rPr>
      <w:rFonts w:ascii="ITCCentury Book" w:eastAsia="Times New Roman" w:hAnsi="ITCCentury Book" w:cs="Times New Roman"/>
      <w:sz w:val="20"/>
      <w:szCs w:val="24"/>
    </w:rPr>
  </w:style>
  <w:style w:type="paragraph" w:customStyle="1" w:styleId="Default">
    <w:name w:val="Default"/>
    <w:rsid w:val="00EF04DC"/>
    <w:pPr>
      <w:autoSpaceDE w:val="0"/>
      <w:autoSpaceDN w:val="0"/>
      <w:adjustRightInd w:val="0"/>
    </w:pPr>
    <w:rPr>
      <w:rFonts w:eastAsia="Times New Roman" w:cs="Calibri"/>
      <w:color w:val="000000"/>
      <w:sz w:val="24"/>
      <w:szCs w:val="24"/>
    </w:rPr>
  </w:style>
  <w:style w:type="character" w:customStyle="1" w:styleId="NormalWebChar">
    <w:name w:val="Normal (Web) Char"/>
    <w:link w:val="NormalWeb"/>
    <w:uiPriority w:val="99"/>
    <w:rsid w:val="00EF04DC"/>
    <w:rPr>
      <w:rFonts w:ascii="Times New Roman" w:eastAsia="Times New Roman" w:hAnsi="Times New Roman" w:cs="Times New Roman"/>
      <w:color w:val="336666"/>
      <w:sz w:val="24"/>
      <w:szCs w:val="24"/>
    </w:rPr>
  </w:style>
  <w:style w:type="table" w:customStyle="1" w:styleId="LightList1">
    <w:name w:val="Light List1"/>
    <w:basedOn w:val="TableNormal"/>
    <w:uiPriority w:val="61"/>
    <w:rsid w:val="00EF04DC"/>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customStyle="1" w:styleId="Important">
    <w:name w:val="Important"/>
    <w:basedOn w:val="NOTE"/>
    <w:link w:val="ImportantChar"/>
    <w:qFormat/>
    <w:rsid w:val="009B291D"/>
    <w:pPr>
      <w:numPr>
        <w:numId w:val="0"/>
      </w:numPr>
      <w:ind w:left="720"/>
    </w:pPr>
  </w:style>
  <w:style w:type="character" w:customStyle="1" w:styleId="ImportantChar">
    <w:name w:val="Important Char"/>
    <w:basedOn w:val="NOTEChar"/>
    <w:link w:val="Important"/>
    <w:rsid w:val="009B291D"/>
    <w:rPr>
      <w:rFonts w:ascii="Times New Roman" w:eastAsia="MS Mincho" w:hAnsi="Times New Roman" w:cs="ITCCentury Book"/>
      <w:color w:val="000000"/>
      <w:w w:val="0"/>
      <w:sz w:val="22"/>
      <w:szCs w:val="23"/>
    </w:rPr>
  </w:style>
  <w:style w:type="paragraph" w:customStyle="1" w:styleId="ColorfulList-Accent11">
    <w:name w:val="Colorful List - Accent 11"/>
    <w:basedOn w:val="Normal"/>
    <w:uiPriority w:val="34"/>
    <w:qFormat/>
    <w:rsid w:val="009B291D"/>
    <w:pPr>
      <w:spacing w:before="120" w:after="120" w:line="240" w:lineRule="auto"/>
      <w:ind w:left="720"/>
      <w:contextualSpacing/>
    </w:pPr>
    <w:rPr>
      <w:rFonts w:ascii="Arial" w:eastAsia="Times New Roman" w:hAnsi="Arial"/>
      <w:szCs w:val="24"/>
    </w:rPr>
  </w:style>
  <w:style w:type="character" w:styleId="SubtleReference">
    <w:name w:val="Subtle Reference"/>
    <w:basedOn w:val="DefaultParagraphFont"/>
    <w:uiPriority w:val="31"/>
    <w:qFormat/>
    <w:rsid w:val="009B291D"/>
    <w:rPr>
      <w:smallCaps/>
      <w:color w:val="C0504D" w:themeColor="accent2"/>
      <w:u w:val="single"/>
    </w:rPr>
  </w:style>
  <w:style w:type="character" w:styleId="IntenseReference">
    <w:name w:val="Intense Reference"/>
    <w:basedOn w:val="DefaultParagraphFont"/>
    <w:uiPriority w:val="32"/>
    <w:qFormat/>
    <w:rsid w:val="009B291D"/>
    <w:rPr>
      <w:b/>
      <w:bCs/>
      <w:smallCaps/>
      <w:color w:val="C0504D" w:themeColor="accent2"/>
      <w:spacing w:val="5"/>
      <w:u w:val="single"/>
    </w:rPr>
  </w:style>
  <w:style w:type="character" w:styleId="PlaceholderText">
    <w:name w:val="Placeholder Text"/>
    <w:basedOn w:val="DefaultParagraphFont"/>
    <w:uiPriority w:val="99"/>
    <w:semiHidden/>
    <w:rsid w:val="002513B9"/>
    <w:rPr>
      <w:color w:val="808080"/>
    </w:rPr>
  </w:style>
  <w:style w:type="character" w:customStyle="1" w:styleId="mo">
    <w:name w:val="mo"/>
    <w:basedOn w:val="DefaultParagraphFont"/>
    <w:rsid w:val="00CE778F"/>
  </w:style>
  <w:style w:type="character" w:customStyle="1" w:styleId="mi">
    <w:name w:val="mi"/>
    <w:basedOn w:val="DefaultParagraphFont"/>
    <w:rsid w:val="00CE778F"/>
  </w:style>
  <w:style w:type="character" w:customStyle="1" w:styleId="mjxassistivemathml">
    <w:name w:val="mjx_assistive_mathml"/>
    <w:basedOn w:val="DefaultParagraphFont"/>
    <w:rsid w:val="00CE778F"/>
  </w:style>
  <w:style w:type="paragraph" w:customStyle="1" w:styleId="il">
    <w:name w:val="il"/>
    <w:basedOn w:val="Normal"/>
    <w:rsid w:val="005206FD"/>
    <w:pPr>
      <w:spacing w:before="100" w:beforeAutospacing="1" w:after="100" w:afterAutospacing="1" w:line="240" w:lineRule="auto"/>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76609">
      <w:bodyDiv w:val="1"/>
      <w:marLeft w:val="0"/>
      <w:marRight w:val="0"/>
      <w:marTop w:val="0"/>
      <w:marBottom w:val="0"/>
      <w:divBdr>
        <w:top w:val="none" w:sz="0" w:space="0" w:color="auto"/>
        <w:left w:val="none" w:sz="0" w:space="0" w:color="auto"/>
        <w:bottom w:val="none" w:sz="0" w:space="0" w:color="auto"/>
        <w:right w:val="none" w:sz="0" w:space="0" w:color="auto"/>
      </w:divBdr>
    </w:div>
    <w:div w:id="209463718">
      <w:bodyDiv w:val="1"/>
      <w:marLeft w:val="0"/>
      <w:marRight w:val="0"/>
      <w:marTop w:val="0"/>
      <w:marBottom w:val="0"/>
      <w:divBdr>
        <w:top w:val="none" w:sz="0" w:space="0" w:color="auto"/>
        <w:left w:val="none" w:sz="0" w:space="0" w:color="auto"/>
        <w:bottom w:val="none" w:sz="0" w:space="0" w:color="auto"/>
        <w:right w:val="none" w:sz="0" w:space="0" w:color="auto"/>
      </w:divBdr>
    </w:div>
    <w:div w:id="259535036">
      <w:bodyDiv w:val="1"/>
      <w:marLeft w:val="0"/>
      <w:marRight w:val="0"/>
      <w:marTop w:val="0"/>
      <w:marBottom w:val="0"/>
      <w:divBdr>
        <w:top w:val="none" w:sz="0" w:space="0" w:color="auto"/>
        <w:left w:val="none" w:sz="0" w:space="0" w:color="auto"/>
        <w:bottom w:val="none" w:sz="0" w:space="0" w:color="auto"/>
        <w:right w:val="none" w:sz="0" w:space="0" w:color="auto"/>
      </w:divBdr>
    </w:div>
    <w:div w:id="324557306">
      <w:bodyDiv w:val="1"/>
      <w:marLeft w:val="0"/>
      <w:marRight w:val="0"/>
      <w:marTop w:val="0"/>
      <w:marBottom w:val="0"/>
      <w:divBdr>
        <w:top w:val="none" w:sz="0" w:space="0" w:color="auto"/>
        <w:left w:val="none" w:sz="0" w:space="0" w:color="auto"/>
        <w:bottom w:val="none" w:sz="0" w:space="0" w:color="auto"/>
        <w:right w:val="none" w:sz="0" w:space="0" w:color="auto"/>
      </w:divBdr>
    </w:div>
    <w:div w:id="345794913">
      <w:bodyDiv w:val="1"/>
      <w:marLeft w:val="0"/>
      <w:marRight w:val="0"/>
      <w:marTop w:val="0"/>
      <w:marBottom w:val="0"/>
      <w:divBdr>
        <w:top w:val="none" w:sz="0" w:space="0" w:color="auto"/>
        <w:left w:val="none" w:sz="0" w:space="0" w:color="auto"/>
        <w:bottom w:val="none" w:sz="0" w:space="0" w:color="auto"/>
        <w:right w:val="none" w:sz="0" w:space="0" w:color="auto"/>
      </w:divBdr>
    </w:div>
    <w:div w:id="407193512">
      <w:bodyDiv w:val="1"/>
      <w:marLeft w:val="0"/>
      <w:marRight w:val="0"/>
      <w:marTop w:val="0"/>
      <w:marBottom w:val="0"/>
      <w:divBdr>
        <w:top w:val="none" w:sz="0" w:space="0" w:color="auto"/>
        <w:left w:val="none" w:sz="0" w:space="0" w:color="auto"/>
        <w:bottom w:val="none" w:sz="0" w:space="0" w:color="auto"/>
        <w:right w:val="none" w:sz="0" w:space="0" w:color="auto"/>
      </w:divBdr>
    </w:div>
    <w:div w:id="468015472">
      <w:bodyDiv w:val="1"/>
      <w:marLeft w:val="0"/>
      <w:marRight w:val="0"/>
      <w:marTop w:val="0"/>
      <w:marBottom w:val="0"/>
      <w:divBdr>
        <w:top w:val="none" w:sz="0" w:space="0" w:color="auto"/>
        <w:left w:val="none" w:sz="0" w:space="0" w:color="auto"/>
        <w:bottom w:val="none" w:sz="0" w:space="0" w:color="auto"/>
        <w:right w:val="none" w:sz="0" w:space="0" w:color="auto"/>
      </w:divBdr>
    </w:div>
    <w:div w:id="498807956">
      <w:bodyDiv w:val="1"/>
      <w:marLeft w:val="0"/>
      <w:marRight w:val="0"/>
      <w:marTop w:val="0"/>
      <w:marBottom w:val="0"/>
      <w:divBdr>
        <w:top w:val="none" w:sz="0" w:space="0" w:color="auto"/>
        <w:left w:val="none" w:sz="0" w:space="0" w:color="auto"/>
        <w:bottom w:val="none" w:sz="0" w:space="0" w:color="auto"/>
        <w:right w:val="none" w:sz="0" w:space="0" w:color="auto"/>
      </w:divBdr>
    </w:div>
    <w:div w:id="512960962">
      <w:bodyDiv w:val="1"/>
      <w:marLeft w:val="0"/>
      <w:marRight w:val="0"/>
      <w:marTop w:val="0"/>
      <w:marBottom w:val="0"/>
      <w:divBdr>
        <w:top w:val="none" w:sz="0" w:space="0" w:color="auto"/>
        <w:left w:val="none" w:sz="0" w:space="0" w:color="auto"/>
        <w:bottom w:val="none" w:sz="0" w:space="0" w:color="auto"/>
        <w:right w:val="none" w:sz="0" w:space="0" w:color="auto"/>
      </w:divBdr>
    </w:div>
    <w:div w:id="526256761">
      <w:bodyDiv w:val="1"/>
      <w:marLeft w:val="0"/>
      <w:marRight w:val="0"/>
      <w:marTop w:val="0"/>
      <w:marBottom w:val="0"/>
      <w:divBdr>
        <w:top w:val="none" w:sz="0" w:space="0" w:color="auto"/>
        <w:left w:val="none" w:sz="0" w:space="0" w:color="auto"/>
        <w:bottom w:val="none" w:sz="0" w:space="0" w:color="auto"/>
        <w:right w:val="none" w:sz="0" w:space="0" w:color="auto"/>
      </w:divBdr>
    </w:div>
    <w:div w:id="537862987">
      <w:bodyDiv w:val="1"/>
      <w:marLeft w:val="0"/>
      <w:marRight w:val="0"/>
      <w:marTop w:val="0"/>
      <w:marBottom w:val="0"/>
      <w:divBdr>
        <w:top w:val="none" w:sz="0" w:space="0" w:color="auto"/>
        <w:left w:val="none" w:sz="0" w:space="0" w:color="auto"/>
        <w:bottom w:val="none" w:sz="0" w:space="0" w:color="auto"/>
        <w:right w:val="none" w:sz="0" w:space="0" w:color="auto"/>
      </w:divBdr>
    </w:div>
    <w:div w:id="547038292">
      <w:bodyDiv w:val="1"/>
      <w:marLeft w:val="0"/>
      <w:marRight w:val="0"/>
      <w:marTop w:val="0"/>
      <w:marBottom w:val="0"/>
      <w:divBdr>
        <w:top w:val="none" w:sz="0" w:space="0" w:color="auto"/>
        <w:left w:val="none" w:sz="0" w:space="0" w:color="auto"/>
        <w:bottom w:val="none" w:sz="0" w:space="0" w:color="auto"/>
        <w:right w:val="none" w:sz="0" w:space="0" w:color="auto"/>
      </w:divBdr>
    </w:div>
    <w:div w:id="596791649">
      <w:bodyDiv w:val="1"/>
      <w:marLeft w:val="0"/>
      <w:marRight w:val="0"/>
      <w:marTop w:val="0"/>
      <w:marBottom w:val="0"/>
      <w:divBdr>
        <w:top w:val="none" w:sz="0" w:space="0" w:color="auto"/>
        <w:left w:val="none" w:sz="0" w:space="0" w:color="auto"/>
        <w:bottom w:val="none" w:sz="0" w:space="0" w:color="auto"/>
        <w:right w:val="none" w:sz="0" w:space="0" w:color="auto"/>
      </w:divBdr>
    </w:div>
    <w:div w:id="610749776">
      <w:bodyDiv w:val="1"/>
      <w:marLeft w:val="0"/>
      <w:marRight w:val="0"/>
      <w:marTop w:val="0"/>
      <w:marBottom w:val="0"/>
      <w:divBdr>
        <w:top w:val="none" w:sz="0" w:space="0" w:color="auto"/>
        <w:left w:val="none" w:sz="0" w:space="0" w:color="auto"/>
        <w:bottom w:val="none" w:sz="0" w:space="0" w:color="auto"/>
        <w:right w:val="none" w:sz="0" w:space="0" w:color="auto"/>
      </w:divBdr>
    </w:div>
    <w:div w:id="626354697">
      <w:bodyDiv w:val="1"/>
      <w:marLeft w:val="0"/>
      <w:marRight w:val="0"/>
      <w:marTop w:val="0"/>
      <w:marBottom w:val="0"/>
      <w:divBdr>
        <w:top w:val="none" w:sz="0" w:space="0" w:color="auto"/>
        <w:left w:val="none" w:sz="0" w:space="0" w:color="auto"/>
        <w:bottom w:val="none" w:sz="0" w:space="0" w:color="auto"/>
        <w:right w:val="none" w:sz="0" w:space="0" w:color="auto"/>
      </w:divBdr>
    </w:div>
    <w:div w:id="626930596">
      <w:bodyDiv w:val="1"/>
      <w:marLeft w:val="0"/>
      <w:marRight w:val="0"/>
      <w:marTop w:val="0"/>
      <w:marBottom w:val="0"/>
      <w:divBdr>
        <w:top w:val="none" w:sz="0" w:space="0" w:color="auto"/>
        <w:left w:val="none" w:sz="0" w:space="0" w:color="auto"/>
        <w:bottom w:val="none" w:sz="0" w:space="0" w:color="auto"/>
        <w:right w:val="none" w:sz="0" w:space="0" w:color="auto"/>
      </w:divBdr>
    </w:div>
    <w:div w:id="657197879">
      <w:bodyDiv w:val="1"/>
      <w:marLeft w:val="0"/>
      <w:marRight w:val="0"/>
      <w:marTop w:val="0"/>
      <w:marBottom w:val="0"/>
      <w:divBdr>
        <w:top w:val="none" w:sz="0" w:space="0" w:color="auto"/>
        <w:left w:val="none" w:sz="0" w:space="0" w:color="auto"/>
        <w:bottom w:val="none" w:sz="0" w:space="0" w:color="auto"/>
        <w:right w:val="none" w:sz="0" w:space="0" w:color="auto"/>
      </w:divBdr>
      <w:divsChild>
        <w:div w:id="1002969361">
          <w:marLeft w:val="619"/>
          <w:marRight w:val="0"/>
          <w:marTop w:val="154"/>
          <w:marBottom w:val="0"/>
          <w:divBdr>
            <w:top w:val="none" w:sz="0" w:space="0" w:color="auto"/>
            <w:left w:val="none" w:sz="0" w:space="0" w:color="auto"/>
            <w:bottom w:val="none" w:sz="0" w:space="0" w:color="auto"/>
            <w:right w:val="none" w:sz="0" w:space="0" w:color="auto"/>
          </w:divBdr>
        </w:div>
      </w:divsChild>
    </w:div>
    <w:div w:id="889653993">
      <w:bodyDiv w:val="1"/>
      <w:marLeft w:val="0"/>
      <w:marRight w:val="0"/>
      <w:marTop w:val="0"/>
      <w:marBottom w:val="0"/>
      <w:divBdr>
        <w:top w:val="none" w:sz="0" w:space="0" w:color="auto"/>
        <w:left w:val="none" w:sz="0" w:space="0" w:color="auto"/>
        <w:bottom w:val="none" w:sz="0" w:space="0" w:color="auto"/>
        <w:right w:val="none" w:sz="0" w:space="0" w:color="auto"/>
      </w:divBdr>
    </w:div>
    <w:div w:id="926815280">
      <w:bodyDiv w:val="1"/>
      <w:marLeft w:val="0"/>
      <w:marRight w:val="0"/>
      <w:marTop w:val="0"/>
      <w:marBottom w:val="0"/>
      <w:divBdr>
        <w:top w:val="none" w:sz="0" w:space="0" w:color="auto"/>
        <w:left w:val="none" w:sz="0" w:space="0" w:color="auto"/>
        <w:bottom w:val="none" w:sz="0" w:space="0" w:color="auto"/>
        <w:right w:val="none" w:sz="0" w:space="0" w:color="auto"/>
      </w:divBdr>
    </w:div>
    <w:div w:id="954941385">
      <w:bodyDiv w:val="1"/>
      <w:marLeft w:val="0"/>
      <w:marRight w:val="0"/>
      <w:marTop w:val="0"/>
      <w:marBottom w:val="0"/>
      <w:divBdr>
        <w:top w:val="none" w:sz="0" w:space="0" w:color="auto"/>
        <w:left w:val="none" w:sz="0" w:space="0" w:color="auto"/>
        <w:bottom w:val="none" w:sz="0" w:space="0" w:color="auto"/>
        <w:right w:val="none" w:sz="0" w:space="0" w:color="auto"/>
      </w:divBdr>
    </w:div>
    <w:div w:id="955333817">
      <w:bodyDiv w:val="1"/>
      <w:marLeft w:val="0"/>
      <w:marRight w:val="0"/>
      <w:marTop w:val="0"/>
      <w:marBottom w:val="0"/>
      <w:divBdr>
        <w:top w:val="none" w:sz="0" w:space="0" w:color="auto"/>
        <w:left w:val="none" w:sz="0" w:space="0" w:color="auto"/>
        <w:bottom w:val="none" w:sz="0" w:space="0" w:color="auto"/>
        <w:right w:val="none" w:sz="0" w:space="0" w:color="auto"/>
      </w:divBdr>
    </w:div>
    <w:div w:id="1028217800">
      <w:bodyDiv w:val="1"/>
      <w:marLeft w:val="0"/>
      <w:marRight w:val="0"/>
      <w:marTop w:val="0"/>
      <w:marBottom w:val="0"/>
      <w:divBdr>
        <w:top w:val="none" w:sz="0" w:space="0" w:color="auto"/>
        <w:left w:val="none" w:sz="0" w:space="0" w:color="auto"/>
        <w:bottom w:val="none" w:sz="0" w:space="0" w:color="auto"/>
        <w:right w:val="none" w:sz="0" w:space="0" w:color="auto"/>
      </w:divBdr>
    </w:div>
    <w:div w:id="1031027206">
      <w:bodyDiv w:val="1"/>
      <w:marLeft w:val="0"/>
      <w:marRight w:val="0"/>
      <w:marTop w:val="0"/>
      <w:marBottom w:val="0"/>
      <w:divBdr>
        <w:top w:val="none" w:sz="0" w:space="0" w:color="auto"/>
        <w:left w:val="none" w:sz="0" w:space="0" w:color="auto"/>
        <w:bottom w:val="none" w:sz="0" w:space="0" w:color="auto"/>
        <w:right w:val="none" w:sz="0" w:space="0" w:color="auto"/>
      </w:divBdr>
    </w:div>
    <w:div w:id="1043793683">
      <w:bodyDiv w:val="1"/>
      <w:marLeft w:val="0"/>
      <w:marRight w:val="0"/>
      <w:marTop w:val="0"/>
      <w:marBottom w:val="0"/>
      <w:divBdr>
        <w:top w:val="none" w:sz="0" w:space="0" w:color="auto"/>
        <w:left w:val="none" w:sz="0" w:space="0" w:color="auto"/>
        <w:bottom w:val="none" w:sz="0" w:space="0" w:color="auto"/>
        <w:right w:val="none" w:sz="0" w:space="0" w:color="auto"/>
      </w:divBdr>
    </w:div>
    <w:div w:id="1091318505">
      <w:bodyDiv w:val="1"/>
      <w:marLeft w:val="0"/>
      <w:marRight w:val="0"/>
      <w:marTop w:val="0"/>
      <w:marBottom w:val="0"/>
      <w:divBdr>
        <w:top w:val="none" w:sz="0" w:space="0" w:color="auto"/>
        <w:left w:val="none" w:sz="0" w:space="0" w:color="auto"/>
        <w:bottom w:val="none" w:sz="0" w:space="0" w:color="auto"/>
        <w:right w:val="none" w:sz="0" w:space="0" w:color="auto"/>
      </w:divBdr>
    </w:div>
    <w:div w:id="1129322486">
      <w:bodyDiv w:val="1"/>
      <w:marLeft w:val="0"/>
      <w:marRight w:val="0"/>
      <w:marTop w:val="0"/>
      <w:marBottom w:val="0"/>
      <w:divBdr>
        <w:top w:val="none" w:sz="0" w:space="0" w:color="auto"/>
        <w:left w:val="none" w:sz="0" w:space="0" w:color="auto"/>
        <w:bottom w:val="none" w:sz="0" w:space="0" w:color="auto"/>
        <w:right w:val="none" w:sz="0" w:space="0" w:color="auto"/>
      </w:divBdr>
    </w:div>
    <w:div w:id="1169563185">
      <w:bodyDiv w:val="1"/>
      <w:marLeft w:val="0"/>
      <w:marRight w:val="0"/>
      <w:marTop w:val="0"/>
      <w:marBottom w:val="0"/>
      <w:divBdr>
        <w:top w:val="none" w:sz="0" w:space="0" w:color="auto"/>
        <w:left w:val="none" w:sz="0" w:space="0" w:color="auto"/>
        <w:bottom w:val="none" w:sz="0" w:space="0" w:color="auto"/>
        <w:right w:val="none" w:sz="0" w:space="0" w:color="auto"/>
      </w:divBdr>
    </w:div>
    <w:div w:id="1171146147">
      <w:bodyDiv w:val="1"/>
      <w:marLeft w:val="0"/>
      <w:marRight w:val="0"/>
      <w:marTop w:val="0"/>
      <w:marBottom w:val="0"/>
      <w:divBdr>
        <w:top w:val="none" w:sz="0" w:space="0" w:color="auto"/>
        <w:left w:val="none" w:sz="0" w:space="0" w:color="auto"/>
        <w:bottom w:val="none" w:sz="0" w:space="0" w:color="auto"/>
        <w:right w:val="none" w:sz="0" w:space="0" w:color="auto"/>
      </w:divBdr>
    </w:div>
    <w:div w:id="1181704805">
      <w:bodyDiv w:val="1"/>
      <w:marLeft w:val="0"/>
      <w:marRight w:val="0"/>
      <w:marTop w:val="0"/>
      <w:marBottom w:val="0"/>
      <w:divBdr>
        <w:top w:val="none" w:sz="0" w:space="0" w:color="auto"/>
        <w:left w:val="none" w:sz="0" w:space="0" w:color="auto"/>
        <w:bottom w:val="none" w:sz="0" w:space="0" w:color="auto"/>
        <w:right w:val="none" w:sz="0" w:space="0" w:color="auto"/>
      </w:divBdr>
    </w:div>
    <w:div w:id="1187527108">
      <w:bodyDiv w:val="1"/>
      <w:marLeft w:val="0"/>
      <w:marRight w:val="0"/>
      <w:marTop w:val="0"/>
      <w:marBottom w:val="0"/>
      <w:divBdr>
        <w:top w:val="none" w:sz="0" w:space="0" w:color="auto"/>
        <w:left w:val="none" w:sz="0" w:space="0" w:color="auto"/>
        <w:bottom w:val="none" w:sz="0" w:space="0" w:color="auto"/>
        <w:right w:val="none" w:sz="0" w:space="0" w:color="auto"/>
      </w:divBdr>
    </w:div>
    <w:div w:id="1203666403">
      <w:bodyDiv w:val="1"/>
      <w:marLeft w:val="0"/>
      <w:marRight w:val="0"/>
      <w:marTop w:val="0"/>
      <w:marBottom w:val="0"/>
      <w:divBdr>
        <w:top w:val="none" w:sz="0" w:space="0" w:color="auto"/>
        <w:left w:val="none" w:sz="0" w:space="0" w:color="auto"/>
        <w:bottom w:val="none" w:sz="0" w:space="0" w:color="auto"/>
        <w:right w:val="none" w:sz="0" w:space="0" w:color="auto"/>
      </w:divBdr>
    </w:div>
    <w:div w:id="1226648235">
      <w:bodyDiv w:val="1"/>
      <w:marLeft w:val="0"/>
      <w:marRight w:val="0"/>
      <w:marTop w:val="0"/>
      <w:marBottom w:val="0"/>
      <w:divBdr>
        <w:top w:val="none" w:sz="0" w:space="0" w:color="auto"/>
        <w:left w:val="none" w:sz="0" w:space="0" w:color="auto"/>
        <w:bottom w:val="none" w:sz="0" w:space="0" w:color="auto"/>
        <w:right w:val="none" w:sz="0" w:space="0" w:color="auto"/>
      </w:divBdr>
    </w:div>
    <w:div w:id="1241134843">
      <w:bodyDiv w:val="1"/>
      <w:marLeft w:val="0"/>
      <w:marRight w:val="0"/>
      <w:marTop w:val="0"/>
      <w:marBottom w:val="0"/>
      <w:divBdr>
        <w:top w:val="none" w:sz="0" w:space="0" w:color="auto"/>
        <w:left w:val="none" w:sz="0" w:space="0" w:color="auto"/>
        <w:bottom w:val="none" w:sz="0" w:space="0" w:color="auto"/>
        <w:right w:val="none" w:sz="0" w:space="0" w:color="auto"/>
      </w:divBdr>
    </w:div>
    <w:div w:id="1251231909">
      <w:bodyDiv w:val="1"/>
      <w:marLeft w:val="0"/>
      <w:marRight w:val="0"/>
      <w:marTop w:val="0"/>
      <w:marBottom w:val="0"/>
      <w:divBdr>
        <w:top w:val="none" w:sz="0" w:space="0" w:color="auto"/>
        <w:left w:val="none" w:sz="0" w:space="0" w:color="auto"/>
        <w:bottom w:val="none" w:sz="0" w:space="0" w:color="auto"/>
        <w:right w:val="none" w:sz="0" w:space="0" w:color="auto"/>
      </w:divBdr>
    </w:div>
    <w:div w:id="1256523743">
      <w:bodyDiv w:val="1"/>
      <w:marLeft w:val="0"/>
      <w:marRight w:val="0"/>
      <w:marTop w:val="0"/>
      <w:marBottom w:val="0"/>
      <w:divBdr>
        <w:top w:val="none" w:sz="0" w:space="0" w:color="auto"/>
        <w:left w:val="none" w:sz="0" w:space="0" w:color="auto"/>
        <w:bottom w:val="none" w:sz="0" w:space="0" w:color="auto"/>
        <w:right w:val="none" w:sz="0" w:space="0" w:color="auto"/>
      </w:divBdr>
    </w:div>
    <w:div w:id="1261252598">
      <w:bodyDiv w:val="1"/>
      <w:marLeft w:val="0"/>
      <w:marRight w:val="0"/>
      <w:marTop w:val="0"/>
      <w:marBottom w:val="0"/>
      <w:divBdr>
        <w:top w:val="none" w:sz="0" w:space="0" w:color="auto"/>
        <w:left w:val="none" w:sz="0" w:space="0" w:color="auto"/>
        <w:bottom w:val="none" w:sz="0" w:space="0" w:color="auto"/>
        <w:right w:val="none" w:sz="0" w:space="0" w:color="auto"/>
      </w:divBdr>
    </w:div>
    <w:div w:id="1275867892">
      <w:bodyDiv w:val="1"/>
      <w:marLeft w:val="0"/>
      <w:marRight w:val="0"/>
      <w:marTop w:val="0"/>
      <w:marBottom w:val="0"/>
      <w:divBdr>
        <w:top w:val="none" w:sz="0" w:space="0" w:color="auto"/>
        <w:left w:val="none" w:sz="0" w:space="0" w:color="auto"/>
        <w:bottom w:val="none" w:sz="0" w:space="0" w:color="auto"/>
        <w:right w:val="none" w:sz="0" w:space="0" w:color="auto"/>
      </w:divBdr>
    </w:div>
    <w:div w:id="1308052812">
      <w:bodyDiv w:val="1"/>
      <w:marLeft w:val="0"/>
      <w:marRight w:val="0"/>
      <w:marTop w:val="0"/>
      <w:marBottom w:val="0"/>
      <w:divBdr>
        <w:top w:val="none" w:sz="0" w:space="0" w:color="auto"/>
        <w:left w:val="none" w:sz="0" w:space="0" w:color="auto"/>
        <w:bottom w:val="none" w:sz="0" w:space="0" w:color="auto"/>
        <w:right w:val="none" w:sz="0" w:space="0" w:color="auto"/>
      </w:divBdr>
    </w:div>
    <w:div w:id="1366566966">
      <w:bodyDiv w:val="1"/>
      <w:marLeft w:val="0"/>
      <w:marRight w:val="0"/>
      <w:marTop w:val="0"/>
      <w:marBottom w:val="0"/>
      <w:divBdr>
        <w:top w:val="none" w:sz="0" w:space="0" w:color="auto"/>
        <w:left w:val="none" w:sz="0" w:space="0" w:color="auto"/>
        <w:bottom w:val="none" w:sz="0" w:space="0" w:color="auto"/>
        <w:right w:val="none" w:sz="0" w:space="0" w:color="auto"/>
      </w:divBdr>
    </w:div>
    <w:div w:id="1490708043">
      <w:bodyDiv w:val="1"/>
      <w:marLeft w:val="0"/>
      <w:marRight w:val="0"/>
      <w:marTop w:val="0"/>
      <w:marBottom w:val="0"/>
      <w:divBdr>
        <w:top w:val="none" w:sz="0" w:space="0" w:color="auto"/>
        <w:left w:val="none" w:sz="0" w:space="0" w:color="auto"/>
        <w:bottom w:val="none" w:sz="0" w:space="0" w:color="auto"/>
        <w:right w:val="none" w:sz="0" w:space="0" w:color="auto"/>
      </w:divBdr>
    </w:div>
    <w:div w:id="1496874526">
      <w:bodyDiv w:val="1"/>
      <w:marLeft w:val="0"/>
      <w:marRight w:val="0"/>
      <w:marTop w:val="0"/>
      <w:marBottom w:val="0"/>
      <w:divBdr>
        <w:top w:val="none" w:sz="0" w:space="0" w:color="auto"/>
        <w:left w:val="none" w:sz="0" w:space="0" w:color="auto"/>
        <w:bottom w:val="none" w:sz="0" w:space="0" w:color="auto"/>
        <w:right w:val="none" w:sz="0" w:space="0" w:color="auto"/>
      </w:divBdr>
    </w:div>
    <w:div w:id="1518960251">
      <w:bodyDiv w:val="1"/>
      <w:marLeft w:val="0"/>
      <w:marRight w:val="0"/>
      <w:marTop w:val="0"/>
      <w:marBottom w:val="0"/>
      <w:divBdr>
        <w:top w:val="none" w:sz="0" w:space="0" w:color="auto"/>
        <w:left w:val="none" w:sz="0" w:space="0" w:color="auto"/>
        <w:bottom w:val="none" w:sz="0" w:space="0" w:color="auto"/>
        <w:right w:val="none" w:sz="0" w:space="0" w:color="auto"/>
      </w:divBdr>
    </w:div>
    <w:div w:id="1525361930">
      <w:bodyDiv w:val="1"/>
      <w:marLeft w:val="0"/>
      <w:marRight w:val="0"/>
      <w:marTop w:val="0"/>
      <w:marBottom w:val="0"/>
      <w:divBdr>
        <w:top w:val="none" w:sz="0" w:space="0" w:color="auto"/>
        <w:left w:val="none" w:sz="0" w:space="0" w:color="auto"/>
        <w:bottom w:val="none" w:sz="0" w:space="0" w:color="auto"/>
        <w:right w:val="none" w:sz="0" w:space="0" w:color="auto"/>
      </w:divBdr>
    </w:div>
    <w:div w:id="1552383559">
      <w:bodyDiv w:val="1"/>
      <w:marLeft w:val="0"/>
      <w:marRight w:val="0"/>
      <w:marTop w:val="0"/>
      <w:marBottom w:val="0"/>
      <w:divBdr>
        <w:top w:val="none" w:sz="0" w:space="0" w:color="auto"/>
        <w:left w:val="none" w:sz="0" w:space="0" w:color="auto"/>
        <w:bottom w:val="none" w:sz="0" w:space="0" w:color="auto"/>
        <w:right w:val="none" w:sz="0" w:space="0" w:color="auto"/>
      </w:divBdr>
    </w:div>
    <w:div w:id="1576087454">
      <w:bodyDiv w:val="1"/>
      <w:marLeft w:val="0"/>
      <w:marRight w:val="0"/>
      <w:marTop w:val="0"/>
      <w:marBottom w:val="0"/>
      <w:divBdr>
        <w:top w:val="none" w:sz="0" w:space="0" w:color="auto"/>
        <w:left w:val="none" w:sz="0" w:space="0" w:color="auto"/>
        <w:bottom w:val="none" w:sz="0" w:space="0" w:color="auto"/>
        <w:right w:val="none" w:sz="0" w:space="0" w:color="auto"/>
      </w:divBdr>
    </w:div>
    <w:div w:id="1633439513">
      <w:bodyDiv w:val="1"/>
      <w:marLeft w:val="0"/>
      <w:marRight w:val="0"/>
      <w:marTop w:val="0"/>
      <w:marBottom w:val="0"/>
      <w:divBdr>
        <w:top w:val="none" w:sz="0" w:space="0" w:color="auto"/>
        <w:left w:val="none" w:sz="0" w:space="0" w:color="auto"/>
        <w:bottom w:val="none" w:sz="0" w:space="0" w:color="auto"/>
        <w:right w:val="none" w:sz="0" w:space="0" w:color="auto"/>
      </w:divBdr>
    </w:div>
    <w:div w:id="1659192599">
      <w:bodyDiv w:val="1"/>
      <w:marLeft w:val="0"/>
      <w:marRight w:val="0"/>
      <w:marTop w:val="0"/>
      <w:marBottom w:val="0"/>
      <w:divBdr>
        <w:top w:val="none" w:sz="0" w:space="0" w:color="auto"/>
        <w:left w:val="none" w:sz="0" w:space="0" w:color="auto"/>
        <w:bottom w:val="none" w:sz="0" w:space="0" w:color="auto"/>
        <w:right w:val="none" w:sz="0" w:space="0" w:color="auto"/>
      </w:divBdr>
    </w:div>
    <w:div w:id="1820656806">
      <w:bodyDiv w:val="1"/>
      <w:marLeft w:val="0"/>
      <w:marRight w:val="0"/>
      <w:marTop w:val="0"/>
      <w:marBottom w:val="0"/>
      <w:divBdr>
        <w:top w:val="none" w:sz="0" w:space="0" w:color="auto"/>
        <w:left w:val="none" w:sz="0" w:space="0" w:color="auto"/>
        <w:bottom w:val="none" w:sz="0" w:space="0" w:color="auto"/>
        <w:right w:val="none" w:sz="0" w:space="0" w:color="auto"/>
      </w:divBdr>
    </w:div>
    <w:div w:id="1842622467">
      <w:bodyDiv w:val="1"/>
      <w:marLeft w:val="0"/>
      <w:marRight w:val="0"/>
      <w:marTop w:val="0"/>
      <w:marBottom w:val="0"/>
      <w:divBdr>
        <w:top w:val="none" w:sz="0" w:space="0" w:color="auto"/>
        <w:left w:val="none" w:sz="0" w:space="0" w:color="auto"/>
        <w:bottom w:val="none" w:sz="0" w:space="0" w:color="auto"/>
        <w:right w:val="none" w:sz="0" w:space="0" w:color="auto"/>
      </w:divBdr>
    </w:div>
    <w:div w:id="1860578457">
      <w:bodyDiv w:val="1"/>
      <w:marLeft w:val="0"/>
      <w:marRight w:val="0"/>
      <w:marTop w:val="0"/>
      <w:marBottom w:val="0"/>
      <w:divBdr>
        <w:top w:val="none" w:sz="0" w:space="0" w:color="auto"/>
        <w:left w:val="none" w:sz="0" w:space="0" w:color="auto"/>
        <w:bottom w:val="none" w:sz="0" w:space="0" w:color="auto"/>
        <w:right w:val="none" w:sz="0" w:space="0" w:color="auto"/>
      </w:divBdr>
    </w:div>
    <w:div w:id="1865825551">
      <w:bodyDiv w:val="1"/>
      <w:marLeft w:val="0"/>
      <w:marRight w:val="0"/>
      <w:marTop w:val="0"/>
      <w:marBottom w:val="0"/>
      <w:divBdr>
        <w:top w:val="none" w:sz="0" w:space="0" w:color="auto"/>
        <w:left w:val="none" w:sz="0" w:space="0" w:color="auto"/>
        <w:bottom w:val="none" w:sz="0" w:space="0" w:color="auto"/>
        <w:right w:val="none" w:sz="0" w:space="0" w:color="auto"/>
      </w:divBdr>
    </w:div>
    <w:div w:id="1909457716">
      <w:bodyDiv w:val="1"/>
      <w:marLeft w:val="0"/>
      <w:marRight w:val="0"/>
      <w:marTop w:val="0"/>
      <w:marBottom w:val="0"/>
      <w:divBdr>
        <w:top w:val="none" w:sz="0" w:space="0" w:color="auto"/>
        <w:left w:val="none" w:sz="0" w:space="0" w:color="auto"/>
        <w:bottom w:val="none" w:sz="0" w:space="0" w:color="auto"/>
        <w:right w:val="none" w:sz="0" w:space="0" w:color="auto"/>
      </w:divBdr>
    </w:div>
    <w:div w:id="1963076594">
      <w:bodyDiv w:val="1"/>
      <w:marLeft w:val="0"/>
      <w:marRight w:val="0"/>
      <w:marTop w:val="0"/>
      <w:marBottom w:val="0"/>
      <w:divBdr>
        <w:top w:val="none" w:sz="0" w:space="0" w:color="auto"/>
        <w:left w:val="none" w:sz="0" w:space="0" w:color="auto"/>
        <w:bottom w:val="none" w:sz="0" w:space="0" w:color="auto"/>
        <w:right w:val="none" w:sz="0" w:space="0" w:color="auto"/>
      </w:divBdr>
    </w:div>
    <w:div w:id="1983074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emf"/><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hyperlink" Target="https://en.wikipedia.org/wiki/Information_gain_ratio"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cid:image001.png@01D007DC.C60C0360"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Item" ma:contentTypeID="0x01" ma:contentTypeVersion="0" ma:contentTypeDescription="Create a new list item." ma:contentTypeScope="" ma:versionID="dc70080a284f3006dbd519a6b5b86d13">
  <xsd:schema xmlns:xsd="http://www.w3.org/2001/XMLSchema" xmlns:p="http://schemas.microsoft.com/office/2006/metadata/properties" targetNamespace="http://schemas.microsoft.com/office/2006/metadata/properties" ma:root="true" ma:fieldsID="7dc4182b3f328c7943409d9fc4394a2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mso-contentType ?>
<FormTemplates xmlns="http://schemas.microsoft.com/sharepoint/v3/contenttype/forms">
  <Display>ListForm</Display>
  <Edit>ListForm</Edit>
  <New>ListForm</New>
</FormTemplates>
</file>

<file path=customXml/itemProps1.xml><?xml version="1.0" encoding="utf-8"?>
<ds:datastoreItem xmlns:ds="http://schemas.openxmlformats.org/officeDocument/2006/customXml" ds:itemID="{08F4492F-D3C4-4ACA-B755-AAD4F067A99D}">
  <ds:schemaRefs>
    <ds:schemaRef ds:uri="http://schemas.openxmlformats.org/officeDocument/2006/bibliography"/>
  </ds:schemaRefs>
</ds:datastoreItem>
</file>

<file path=customXml/itemProps2.xml><?xml version="1.0" encoding="utf-8"?>
<ds:datastoreItem xmlns:ds="http://schemas.openxmlformats.org/officeDocument/2006/customXml" ds:itemID="{AB0839B7-70D0-4EA9-85D1-1F940F0D9B26}">
  <ds:schemaRefs>
    <ds:schemaRef ds:uri="http://schemas.microsoft.com/office/2006/metadata/properties"/>
  </ds:schemaRefs>
</ds:datastoreItem>
</file>

<file path=customXml/itemProps3.xml><?xml version="1.0" encoding="utf-8"?>
<ds:datastoreItem xmlns:ds="http://schemas.openxmlformats.org/officeDocument/2006/customXml" ds:itemID="{45EBCDA5-881C-4209-8591-B66109F880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D38D8199-89F2-49C1-A04A-E5F66239C15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31</Pages>
  <Words>7301</Words>
  <Characters>41621</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Cashedge Inc.</Company>
  <LinksUpToDate>false</LinksUpToDate>
  <CharactersWithSpaces>48825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Mosley, Ric (Sunnyvale)</dc:creator>
  <cp:lastModifiedBy>Dharmireddi, Santhoshi (Sunnyvale)</cp:lastModifiedBy>
  <cp:revision>13</cp:revision>
  <cp:lastPrinted>2020-06-18T18:09:00Z</cp:lastPrinted>
  <dcterms:created xsi:type="dcterms:W3CDTF">2022-09-21T16:12:00Z</dcterms:created>
  <dcterms:modified xsi:type="dcterms:W3CDTF">2022-09-22T05:07:00Z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vt:lpwstr>
  </property>
  <property fmtid="{D5CDD505-2E9C-101B-9397-08002B2CF9AE}" pid="3" name="USBank_x0020_Classifications">
    <vt:lpwstr>Audit and Compliance|Facilities and Property Management|Finance and Accounting|Information Systems|Insurance Services|Lending and Leasing|Operations|Payment Services</vt:lpwstr>
  </property>
</Properties>
</file>