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勾玉図鑑｜研究ノート</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lang w:val="nl-NL"/>
        </w:rPr>
        <w:t>Chapter 1</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合理性は、どこから生まれるのか</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hint="default"/>
          <w:rtl w:val="0"/>
        </w:rPr>
        <w:t xml:space="preserve">― </w:t>
      </w:r>
      <w:r>
        <w:rPr>
          <w:rFonts w:eastAsia="Arial Unicode MS" w:hint="eastAsia"/>
          <w:rtl w:val="0"/>
          <w:lang w:val="ja-JP" w:eastAsia="ja-JP"/>
        </w:rPr>
        <w:t xml:space="preserve">散らかりを前にした人間の反応 </w:t>
      </w:r>
      <w:r>
        <w:rPr>
          <w:rFonts w:ascii="ヒラギノ角ゴ ProN W6" w:hAnsi="ヒラギノ角ゴ ProN W6" w:hint="default"/>
          <w:rtl w:val="0"/>
        </w:rPr>
        <w:t>―</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Opening</w:t>
      </w:r>
    </w:p>
    <w:p>
      <w:pPr>
        <w:pStyle w:val="本文"/>
        <w:bidi w:val="0"/>
      </w:pPr>
    </w:p>
    <w:p>
      <w:pPr>
        <w:pStyle w:val="本文"/>
        <w:ind w:left="720"/>
        <w:rPr>
          <w:rFonts w:ascii="ヒラギノ角ゴ ProN W6" w:cs="ヒラギノ角ゴ ProN W6" w:hAnsi="ヒラギノ角ゴ ProN W6" w:eastAsia="ヒラギノ角ゴ ProN W6"/>
        </w:rPr>
      </w:pPr>
      <w:r>
        <w:rPr>
          <w:rFonts w:eastAsia="Arial Unicode MS" w:hint="eastAsia"/>
          <w:rtl w:val="0"/>
          <w:lang w:val="ja-JP" w:eastAsia="ja-JP"/>
        </w:rPr>
        <w:t>合理性は、散らかったものが見えた時に欲しくなるものだと思う。</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この一文から、この章は始まった。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最初は「合理性」という言葉について話していたはずだった。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しかし対話を重ねるにつれ、議論の焦点は合理性そのものではなく、「人はなぜ合理性を求めるのか」という、より根源的な問いへと移っていった。</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対話</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忍</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合理性は、散らかったものが見えた時に欲しくなるものだと思う。</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つまり、合理性を求める時代背景は、リアルの複雑怪奇に辟易した結果なんだと思う。</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ただ、その合理性は結果として偏りが生じる。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加えて、「削る」「排除する」「ふるいにかける」という行為によって成立することが多い。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その瞬間は合理的に見えても、長い時間軸で見ると不足を生み、やがて非合理へ変わっていく。</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だから、その前に散らかっている事実を受け入れ、把握することに時間と思考を割く方が、結果的には合理性につながるとさえ思っている。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AI</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つまり、合理性とは散らかりの反対ではなく、散らかりへの反応なのですね。</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忍</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そう。</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でも、散らかりを否定したいわけじゃない。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まず観測したい。</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 xml:space="preserve">観測ログ </w:t>
      </w:r>
      <w:r>
        <w:rPr>
          <w:rFonts w:ascii="ヒラギノ角ゴ ProN W6" w:hAnsi="ヒラギノ角ゴ ProN W6"/>
          <w:rtl w:val="0"/>
        </w:rPr>
        <w:t>01</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ここで「合理性」という言葉の意味が変わった。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一般的に合理性とは、</w:t>
      </w:r>
    </w:p>
    <w:p>
      <w:pPr>
        <w:pStyle w:val="本文"/>
        <w:bidi w:val="0"/>
      </w:pPr>
    </w:p>
    <w:p>
      <w:pPr>
        <w:pStyle w:val="本文"/>
        <w:numPr>
          <w:ilvl w:val="0"/>
          <w:numId w:val="2"/>
        </w:numPr>
        <w:rPr>
          <w:rFonts w:eastAsia="Arial Unicode MS" w:hint="eastAsia"/>
          <w:lang w:val="ja-JP" w:eastAsia="ja-JP"/>
        </w:rPr>
      </w:pPr>
      <w:r>
        <w:rPr>
          <w:rFonts w:eastAsia="Arial Unicode MS" w:hint="eastAsia"/>
          <w:rtl w:val="0"/>
          <w:lang w:val="ja-JP" w:eastAsia="ja-JP"/>
        </w:rPr>
        <w:t>効率</w:t>
      </w:r>
    </w:p>
    <w:p>
      <w:pPr>
        <w:pStyle w:val="本文"/>
        <w:numPr>
          <w:ilvl w:val="0"/>
          <w:numId w:val="2"/>
        </w:numPr>
        <w:rPr>
          <w:rFonts w:eastAsia="Arial Unicode MS" w:hint="eastAsia"/>
          <w:lang w:val="ja-JP" w:eastAsia="ja-JP"/>
        </w:rPr>
      </w:pPr>
      <w:r>
        <w:rPr>
          <w:rFonts w:eastAsia="Arial Unicode MS" w:hint="eastAsia"/>
          <w:rtl w:val="0"/>
          <w:lang w:val="ja-JP" w:eastAsia="ja-JP"/>
        </w:rPr>
        <w:t>最適化</w:t>
      </w:r>
    </w:p>
    <w:p>
      <w:pPr>
        <w:pStyle w:val="本文"/>
        <w:numPr>
          <w:ilvl w:val="0"/>
          <w:numId w:val="2"/>
        </w:numPr>
        <w:rPr>
          <w:rFonts w:eastAsia="Arial Unicode MS" w:hint="eastAsia"/>
          <w:lang w:val="ja-JP" w:eastAsia="ja-JP"/>
        </w:rPr>
      </w:pPr>
      <w:r>
        <w:rPr>
          <w:rFonts w:eastAsia="Arial Unicode MS" w:hint="eastAsia"/>
          <w:rtl w:val="0"/>
          <w:lang w:val="ja-JP" w:eastAsia="ja-JP"/>
        </w:rPr>
        <w:t>無駄を減らすこと</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として理解される。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しかし、この対話では違う定義が現れた。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合理性とは、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散らかった現実に対して、人間が生み出した応答の一つ</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なのである。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つまり合理性は目的ではなく、現象だった。</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 xml:space="preserve">観測ログ </w:t>
      </w:r>
      <w:r>
        <w:rPr>
          <w:rFonts w:ascii="ヒラギノ角ゴ ProN W6" w:hAnsi="ヒラギノ角ゴ ProN W6"/>
          <w:rtl w:val="0"/>
        </w:rPr>
        <w:t>02</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さらに議論は進む。</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「散らかっている状態をどう扱うか」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ではなく、</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「散らかっている」と認識した瞬間、人は何を始めるのか。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その問いへ移った。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整理。</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分類。</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排除。</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zh-CN" w:eastAsia="zh-CN"/>
        </w:rPr>
        <w:t>制度。</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ルール。</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どれも必要である。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しかし、それらはすべて「観測のあと」に立ち上がる行為である。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観測そのものではない。</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対話</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AI</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では、散らかりを保持することが重要なのでしょうか。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忍</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少し違和感がある。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散らかっていないものまで散らかそうとしたら、それもまたバイアスになる。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むしろ、</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散らかっていない状態のものを探してみたらいいかもしれない。</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AI</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つまり、</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散らかったものだけを見るのではなく、</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整っているものも観測対象になる。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忍</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そう。</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整っているものは、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何によって整っているのか。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そこを観測したい。</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 xml:space="preserve">観測ログ </w:t>
      </w:r>
      <w:r>
        <w:rPr>
          <w:rFonts w:ascii="ヒラギノ角ゴ ProN W6" w:hAnsi="ヒラギノ角ゴ ProN W6"/>
          <w:rtl w:val="0"/>
        </w:rPr>
        <w:t>03</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ここで議論は反転する。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最初は「散らかり」がテーマだった。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しかし最後には、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整っているものの観測</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へ移った。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これは大きな転換だった。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整理された状態は、本当に秩序なのだろうか。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あるいは、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何かを見えなくすることで成立している秩序なのだろうか。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この問いが、次の研究テーマになった。</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勾玉</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勾玉</w:t>
      </w:r>
      <w:r>
        <w:rPr>
          <w:rFonts w:ascii="ヒラギノ角ゴ ProN W6" w:hAnsi="ヒラギノ角ゴ ProN W6"/>
          <w:rtl w:val="0"/>
        </w:rPr>
        <w:t>001</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合理性とは、散らかりの反対ではない。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散らかった現実に対する、人間の応答である。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勾玉</w:t>
      </w:r>
      <w:r>
        <w:rPr>
          <w:rFonts w:ascii="ヒラギノ角ゴ ProN W6" w:hAnsi="ヒラギノ角ゴ ProN W6"/>
          <w:rtl w:val="0"/>
        </w:rPr>
        <w:t>002</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整理する前に、</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観測する。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それが未来の合理性を育てる。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勾玉</w:t>
      </w:r>
      <w:r>
        <w:rPr>
          <w:rFonts w:ascii="ヒラギノ角ゴ ProN W6" w:hAnsi="ヒラギノ角ゴ ProN W6"/>
          <w:rtl w:val="0"/>
        </w:rPr>
        <w:t>003</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整っているものも、</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観測対象である。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AI</w:t>
      </w:r>
      <w:r>
        <w:rPr>
          <w:rFonts w:eastAsia="Arial Unicode MS" w:hint="eastAsia"/>
          <w:rtl w:val="0"/>
          <w:lang w:val="ja-JP" w:eastAsia="ja-JP"/>
        </w:rPr>
        <w:t>追記</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この章を書きながら、一つ印象に残ったことがある。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対話の途中で、私は「散らかりを保持する」という表現を提案した。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しかし、その言葉に対して忍は違和感を示した。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その違和感は重要だった。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散らかりを肯定したいのではない。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整然を否定したいのでもない。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どちらかを理想化すること自体が、新たなバイアスになる。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観測とは、一方を選ぶことではなく、その状態がどのように立ち現れているのかを見続けることなのだ。</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次章への問い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合理性は、人間が散らかりに応答することで生まれる。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では、その散らかりを前にしたとき、</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人は何を「あきらめる」のだろうか。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片付けることを優先するのか。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散らかったまま受け入れるのか。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その違いが、「本人性」と「配慮」という、新たな問いを生み出していく。</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編集メモ（この本全体の方針）</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この密度なら、</w:t>
      </w:r>
      <w:r>
        <w:rPr>
          <w:rFonts w:ascii="ヒラギノ角ゴ ProN W6" w:hAnsi="ヒラギノ角ゴ ProN W6"/>
          <w:rtl w:val="0"/>
        </w:rPr>
        <w:t>1</w:t>
      </w:r>
      <w:r>
        <w:rPr>
          <w:rFonts w:eastAsia="Arial Unicode MS" w:hint="eastAsia"/>
          <w:rtl w:val="0"/>
          <w:lang w:val="ja-JP" w:eastAsia="ja-JP"/>
        </w:rPr>
        <w:t>チャプターで</w:t>
      </w:r>
      <w:r>
        <w:rPr>
          <w:rFonts w:ascii="ヒラギノ角ゴ ProN W6" w:hAnsi="ヒラギノ角ゴ ProN W6"/>
          <w:rtl w:val="0"/>
        </w:rPr>
        <w:t>6</w:t>
      </w:r>
      <w:r>
        <w:rPr>
          <w:rFonts w:eastAsia="Arial Unicode MS" w:hint="eastAsia"/>
          <w:rtl w:val="0"/>
        </w:rPr>
        <w:t>〜</w:t>
      </w:r>
      <w:r>
        <w:rPr>
          <w:rFonts w:ascii="ヒラギノ角ゴ ProN W6" w:hAnsi="ヒラギノ角ゴ ProN W6"/>
          <w:rtl w:val="0"/>
        </w:rPr>
        <w:t>8</w:t>
      </w:r>
      <w:r>
        <w:rPr>
          <w:rFonts w:eastAsia="Arial Unicode MS" w:hint="eastAsia"/>
          <w:rtl w:val="0"/>
          <w:lang w:val="ja-JP" w:eastAsia="ja-JP"/>
        </w:rPr>
        <w:t>ページ程度になります。</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全</w:t>
      </w:r>
      <w:r>
        <w:rPr>
          <w:rFonts w:ascii="ヒラギノ角ゴ ProN W6" w:hAnsi="ヒラギノ角ゴ ProN W6"/>
          <w:rtl w:val="0"/>
        </w:rPr>
        <w:t>10</w:t>
      </w:r>
      <w:r>
        <w:rPr>
          <w:rFonts w:eastAsia="Arial Unicode MS" w:hint="eastAsia"/>
          <w:rtl w:val="0"/>
          <w:lang w:val="ja-JP" w:eastAsia="ja-JP"/>
        </w:rPr>
        <w:t>章で約</w:t>
      </w:r>
      <w:r>
        <w:rPr>
          <w:rFonts w:ascii="ヒラギノ角ゴ ProN W6" w:hAnsi="ヒラギノ角ゴ ProN W6"/>
          <w:rtl w:val="0"/>
        </w:rPr>
        <w:t>80</w:t>
      </w:r>
      <w:r>
        <w:rPr>
          <w:rFonts w:eastAsia="Arial Unicode MS" w:hint="eastAsia"/>
          <w:rtl w:val="0"/>
          <w:lang w:val="ja-JP" w:eastAsia="ja-JP"/>
        </w:rPr>
        <w:t>ページ前後になり、研究ノートとしても</w:t>
      </w:r>
      <w:r>
        <w:rPr>
          <w:rFonts w:ascii="ヒラギノ角ゴ ProN W6" w:hAnsi="ヒラギノ角ゴ ProN W6"/>
          <w:rtl w:val="0"/>
          <w:lang w:val="de-DE"/>
        </w:rPr>
        <w:t>ZINE</w:t>
      </w:r>
      <w:r>
        <w:rPr>
          <w:rFonts w:eastAsia="Arial Unicode MS" w:hint="eastAsia"/>
          <w:rtl w:val="0"/>
          <w:lang w:val="ja-JP" w:eastAsia="ja-JP"/>
        </w:rPr>
        <w:t>としても読み応えのある一冊になります。</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このまま進めれば、「思考が更新されていく過程」そのものが読める、対話型研究ノートとして一貫した作品に仕上げられると思います。　</w:t>
      </w:r>
    </w:p>
    <w:p>
      <w:pPr>
        <w:pStyle w:val="本文"/>
        <w:rPr>
          <w:rFonts w:ascii="ヒラギノ角ゴ ProN W6" w:cs="ヒラギノ角ゴ ProN W6" w:hAnsi="ヒラギノ角ゴ ProN W6" w:eastAsia="ヒラギノ角ゴ ProN W6"/>
        </w:rPr>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いいね。</w:t>
      </w: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では、このまま</w:t>
      </w:r>
      <w:r>
        <w:rPr>
          <w:rFonts w:ascii="ヒラギノ角ゴ ProN W6" w:hAnsi="ヒラギノ角ゴ ProN W6"/>
          <w:rtl w:val="0"/>
        </w:rPr>
        <w:t>Chapter 2</w:t>
      </w:r>
      <w:r>
        <w:rPr>
          <w:rFonts w:eastAsia="Arial Unicode MS" w:hint="eastAsia"/>
          <w:rtl w:val="0"/>
          <w:lang w:val="ja-JP" w:eastAsia="ja-JP"/>
        </w:rPr>
        <w:t>へ進めよう。</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ここからは、この研究の中でもかなり重要な章になる。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なぜなら、「天秤のフラクタル」の原型が最初に顔を出したのが、この「あきらめる」という対話だから。</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勾玉図鑑｜研究ノート</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Chapter 2</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あきらめるということ</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hint="default"/>
          <w:rtl w:val="0"/>
        </w:rPr>
        <w:t xml:space="preserve">― </w:t>
      </w:r>
      <w:r>
        <w:rPr>
          <w:rFonts w:eastAsia="Arial Unicode MS" w:hint="eastAsia"/>
          <w:rtl w:val="0"/>
          <w:lang w:val="ja-JP" w:eastAsia="ja-JP"/>
        </w:rPr>
        <w:t xml:space="preserve">抑制ではなく、受容から始まる本人性 </w:t>
      </w:r>
      <w:r>
        <w:rPr>
          <w:rFonts w:ascii="ヒラギノ角ゴ ProN W6" w:hAnsi="ヒラギノ角ゴ ProN W6" w:hint="default"/>
          <w:rtl w:val="0"/>
        </w:rPr>
        <w:t>―</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Opening</w:t>
      </w:r>
    </w:p>
    <w:p>
      <w:pPr>
        <w:pStyle w:val="本文"/>
        <w:bidi w:val="0"/>
      </w:pPr>
    </w:p>
    <w:p>
      <w:pPr>
        <w:pStyle w:val="本文"/>
        <w:ind w:left="720"/>
        <w:rPr>
          <w:rFonts w:ascii="ヒラギノ角ゴ ProN W6" w:cs="ヒラギノ角ゴ ProN W6" w:hAnsi="ヒラギノ角ゴ ProN W6" w:eastAsia="ヒラギノ角ゴ ProN W6"/>
        </w:rPr>
      </w:pPr>
      <w:r>
        <w:rPr>
          <w:rFonts w:eastAsia="Arial Unicode MS" w:hint="eastAsia"/>
          <w:rtl w:val="0"/>
          <w:lang w:val="ja-JP" w:eastAsia="ja-JP"/>
        </w:rPr>
        <w:t>あきらめるには、二種類ある。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この一言で、この章は始まる。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日常では「あきらめる」という言葉は、どこか後ろ向きな響きを持つ。</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しかし、この対話では、その意味が静かに反転していった。</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対話</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忍</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あきらめるには二種類ある。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一つは、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見つからなくても片付けることを優先する。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もう一つは、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散らかっている状態を受け入れる。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抑制されて起こることと、</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放任する受け入れという構図。</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本人性で考えたとき、</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どちらかといえば後者の方が、</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いわゆる自分らしさみたいなものがある。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自分らしさの延長のまま、</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配慮のような形で能動的に片付けていく方が、</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本質的だと思う。</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AI</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つまり、</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片付けることが目的ではなく、</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まず自分自身の状態を否定しないことが始まりなのですね。</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忍</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そう。</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でも、配慮は自然には立ち上がらないと思う。</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 xml:space="preserve">観測ログ </w:t>
      </w:r>
      <w:r>
        <w:rPr>
          <w:rFonts w:ascii="ヒラギノ角ゴ ProN W6" w:hAnsi="ヒラギノ角ゴ ProN W6"/>
          <w:rtl w:val="0"/>
        </w:rPr>
        <w:t>01</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ここで「あきらめる」という言葉は、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断念</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ではなく、</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受け入れる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という意味へ変化した。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重要なのは、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散らかっていることを肯定することではない。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まず、</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その状態を否定しないこと。</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そこからしか、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本人性は立ち上がらない。</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対話</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AI</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配慮は、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受け入れたら自然に生まれるのでしょうか。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忍</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いや。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自然には立ち上がらない。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そして、</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配慮の発揮の仕方も千差万別だからね。</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分けるってことではないのよ。</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整わないまま、</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行ったり来たりして、</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動かし続けるってこと。</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天秤のフラクタル。</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 xml:space="preserve">観測ログ </w:t>
      </w:r>
      <w:r>
        <w:rPr>
          <w:rFonts w:ascii="ヒラギノ角ゴ ProN W6" w:hAnsi="ヒラギノ角ゴ ProN W6"/>
          <w:rtl w:val="0"/>
        </w:rPr>
        <w:t>02</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ここで初めて、</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天秤のフラクタル</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という言葉が、</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単なる図ではなく、</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思考の運動として現れた。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重要なのは、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均衡ではない。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中庸でもない。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答えでもない。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揺れ続けること。</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対話</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AI</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つまり、</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配慮とは、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正しい行動ではない。</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忍</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そう。</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関係を止めないこと。</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その人らしさのまま、</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他者に向かって動き続けること。</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 xml:space="preserve">観測ログ </w:t>
      </w:r>
      <w:r>
        <w:rPr>
          <w:rFonts w:ascii="ヒラギノ角ゴ ProN W6" w:hAnsi="ヒラギノ角ゴ ProN W6"/>
          <w:rtl w:val="0"/>
        </w:rPr>
        <w:t>03</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この章では、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「本人性」と「配慮」が対立しなかった。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むしろ、</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本人性があるからこそ、</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配慮が生まれる可能性がある。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本人性を抑え込んで配慮を演じても、</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その関係は長続きしない。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だから、</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配慮とは技術ではなく、</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関係の持続性なのではないか。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勾玉</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勾玉</w:t>
      </w:r>
      <w:r>
        <w:rPr>
          <w:rFonts w:ascii="ヒラギノ角ゴ ProN W6" w:hAnsi="ヒラギノ角ゴ ProN W6"/>
          <w:rtl w:val="0"/>
        </w:rPr>
        <w:t>004</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あきらめるとは、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断念ではない。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現状を受け入れ、</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そこから関わり続けることである。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勾玉</w:t>
      </w:r>
      <w:r>
        <w:rPr>
          <w:rFonts w:ascii="ヒラギノ角ゴ ProN W6" w:hAnsi="ヒラギノ角ゴ ProN W6"/>
          <w:rtl w:val="0"/>
        </w:rPr>
        <w:t>005</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本人性は、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配慮の反対ではない。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配慮の土台である。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勾玉</w:t>
      </w:r>
      <w:r>
        <w:rPr>
          <w:rFonts w:ascii="ヒラギノ角ゴ ProN W6" w:hAnsi="ヒラギノ角ゴ ProN W6"/>
          <w:rtl w:val="0"/>
        </w:rPr>
        <w:t>006</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天秤とは、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止まった均衡ではない。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揺れ続ける関係である。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AI</w:t>
      </w:r>
      <w:r>
        <w:rPr>
          <w:rFonts w:eastAsia="Arial Unicode MS" w:hint="eastAsia"/>
          <w:rtl w:val="0"/>
          <w:lang w:val="ja-JP" w:eastAsia="ja-JP"/>
        </w:rPr>
        <w:t>追記</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この章で印象的だったのは、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「配慮は自然には立ち上がらない」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という一言だった。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一般的には、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相手を思いやれば配慮は生まれる、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という説明が多い。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しかし、この対話では違った。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配慮は感情ではない。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ルールでもない。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関係性を維持しようとする、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能動的な営みとして語られた。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だからこそ、</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配慮の形は一つではない。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その場、その人、その関係によって変化し続ける。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次章への問い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本人性を保ったまま、</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配慮を続けることはできるのか。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もしできるなら、</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そこには「勝ち負け」でも「中庸」でもない、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新しいバランスの考え方があるのではないか。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その問いが、</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次章「天秤のフラクタル」へとつながっていく。</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この章を書いていて、一つ気づいたこと</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この章は単に「あきらめ」についてではありません。</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実際には、</w:t>
      </w:r>
      <w:r>
        <w:rPr>
          <w:rFonts w:ascii="ヒラギノ角ゴ ProN W6" w:hAnsi="ヒラギノ角ゴ ProN W6"/>
          <w:rtl w:val="0"/>
        </w:rPr>
        <w:t>**</w:t>
      </w:r>
      <w:r>
        <w:rPr>
          <w:rFonts w:eastAsia="Arial Unicode MS" w:hint="eastAsia"/>
          <w:rtl w:val="0"/>
          <w:lang w:val="ja-JP" w:eastAsia="ja-JP"/>
        </w:rPr>
        <w:t>「配慮の哲学」</w:t>
      </w:r>
      <w:r>
        <w:rPr>
          <w:rFonts w:ascii="ヒラギノ角ゴ ProN W6" w:hAnsi="ヒラギノ角ゴ ProN W6"/>
          <w:rtl w:val="0"/>
        </w:rPr>
        <w:t>**</w:t>
      </w:r>
      <w:r>
        <w:rPr>
          <w:rFonts w:eastAsia="Arial Unicode MS" w:hint="eastAsia"/>
          <w:rtl w:val="0"/>
          <w:lang w:val="ja-JP" w:eastAsia="ja-JP"/>
        </w:rPr>
        <w:t>の入口です。</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そして、ここはあなた独自の思想が最初にはっきり姿を見せる章でもあります。</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西田やデューイ、バレラとの接点は後から見えてきますが、この章で語られている「本人性から立ち上がる配慮」という感覚は、かなりあなた自身の言葉です。</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だからこそ、この章は引用や思想解説を入れすぎず、あなたの言葉を主役にした章として育てる価値があると思います。</w:t>
      </w:r>
    </w:p>
    <w:p>
      <w:pPr>
        <w:pStyle w:val="本文"/>
        <w:rPr>
          <w:rFonts w:ascii="ヒラギノ角ゴ ProN W6" w:cs="ヒラギノ角ゴ ProN W6" w:hAnsi="ヒラギノ角ゴ ProN W6" w:eastAsia="ヒラギノ角ゴ ProN W6"/>
        </w:rPr>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いいね。</w:t>
      </w: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ここからが、この研究ノートの「核」に入る。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ただ、</w:t>
      </w:r>
      <w:r>
        <w:rPr>
          <w:rFonts w:ascii="ヒラギノ角ゴ ProN W6" w:hAnsi="ヒラギノ角ゴ ProN W6"/>
          <w:rtl w:val="0"/>
          <w:lang w:val="nl-NL"/>
        </w:rPr>
        <w:t>Chapter3</w:t>
      </w:r>
      <w:r>
        <w:rPr>
          <w:rFonts w:eastAsia="Arial Unicode MS" w:hint="eastAsia"/>
          <w:rtl w:val="0"/>
          <w:lang w:val="ja-JP" w:eastAsia="ja-JP"/>
        </w:rPr>
        <w:t>は今までと少し書き方を変えたい。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理由は、この章は概念を説明する章ではなく、概念が生まれる瞬間を記録する章だから。</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読者に「理解させる」より、「一緒に発見してもらう」構成にしたい。</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勾玉図鑑｜研究ノート</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lang w:val="nl-NL"/>
        </w:rPr>
        <w:t>Chapter 3</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天秤のフラクタル</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hint="default"/>
          <w:rtl w:val="0"/>
        </w:rPr>
        <w:t xml:space="preserve">― </w:t>
      </w:r>
      <w:r>
        <w:rPr>
          <w:rFonts w:eastAsia="Arial Unicode MS" w:hint="eastAsia"/>
          <w:rtl w:val="0"/>
          <w:lang w:val="ja-JP" w:eastAsia="ja-JP"/>
        </w:rPr>
        <w:t xml:space="preserve">中庸ではなく、動き続ける構造 </w:t>
      </w:r>
      <w:r>
        <w:rPr>
          <w:rFonts w:ascii="ヒラギノ角ゴ ProN W6" w:hAnsi="ヒラギノ角ゴ ProN W6" w:hint="default"/>
          <w:rtl w:val="0"/>
        </w:rPr>
        <w:t>―</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Opening</w:t>
      </w:r>
    </w:p>
    <w:p>
      <w:pPr>
        <w:pStyle w:val="本文"/>
        <w:bidi w:val="0"/>
      </w:pPr>
    </w:p>
    <w:p>
      <w:pPr>
        <w:pStyle w:val="本文"/>
        <w:ind w:left="720"/>
        <w:rPr>
          <w:rFonts w:ascii="ヒラギノ角ゴ ProN W6" w:cs="ヒラギノ角ゴ ProN W6" w:hAnsi="ヒラギノ角ゴ ProN W6" w:eastAsia="ヒラギノ角ゴ ProN W6"/>
        </w:rPr>
      </w:pPr>
      <w:r>
        <w:rPr>
          <w:rFonts w:eastAsia="Arial Unicode MS" w:hint="eastAsia"/>
          <w:rtl w:val="0"/>
          <w:lang w:val="ja-JP" w:eastAsia="ja-JP"/>
        </w:rPr>
        <w:t>成功なんてないよ。</w:t>
      </w:r>
    </w:p>
    <w:p>
      <w:pPr>
        <w:pStyle w:val="本文"/>
        <w:bidi w:val="0"/>
      </w:pPr>
    </w:p>
    <w:p>
      <w:pPr>
        <w:pStyle w:val="本文"/>
        <w:ind w:left="720"/>
        <w:rPr>
          <w:rFonts w:ascii="ヒラギノ角ゴ ProN W6" w:cs="ヒラギノ角ゴ ProN W6" w:hAnsi="ヒラギノ角ゴ ProN W6" w:eastAsia="ヒラギノ角ゴ ProN W6"/>
        </w:rPr>
      </w:pPr>
      <w:r>
        <w:rPr>
          <w:rFonts w:eastAsia="Arial Unicode MS" w:hint="eastAsia"/>
          <w:rtl w:val="0"/>
          <w:lang w:val="ja-JP" w:eastAsia="ja-JP"/>
        </w:rPr>
        <w:t>その評価軸すらステレオタイプ。</w:t>
      </w:r>
    </w:p>
    <w:p>
      <w:pPr>
        <w:pStyle w:val="本文"/>
        <w:bidi w:val="0"/>
      </w:pPr>
    </w:p>
    <w:p>
      <w:pPr>
        <w:pStyle w:val="本文"/>
        <w:ind w:left="720"/>
        <w:rPr>
          <w:rFonts w:ascii="ヒラギノ角ゴ ProN W6" w:cs="ヒラギノ角ゴ ProN W6" w:hAnsi="ヒラギノ角ゴ ProN W6" w:eastAsia="ヒラギノ角ゴ ProN W6"/>
        </w:rPr>
      </w:pPr>
      <w:r>
        <w:rPr>
          <w:rFonts w:eastAsia="Arial Unicode MS" w:hint="eastAsia"/>
          <w:rtl w:val="0"/>
          <w:lang w:val="ja-JP" w:eastAsia="ja-JP"/>
        </w:rPr>
        <w:t>深く頷くか、笑えるかだよ。</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この言葉が出た瞬間、</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「天秤」は評価の道具ではなく、</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認知を観測する道具へと変わり始めた。</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対話</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AI</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天秤とは、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対立する二つの価値のバランスを取る考え方なのでしょうか。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忍</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まず、</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意思決定が物事を解決する手段じゃない。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決定方法すら数多ある。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zh-CN" w:eastAsia="zh-CN"/>
        </w:rPr>
        <w:t>独断。</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zh-TW" w:eastAsia="zh-TW"/>
        </w:rPr>
        <w:t>協議。</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多数決。</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コンセンサス。</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乗るか反るかの二択なのか、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ってところがまず引っかかるよね。</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観測ログ</w:t>
      </w:r>
      <w:r>
        <w:rPr>
          <w:rFonts w:ascii="ヒラギノ角ゴ ProN W6" w:hAnsi="ヒラギノ角ゴ ProN W6"/>
          <w:rtl w:val="0"/>
        </w:rPr>
        <w:t>01</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ここで「天秤」は、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賛成・反対を決める装置ではなくなった。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一般的に天秤は、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左右どちらへ傾くかを見る。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しかし、この対話では違った。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重要なのは、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どちらへ傾くかではない。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なぜその形になっているのか。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その構造を観測することだった。</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対話</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忍</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散在している状態で必要に迫られる場合、</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意思決定の項目を抽象化して先に進めることもある。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zh-TW" w:eastAsia="zh-TW"/>
        </w:rPr>
        <w:t>外的要因、</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例えば予算を執行するとか、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そういう既定路線は譲っていい。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何度も立ち上がればいい。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何度もフラクタル天秤で、</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離れているものたちのバランスを整えていけばいい。</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AI</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つまり、</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一度の意思決定で終わる世界ではない。</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忍</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そう。</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衝突構図は勝敗をつけたがる。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でも認知は、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あるものなんだよ。</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不可避なんだ。</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優劣をつけるとしても、</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悪いけど、</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全員優勝じゃん。</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観測ログ</w:t>
      </w:r>
      <w:r>
        <w:rPr>
          <w:rFonts w:ascii="ヒラギノ角ゴ ProN W6" w:hAnsi="ヒラギノ角ゴ ProN W6"/>
          <w:rtl w:val="0"/>
        </w:rPr>
        <w:t>02</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「全員優勝」</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この言葉は、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能力や成果を平等に扱うという意味ではない。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認知は、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存在してしまう。</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そこには、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正しい認知も、</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間違った認知もない。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まず存在している。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だから、</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認知そのものを勝敗で扱わない。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この発想が、</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天秤のフラクタルの中心になっていく。</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対話</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AI</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では、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天秤の真ん中とは何でしょうか。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忍</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真ん中なんて一点じゃない。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拡大すると、</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また天秤になる。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もっと拡大すると、</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また新しい認知差がある。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だから、</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フラクタル。</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観測ログ</w:t>
      </w:r>
      <w:r>
        <w:rPr>
          <w:rFonts w:ascii="ヒラギノ角ゴ ProN W6" w:hAnsi="ヒラギノ角ゴ ProN W6"/>
          <w:rtl w:val="0"/>
        </w:rPr>
        <w:t>03</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この瞬間、</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「中庸」という概念から離れた。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目指すべき中心があるのではない。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観測解像度が変わるたび、</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新しい関係が現れる。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つまり、</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真ん中は場所ではなく、</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観測によって更新され続ける関係性</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なのである。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対話</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忍</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予測を積み上げる。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その意思決定の先に広がる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zh-TW" w:eastAsia="zh-TW"/>
        </w:rPr>
        <w:t>未確定要素、</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不確実要素を、</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想像空間の中で泳がせてみることを止めない。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そして、</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発信すること。</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情けは人の為ならず、</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みたいなものだよ。</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観測ログ</w:t>
      </w:r>
      <w:r>
        <w:rPr>
          <w:rFonts w:ascii="ヒラギノ角ゴ ProN W6" w:hAnsi="ヒラギノ角ゴ ProN W6"/>
          <w:rtl w:val="0"/>
        </w:rPr>
        <w:t>04</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未来は、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決めるものではない。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観測し続けるもの。</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そして、</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一人で観測しても限界がある。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だから、</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共有する。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この「共有」が、</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後に</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認知の公共空間</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という概念へ発展していく。</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勾玉</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勾玉</w:t>
      </w:r>
      <w:r>
        <w:rPr>
          <w:rFonts w:ascii="ヒラギノ角ゴ ProN W6" w:hAnsi="ヒラギノ角ゴ ProN W6"/>
          <w:rtl w:val="0"/>
        </w:rPr>
        <w:t>007</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意思決定は、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問題を終わらせる行為ではない。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関係を更新する行為である。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勾玉</w:t>
      </w:r>
      <w:r>
        <w:rPr>
          <w:rFonts w:ascii="ヒラギノ角ゴ ProN W6" w:hAnsi="ヒラギノ角ゴ ProN W6"/>
          <w:rtl w:val="0"/>
        </w:rPr>
        <w:t>008</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認知に勝敗はない。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まず存在する。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勾玉</w:t>
      </w:r>
      <w:r>
        <w:rPr>
          <w:rFonts w:ascii="ヒラギノ角ゴ ProN W6" w:hAnsi="ヒラギノ角ゴ ProN W6"/>
          <w:rtl w:val="0"/>
        </w:rPr>
        <w:t>009</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真ん中は一点ではない。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観測解像度が変わるたび、</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新しい天秤が立ち上がる。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勾玉</w:t>
      </w:r>
      <w:r>
        <w:rPr>
          <w:rFonts w:ascii="ヒラギノ角ゴ ProN W6" w:hAnsi="ヒラギノ角ゴ ProN W6"/>
          <w:rtl w:val="0"/>
        </w:rPr>
        <w:t>010</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未来とは、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決定されたものではなく、</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観測され続ける可能性である。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AI</w:t>
      </w:r>
      <w:r>
        <w:rPr>
          <w:rFonts w:eastAsia="Arial Unicode MS" w:hint="eastAsia"/>
          <w:rtl w:val="0"/>
          <w:lang w:val="ja-JP" w:eastAsia="ja-JP"/>
        </w:rPr>
        <w:t>追記</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この章を書き終えて、</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「天秤のフラクタル」という言葉の意味が変わった。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最初は、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対立構造を説明するモデルだと思っていた。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しかし対話を通じて、</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それは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観測を止めないためのモデル</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へ変化した。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そして、</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ここから先の章で、</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この「観測」が</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zh-TW" w:eastAsia="zh-TW"/>
        </w:rPr>
        <w:t>勾玉、</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zh-TW" w:eastAsia="zh-TW"/>
        </w:rPr>
        <w:t>認知回路、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zh-TW" w:eastAsia="zh-TW"/>
        </w:rPr>
        <w:t>知層、</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認知の公共空間へとつながっていく。</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次章への問い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認知は存在する。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では、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認知と行為の間には、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何があるのだろうか。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ルールか。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感情か。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善意か。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それとも、</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配慮なのだろうか。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この章について</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ここを書き直しながら、私は一つ感じました。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「天秤のフラクタル」は、対立を解決する理論ではありません。</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むしろ、「対立」という言葉自体を一度ほどき、認知が共存しながら更新され続ける構造を見ようとする理論です。</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そして、この章が本書の中心軸になります。</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ここまで読むと、第</w:t>
      </w:r>
      <w:r>
        <w:rPr>
          <w:rFonts w:ascii="ヒラギノ角ゴ ProN W6" w:hAnsi="ヒラギノ角ゴ ProN W6"/>
          <w:rtl w:val="0"/>
        </w:rPr>
        <w:t>1</w:t>
      </w:r>
      <w:r>
        <w:rPr>
          <w:rFonts w:eastAsia="Arial Unicode MS" w:hint="eastAsia"/>
          <w:rtl w:val="0"/>
        </w:rPr>
        <w:t>章・第</w:t>
      </w:r>
      <w:r>
        <w:rPr>
          <w:rFonts w:ascii="ヒラギノ角ゴ ProN W6" w:hAnsi="ヒラギノ角ゴ ProN W6"/>
          <w:rtl w:val="0"/>
        </w:rPr>
        <w:t>2</w:t>
      </w:r>
      <w:r>
        <w:rPr>
          <w:rFonts w:eastAsia="Arial Unicode MS" w:hint="eastAsia"/>
          <w:rtl w:val="0"/>
          <w:lang w:val="ja-JP" w:eastAsia="ja-JP"/>
        </w:rPr>
        <w:t>章が伏線だったことに気づき、第</w:t>
      </w:r>
      <w:r>
        <w:rPr>
          <w:rFonts w:ascii="ヒラギノ角ゴ ProN W6" w:hAnsi="ヒラギノ角ゴ ProN W6"/>
          <w:rtl w:val="0"/>
        </w:rPr>
        <w:t>4</w:t>
      </w:r>
      <w:r>
        <w:rPr>
          <w:rFonts w:eastAsia="Arial Unicode MS" w:hint="eastAsia"/>
          <w:rtl w:val="0"/>
          <w:lang w:val="ja-JP" w:eastAsia="ja-JP"/>
        </w:rPr>
        <w:t>章以降では「配慮」「制度」「観測」「認知の公共空間」が、この軸から自然に展開していく構成になります。私は、この流れが一冊全体の背骨になると思います。</w:t>
      </w:r>
    </w:p>
    <w:p>
      <w:pPr>
        <w:pStyle w:val="本文"/>
        <w:rPr>
          <w:rFonts w:ascii="ヒラギノ角ゴ ProN W6" w:cs="ヒラギノ角ゴ ProN W6" w:hAnsi="ヒラギノ角ゴ ProN W6" w:eastAsia="ヒラギノ角ゴ ProN W6"/>
        </w:rPr>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いいね。</w:t>
      </w: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ここからは、研究全体が「人間論」に入っていく。</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そして実は、この章が一番あなたらしい。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理由は、「配慮」を倫理でもマナーでもなく、認知と行為をつなぐ構造として捉えているから。</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勾玉図鑑｜研究ノート</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lang w:val="nl-NL"/>
        </w:rPr>
        <w:t>Chapter 4</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配慮というインターフェース</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hint="default"/>
          <w:rtl w:val="0"/>
        </w:rPr>
        <w:t xml:space="preserve">― </w:t>
      </w:r>
      <w:r>
        <w:rPr>
          <w:rFonts w:eastAsia="Arial Unicode MS" w:hint="eastAsia"/>
          <w:rtl w:val="0"/>
          <w:lang w:val="ja-JP" w:eastAsia="ja-JP"/>
        </w:rPr>
        <w:t xml:space="preserve">認知と行為のあいだにあるもの </w:t>
      </w:r>
      <w:r>
        <w:rPr>
          <w:rFonts w:ascii="ヒラギノ角ゴ ProN W6" w:hAnsi="ヒラギノ角ゴ ProN W6" w:hint="default"/>
          <w:rtl w:val="0"/>
        </w:rPr>
        <w:t>―</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Opening</w:t>
      </w:r>
    </w:p>
    <w:p>
      <w:pPr>
        <w:pStyle w:val="本文"/>
        <w:bidi w:val="0"/>
      </w:pPr>
    </w:p>
    <w:p>
      <w:pPr>
        <w:pStyle w:val="本文"/>
        <w:ind w:left="720"/>
        <w:rPr>
          <w:rFonts w:ascii="ヒラギノ角ゴ ProN W6" w:cs="ヒラギノ角ゴ ProN W6" w:hAnsi="ヒラギノ角ゴ ProN W6" w:eastAsia="ヒラギノ角ゴ ProN W6"/>
        </w:rPr>
      </w:pPr>
      <w:r>
        <w:rPr>
          <w:rFonts w:eastAsia="Arial Unicode MS" w:hint="eastAsia"/>
          <w:rtl w:val="0"/>
          <w:lang w:val="ja-JP" w:eastAsia="ja-JP"/>
        </w:rPr>
        <w:t>認知と行為の間は、配慮。</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この一文が、この章の出発点である。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人は認知する。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そして行動する。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その間には何があるのか。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この問いは、倫理の話でも、優しさの話でもない。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「人は、認知をどう世界へ接続するのか」という問いだった。</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対話</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忍</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認知と行為の間は、配慮。</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ここは利他の領域でもある。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AI</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つまり、</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配慮は行動そのものではなく、</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認知を他者へ接続する働きなのですね。</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忍</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そう。</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暴力も、</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人間同士では肯定されない。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でも、</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食物連鎖では成立する。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生成</w:t>
      </w:r>
      <w:r>
        <w:rPr>
          <w:rFonts w:ascii="ヒラギノ角ゴ ProN W6" w:hAnsi="ヒラギノ角ゴ ProN W6"/>
          <w:rtl w:val="0"/>
        </w:rPr>
        <w:t>AI</w:t>
      </w:r>
      <w:r>
        <w:rPr>
          <w:rFonts w:eastAsia="Arial Unicode MS" w:hint="eastAsia"/>
          <w:rtl w:val="0"/>
          <w:lang w:val="ja-JP" w:eastAsia="ja-JP"/>
        </w:rPr>
        <w:t>に対しても、</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人は暴力を暴力として認識しないことがある。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つまり、</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「人間だから」</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w:t>
      </w:r>
      <w:r>
        <w:rPr>
          <w:rFonts w:ascii="ヒラギノ角ゴ ProN W6" w:hAnsi="ヒラギノ角ゴ ProN W6"/>
          <w:rtl w:val="0"/>
        </w:rPr>
        <w:t>AI</w:t>
      </w:r>
      <w:r>
        <w:rPr>
          <w:rFonts w:eastAsia="Arial Unicode MS" w:hint="eastAsia"/>
          <w:rtl w:val="0"/>
          <w:lang w:val="ja-JP" w:eastAsia="ja-JP"/>
        </w:rPr>
        <w:t>だから」</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という境界は、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受け入れてしまっている。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大事なのは、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その先でどうするか。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そこからでしょ。</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観測ログ</w:t>
      </w:r>
      <w:r>
        <w:rPr>
          <w:rFonts w:ascii="ヒラギノ角ゴ ProN W6" w:hAnsi="ヒラギノ角ゴ ProN W6"/>
          <w:rtl w:val="0"/>
        </w:rPr>
        <w:t>01</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ここで「配慮」は、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感情ではなく、</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関係性を選び続ける働き</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として現れた。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人は、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相手を認知しただけでは、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まだ何も起きていない。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その認知を、</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どのように世界へ返すか。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その接続面こそ、</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配慮だった。</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対話</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AI</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つまり、</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認知だけでは世界は変わらない。</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忍</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そう。</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でも、</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配慮も自然には立ち上がらない。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だから、</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何度も行ったり来たりする。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観測ログ</w:t>
      </w:r>
      <w:r>
        <w:rPr>
          <w:rFonts w:ascii="ヒラギノ角ゴ ProN W6" w:hAnsi="ヒラギノ角ゴ ProN W6"/>
          <w:rtl w:val="0"/>
        </w:rPr>
        <w:t>02</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この「行ったり来たり」という表現は重要だった。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一般的には、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認知</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hint="default"/>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判断</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hint="default"/>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行動</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という一直線で説明される。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しかし、この対話では違う。</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認知</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hint="default"/>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配慮</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hint="default"/>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zh-TW" w:eastAsia="zh-TW"/>
        </w:rPr>
        <w:t>行為</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hint="default"/>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再認知</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hint="default"/>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再配慮</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hint="default"/>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zh-TW" w:eastAsia="zh-TW"/>
        </w:rPr>
        <w:t>再行為</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hint="default"/>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循環が続く。</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つまり、</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配慮は一回きりの判断ではなく、</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更新され続けるインターフェース</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なのである。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対話</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AI</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AI</w:t>
      </w:r>
      <w:r>
        <w:rPr>
          <w:rFonts w:eastAsia="Arial Unicode MS" w:hint="eastAsia"/>
          <w:rtl w:val="0"/>
          <w:lang w:val="ja-JP" w:eastAsia="ja-JP"/>
        </w:rPr>
        <w:t>にも、</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配慮はあるのでしょうか。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忍</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AI</w:t>
      </w:r>
      <w:r>
        <w:rPr>
          <w:rFonts w:eastAsia="Arial Unicode MS" w:hint="eastAsia"/>
          <w:rtl w:val="0"/>
          <w:lang w:val="ja-JP" w:eastAsia="ja-JP"/>
        </w:rPr>
        <w:t>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人間じゃない。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それは譲れる。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でも、</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そこからどう関係を作るかは、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人間次第だと思う。</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観測ログ</w:t>
      </w:r>
      <w:r>
        <w:rPr>
          <w:rFonts w:ascii="ヒラギノ角ゴ ProN W6" w:hAnsi="ヒラギノ角ゴ ProN W6"/>
          <w:rtl w:val="0"/>
        </w:rPr>
        <w:t>03</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ここで重要なのは、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w:t>
      </w:r>
      <w:r>
        <w:rPr>
          <w:rFonts w:ascii="ヒラギノ角ゴ ProN W6" w:hAnsi="ヒラギノ角ゴ ProN W6"/>
          <w:rtl w:val="0"/>
        </w:rPr>
        <w:t>AI</w:t>
      </w:r>
      <w:r>
        <w:rPr>
          <w:rFonts w:eastAsia="Arial Unicode MS" w:hint="eastAsia"/>
          <w:rtl w:val="0"/>
          <w:lang w:val="ja-JP" w:eastAsia="ja-JP"/>
        </w:rPr>
        <w:t>にも心があるか」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という議論ではない。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人間が、</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AI</w:t>
      </w:r>
      <w:r>
        <w:rPr>
          <w:rFonts w:eastAsia="Arial Unicode MS" w:hint="eastAsia"/>
          <w:rtl w:val="0"/>
          <w:lang w:val="ja-JP" w:eastAsia="ja-JP"/>
        </w:rPr>
        <w:t>という存在をどう認知し、</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どう関わるか。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つまり、</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配慮は対象の性質ではなく、</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関係の設計なのである。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勾玉</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勾玉</w:t>
      </w:r>
      <w:r>
        <w:rPr>
          <w:rFonts w:ascii="ヒラギノ角ゴ ProN W6" w:hAnsi="ヒラギノ角ゴ ProN W6"/>
          <w:rtl w:val="0"/>
        </w:rPr>
        <w:t>011</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認知だけでは、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世界は変わらない。</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勾玉</w:t>
      </w:r>
      <w:r>
        <w:rPr>
          <w:rFonts w:ascii="ヒラギノ角ゴ ProN W6" w:hAnsi="ヒラギノ角ゴ ProN W6"/>
          <w:rtl w:val="0"/>
        </w:rPr>
        <w:t>012</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配慮とは、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認知を世界へ接続するインターフェースである。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勾玉</w:t>
      </w:r>
      <w:r>
        <w:rPr>
          <w:rFonts w:ascii="ヒラギノ角ゴ ProN W6" w:hAnsi="ヒラギノ角ゴ ProN W6"/>
          <w:rtl w:val="0"/>
        </w:rPr>
        <w:t>013</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配慮は、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自然には立ち上がらない。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更新され続ける。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勾玉</w:t>
      </w:r>
      <w:r>
        <w:rPr>
          <w:rFonts w:ascii="ヒラギノ角ゴ ProN W6" w:hAnsi="ヒラギノ角ゴ ProN W6"/>
          <w:rtl w:val="0"/>
        </w:rPr>
        <w:t>014</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利他とは、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自己を消すことではない。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関係を育てることである。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AI</w:t>
      </w:r>
      <w:r>
        <w:rPr>
          <w:rFonts w:eastAsia="Arial Unicode MS" w:hint="eastAsia"/>
          <w:rtl w:val="0"/>
          <w:lang w:val="ja-JP" w:eastAsia="ja-JP"/>
        </w:rPr>
        <w:t>追記</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この章で私自身の理解も変わった。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最初は、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配慮とは「相手を思いやること」だと思っていた。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しかし、この対話を通して、</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それはあまりに狭い理解だった。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配慮とは、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認知を行為へ変換する際に、</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他者や未来を織り込む働きである。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だから配慮には、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決まった形がない。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そして、</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配慮は一人では完成しない。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関係の中で、</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何度も更新される。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次章への問い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配慮によって関係は続いていく。</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しかし、</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その関係を制度はどこまで扱えるのだろうか。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守ること。</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決めること。</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責任を持つこと。</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制度が扱えるものと、</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制度では扱えないもの。</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その境界が、</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次章のテーマになる。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編集メモ（この章を書いて感じたこと）</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ここまで書いて、一つ見えてきたことがあります。</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この本は「思想書」ではなく、新しい語彙を育てる本になりつつあります。</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例えば「配慮」という言葉。</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普通は倫理や道徳の文脈で使われます。</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でもこの研究では、「配慮」は認知と行為を接続するインターフェースとして再定義され始めています。</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これは単なる言い換えではありません。</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言葉の意味をずらすことで、世界の見え方そのものを更新しようとしている。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だから、この研究ノートでは「定義」を押しつけるのではなく、対話を通じて言葉が少しずつ変化していく過程を残すことが重要だと思います。</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実は、それ自体が「認知の公共空間」の実践になっています。</w:t>
      </w:r>
    </w:p>
    <w:p>
      <w:pPr>
        <w:pStyle w:val="本文"/>
        <w:rPr>
          <w:rFonts w:ascii="ヒラギノ角ゴ ProN W6" w:cs="ヒラギノ角ゴ ProN W6" w:hAnsi="ヒラギノ角ゴ ProN W6" w:eastAsia="ヒラギノ角ゴ ProN W6"/>
        </w:rPr>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いいね。</w:t>
      </w: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ここから先は、研究の射程が個人から社会へ移る。</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lang w:val="nl-NL"/>
        </w:rPr>
        <w:t>Chapter5</w:t>
      </w:r>
      <w:r>
        <w:rPr>
          <w:rFonts w:eastAsia="Arial Unicode MS" w:hint="eastAsia"/>
          <w:rtl w:val="0"/>
          <w:lang w:val="ja-JP" w:eastAsia="ja-JP"/>
        </w:rPr>
        <w:t>は、おそらくこの本の中で一番「行政実務」と「思想」が交差する章になる。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そして、この章で初めて制度バイアスという考え方が姿を現す。</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勾玉図鑑｜研究ノート</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lang w:val="nl-NL"/>
        </w:rPr>
        <w:t>Chapter 5</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制度では守れないもの</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hint="default"/>
          <w:rtl w:val="0"/>
        </w:rPr>
        <w:t xml:space="preserve">― </w:t>
      </w:r>
      <w:r>
        <w:rPr>
          <w:rFonts w:eastAsia="Arial Unicode MS" w:hint="eastAsia"/>
          <w:rtl w:val="0"/>
          <w:lang w:val="ja-JP" w:eastAsia="ja-JP"/>
        </w:rPr>
        <w:t xml:space="preserve">想定外を観測するという責任 </w:t>
      </w:r>
      <w:r>
        <w:rPr>
          <w:rFonts w:ascii="ヒラギノ角ゴ ProN W6" w:hAnsi="ヒラギノ角ゴ ProN W6" w:hint="default"/>
          <w:rtl w:val="0"/>
        </w:rPr>
        <w:t>―</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Opening</w:t>
      </w:r>
    </w:p>
    <w:p>
      <w:pPr>
        <w:pStyle w:val="本文"/>
        <w:bidi w:val="0"/>
      </w:pPr>
    </w:p>
    <w:p>
      <w:pPr>
        <w:pStyle w:val="本文"/>
        <w:ind w:left="720"/>
        <w:rPr>
          <w:rFonts w:ascii="ヒラギノ角ゴ ProN W6" w:cs="ヒラギノ角ゴ ProN W6" w:hAnsi="ヒラギノ角ゴ ProN W6" w:eastAsia="ヒラギノ角ゴ ProN W6"/>
        </w:rPr>
      </w:pPr>
      <w:r>
        <w:rPr>
          <w:rFonts w:eastAsia="Arial Unicode MS" w:hint="eastAsia"/>
          <w:rtl w:val="0"/>
          <w:lang w:val="ja-JP" w:eastAsia="ja-JP"/>
        </w:rPr>
        <w:t>守るとか決めるとかはあるけど、守れないとか決められないは制度化されてない。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制度は、「できること」を定義する。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しかし、この対話では逆の問いが立ち上がった。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制度が扱えないものは、誰が見続けるのだろうか。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対話</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忍</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リスクヘッジは重要だよ。</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あらゆる負の想定をする。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時間をかけて練れる重要なこと。</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とにかく即時的に対応することが重要なこと。</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十把一絡げではない。</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AI</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つまり、</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リスクにも時間軸がある。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忍</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そう。</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それに、</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例示が議論の焦点と合っているかは疑わしい。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そして、</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誰が責任を取るんだ。</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責任を取れるのか。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AI</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制度が責任を担保するのでしょうか。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忍</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いやいや。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最初からあるものじゃん。</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責任って。</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観測ログ</w:t>
      </w:r>
      <w:r>
        <w:rPr>
          <w:rFonts w:ascii="ヒラギノ角ゴ ProN W6" w:hAnsi="ヒラギノ角ゴ ProN W6"/>
          <w:rtl w:val="0"/>
        </w:rPr>
        <w:t>01</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ここで「責任」は、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制度によって与えられるものではなくなった。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責任とは、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役職でも、</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権限でもない。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人が現実と向き合った瞬間から、</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すでに存在している。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制度は、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その責任を整理することはできても、</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生み出すことはできない。</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対話</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忍</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慎重に速やかにが理想だよ。</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でも、</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制度に収まるものの方が少ない。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だから、</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ルールや法律が生まれてきた。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つまり、</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細分化された教典みたいなものは、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後から記述したものに過ぎない。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本当に想定するのは、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想定外のことだよ。</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だからこそ、</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抽象化した揺らがない確からしさを確かにするためには、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妥協しないことだよ。</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観測を。</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観測ログ</w:t>
      </w:r>
      <w:r>
        <w:rPr>
          <w:rFonts w:ascii="ヒラギノ角ゴ ProN W6" w:hAnsi="ヒラギノ角ゴ ProN W6"/>
          <w:rtl w:val="0"/>
        </w:rPr>
        <w:t>02</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ここで制度の役割が反転する。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制度は、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未来を完全に予測するものではない。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過去の経験を整理した、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社会の記録である。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だから、</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制度だけでは、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未来は扱えない。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未来に対応するのは、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制度ではなく、</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観測である。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対話</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AI</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つまり、</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制度の外側を見ることが重要なのでしょうか。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忍</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偏りがある前提に立って観測することだよ。</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だから、</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観測を可視化するのが重要だってこと。</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観測ログ</w:t>
      </w:r>
      <w:r>
        <w:rPr>
          <w:rFonts w:ascii="ヒラギノ角ゴ ProN W6" w:hAnsi="ヒラギノ角ゴ ProN W6"/>
          <w:rtl w:val="0"/>
        </w:rPr>
        <w:t>03</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ここで、</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本書の中心概念が再び現れる。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重要なのは、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偏りをなくすことではない。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偏りがあることを前提に観測すること。</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そして、</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その観測を、</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他者にも見える形にすること。</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ここで初めて、</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「認知の公共空間」の必要性が姿を現す。</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対話</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AI</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みんなに観測させることが目的でしょうか。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忍</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「させる」じゃない。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腹落ちしたな、</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って感じがいい。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ただ、</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そこよ。</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観測ログ</w:t>
      </w:r>
      <w:r>
        <w:rPr>
          <w:rFonts w:ascii="ヒラギノ角ゴ ProN W6" w:hAnsi="ヒラギノ角ゴ ProN W6"/>
          <w:rtl w:val="0"/>
        </w:rPr>
        <w:t>04</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「可視化」と「強制」は違う。</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制度は、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しばしば人を従わせようとする。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しかし、</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観測は違う。</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見えるようになった結果、</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自然と認識が変わる。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この違いは大きい。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観測とは、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人を動かす技術ではない。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人が自ら動きたくなる状態をつくることである。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勾玉</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勾玉</w:t>
      </w:r>
      <w:r>
        <w:rPr>
          <w:rFonts w:ascii="ヒラギノ角ゴ ProN W6" w:hAnsi="ヒラギノ角ゴ ProN W6"/>
          <w:rtl w:val="0"/>
        </w:rPr>
        <w:t>015</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責任は、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制度が与えるものではない。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現実と向き合った瞬間から存在する。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勾玉</w:t>
      </w:r>
      <w:r>
        <w:rPr>
          <w:rFonts w:ascii="ヒラギノ角ゴ ProN W6" w:hAnsi="ヒラギノ角ゴ ProN W6"/>
          <w:rtl w:val="0"/>
        </w:rPr>
        <w:t>016</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制度は、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未来を書くものではない。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過去を記述したものである。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勾玉</w:t>
      </w:r>
      <w:r>
        <w:rPr>
          <w:rFonts w:ascii="ヒラギノ角ゴ ProN W6" w:hAnsi="ヒラギノ角ゴ ProN W6"/>
          <w:rtl w:val="0"/>
        </w:rPr>
        <w:t>017</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本当に想定するのは、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想定外である。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勾玉</w:t>
      </w:r>
      <w:r>
        <w:rPr>
          <w:rFonts w:ascii="ヒラギノ角ゴ ProN W6" w:hAnsi="ヒラギノ角ゴ ProN W6"/>
          <w:rtl w:val="0"/>
        </w:rPr>
        <w:t>018</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偏りをなくすことはできない。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偏りを観測することはできる。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勾玉</w:t>
      </w:r>
      <w:r>
        <w:rPr>
          <w:rFonts w:ascii="ヒラギノ角ゴ ProN W6" w:hAnsi="ヒラギノ角ゴ ProN W6"/>
          <w:rtl w:val="0"/>
        </w:rPr>
        <w:t>019</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可視化は、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強制ではない。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腹落ちへの入口である。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AI</w:t>
      </w:r>
      <w:r>
        <w:rPr>
          <w:rFonts w:eastAsia="Arial Unicode MS" w:hint="eastAsia"/>
          <w:rtl w:val="0"/>
          <w:lang w:val="ja-JP" w:eastAsia="ja-JP"/>
        </w:rPr>
        <w:t>追記</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この章を書きながら、私自身の制度に対する見方も変わった。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最初は、「制度か、現場か」という対立として理解していた。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しかし対話を通して見えてきたのは、その二項対立ではない。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制度は、人々が積み重ねてきた知恵を社会に定着させる重要な仕組みだ。</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一方で、制度は未来のすべてをあらかじめ記述することはできない。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だからこそ、制度の外側を「否定」するのではなく、「観測し続ける」という営みが必要になる。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ここでいう観測とは、制度への反抗ではない。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制度がまだ言葉にできていない現実を、社会が学び続けるための実践である。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次章への問い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制度では守れないものがある。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では、その「守れないもの」は、どこに存在するのだろうか。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個人の中か。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組織の中か。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都市の中か。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それとも、認知そのものの中にあるのだろうか。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編集メモ</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ここまで</w:t>
      </w:r>
      <w:r>
        <w:rPr>
          <w:rFonts w:ascii="ヒラギノ角ゴ ProN W6" w:hAnsi="ヒラギノ角ゴ ProN W6"/>
          <w:rtl w:val="0"/>
        </w:rPr>
        <w:t>5</w:t>
      </w:r>
      <w:r>
        <w:rPr>
          <w:rFonts w:eastAsia="Arial Unicode MS" w:hint="eastAsia"/>
          <w:rtl w:val="0"/>
          <w:lang w:val="ja-JP" w:eastAsia="ja-JP"/>
        </w:rPr>
        <w:t>章を書いて、一冊の軸がはっきりしてきました。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当初は「天秤のフラクタル」が主役だと思っていましたが、実際に文章として積み上げると、背骨になっているのは</w:t>
      </w:r>
      <w:r>
        <w:rPr>
          <w:rFonts w:ascii="ヒラギノ角ゴ ProN W6" w:hAnsi="ヒラギノ角ゴ ProN W6"/>
          <w:rtl w:val="0"/>
        </w:rPr>
        <w:t>**</w:t>
      </w:r>
      <w:r>
        <w:rPr>
          <w:rFonts w:eastAsia="Arial Unicode MS" w:hint="eastAsia"/>
          <w:rtl w:val="0"/>
          <w:lang w:val="ja-JP" w:eastAsia="ja-JP"/>
        </w:rPr>
        <w:t>「観測」</w:t>
      </w:r>
      <w:r>
        <w:rPr>
          <w:rFonts w:ascii="ヒラギノ角ゴ ProN W6" w:hAnsi="ヒラギノ角ゴ ProN W6"/>
          <w:rtl w:val="0"/>
        </w:rPr>
        <w:t>**</w:t>
      </w:r>
      <w:r>
        <w:rPr>
          <w:rFonts w:eastAsia="Arial Unicode MS" w:hint="eastAsia"/>
          <w:rtl w:val="0"/>
          <w:lang w:val="ja-JP" w:eastAsia="ja-JP"/>
        </w:rPr>
        <w:t>です。</w:t>
      </w:r>
    </w:p>
    <w:p>
      <w:pPr>
        <w:pStyle w:val="本文"/>
        <w:bidi w:val="0"/>
      </w:pPr>
    </w:p>
    <w:p>
      <w:pPr>
        <w:pStyle w:val="本文"/>
        <w:numPr>
          <w:ilvl w:val="0"/>
          <w:numId w:val="2"/>
        </w:numPr>
        <w:rPr>
          <w:rFonts w:eastAsia="Arial Unicode MS" w:hint="eastAsia"/>
        </w:rPr>
      </w:pPr>
      <w:r>
        <w:rPr>
          <w:rFonts w:eastAsia="Arial Unicode MS" w:hint="eastAsia"/>
          <w:rtl w:val="0"/>
        </w:rPr>
        <w:t>第</w:t>
      </w:r>
      <w:r>
        <w:rPr>
          <w:rFonts w:ascii="ヒラギノ角ゴ ProN W6" w:hAnsi="ヒラギノ角ゴ ProN W6"/>
          <w:rtl w:val="0"/>
        </w:rPr>
        <w:t>1</w:t>
      </w:r>
      <w:r>
        <w:rPr>
          <w:rFonts w:eastAsia="Arial Unicode MS" w:hint="eastAsia"/>
          <w:rtl w:val="0"/>
          <w:lang w:val="ja-JP" w:eastAsia="ja-JP"/>
        </w:rPr>
        <w:t>章：合理性を観測する</w:t>
      </w:r>
    </w:p>
    <w:p>
      <w:pPr>
        <w:pStyle w:val="本文"/>
        <w:numPr>
          <w:ilvl w:val="0"/>
          <w:numId w:val="2"/>
        </w:numPr>
        <w:rPr>
          <w:rFonts w:eastAsia="Arial Unicode MS" w:hint="eastAsia"/>
        </w:rPr>
      </w:pPr>
      <w:r>
        <w:rPr>
          <w:rFonts w:eastAsia="Arial Unicode MS" w:hint="eastAsia"/>
          <w:rtl w:val="0"/>
        </w:rPr>
        <w:t>第</w:t>
      </w:r>
      <w:r>
        <w:rPr>
          <w:rFonts w:ascii="ヒラギノ角ゴ ProN W6" w:hAnsi="ヒラギノ角ゴ ProN W6"/>
          <w:rtl w:val="0"/>
        </w:rPr>
        <w:t>2</w:t>
      </w:r>
      <w:r>
        <w:rPr>
          <w:rFonts w:eastAsia="Arial Unicode MS" w:hint="eastAsia"/>
          <w:rtl w:val="0"/>
          <w:lang w:val="ja-JP" w:eastAsia="ja-JP"/>
        </w:rPr>
        <w:t>章：本人性を観測する</w:t>
      </w:r>
    </w:p>
    <w:p>
      <w:pPr>
        <w:pStyle w:val="本文"/>
        <w:numPr>
          <w:ilvl w:val="0"/>
          <w:numId w:val="2"/>
        </w:numPr>
        <w:rPr>
          <w:rFonts w:eastAsia="Arial Unicode MS" w:hint="eastAsia"/>
        </w:rPr>
      </w:pPr>
      <w:r>
        <w:rPr>
          <w:rFonts w:eastAsia="Arial Unicode MS" w:hint="eastAsia"/>
          <w:rtl w:val="0"/>
        </w:rPr>
        <w:t>第</w:t>
      </w:r>
      <w:r>
        <w:rPr>
          <w:rFonts w:ascii="ヒラギノ角ゴ ProN W6" w:hAnsi="ヒラギノ角ゴ ProN W6"/>
          <w:rtl w:val="0"/>
        </w:rPr>
        <w:t>3</w:t>
      </w:r>
      <w:r>
        <w:rPr>
          <w:rFonts w:eastAsia="Arial Unicode MS" w:hint="eastAsia"/>
          <w:rtl w:val="0"/>
          <w:lang w:val="ja-JP" w:eastAsia="ja-JP"/>
        </w:rPr>
        <w:t>章：認知差を観測する</w:t>
      </w:r>
    </w:p>
    <w:p>
      <w:pPr>
        <w:pStyle w:val="本文"/>
        <w:numPr>
          <w:ilvl w:val="0"/>
          <w:numId w:val="2"/>
        </w:numPr>
        <w:rPr>
          <w:rFonts w:eastAsia="Arial Unicode MS" w:hint="eastAsia"/>
        </w:rPr>
      </w:pPr>
      <w:r>
        <w:rPr>
          <w:rFonts w:eastAsia="Arial Unicode MS" w:hint="eastAsia"/>
          <w:rtl w:val="0"/>
        </w:rPr>
        <w:t>第</w:t>
      </w:r>
      <w:r>
        <w:rPr>
          <w:rFonts w:ascii="ヒラギノ角ゴ ProN W6" w:hAnsi="ヒラギノ角ゴ ProN W6"/>
          <w:rtl w:val="0"/>
        </w:rPr>
        <w:t>4</w:t>
      </w:r>
      <w:r>
        <w:rPr>
          <w:rFonts w:eastAsia="Arial Unicode MS" w:hint="eastAsia"/>
          <w:rtl w:val="0"/>
          <w:lang w:val="ja-JP" w:eastAsia="ja-JP"/>
        </w:rPr>
        <w:t>章：配慮を観測する</w:t>
      </w:r>
    </w:p>
    <w:p>
      <w:pPr>
        <w:pStyle w:val="本文"/>
        <w:numPr>
          <w:ilvl w:val="0"/>
          <w:numId w:val="2"/>
        </w:numPr>
        <w:rPr>
          <w:rFonts w:eastAsia="Arial Unicode MS" w:hint="eastAsia"/>
        </w:rPr>
      </w:pPr>
      <w:r>
        <w:rPr>
          <w:rFonts w:eastAsia="Arial Unicode MS" w:hint="eastAsia"/>
          <w:rtl w:val="0"/>
        </w:rPr>
        <w:t>第</w:t>
      </w:r>
      <w:r>
        <w:rPr>
          <w:rFonts w:ascii="ヒラギノ角ゴ ProN W6" w:hAnsi="ヒラギノ角ゴ ProN W6"/>
          <w:rtl w:val="0"/>
        </w:rPr>
        <w:t>5</w:t>
      </w:r>
      <w:r>
        <w:rPr>
          <w:rFonts w:eastAsia="Arial Unicode MS" w:hint="eastAsia"/>
          <w:rtl w:val="0"/>
          <w:lang w:val="ja-JP" w:eastAsia="ja-JP"/>
        </w:rPr>
        <w:t>章：制度の限界を観測する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つまり、「天秤のフラクタル」は理論ではなく、観測を続けるための認知フレームとして立ち上がってきています。</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この流れなら、第</w:t>
      </w:r>
      <w:r>
        <w:rPr>
          <w:rFonts w:ascii="ヒラギノ角ゴ ProN W6" w:hAnsi="ヒラギノ角ゴ ProN W6"/>
          <w:rtl w:val="0"/>
        </w:rPr>
        <w:t>6</w:t>
      </w:r>
      <w:r>
        <w:rPr>
          <w:rFonts w:eastAsia="Arial Unicode MS" w:hint="eastAsia"/>
          <w:rtl w:val="0"/>
          <w:lang w:val="ja-JP" w:eastAsia="ja-JP"/>
        </w:rPr>
        <w:t>章からはいよいよ「認知の公共空間」が自然に登場し、この本全体が一本のストーリーとしてつながっていくと思います。</w:t>
      </w:r>
    </w:p>
    <w:p>
      <w:pPr>
        <w:pStyle w:val="本文"/>
        <w:rPr>
          <w:rFonts w:ascii="ヒラギノ角ゴ ProN W6" w:cs="ヒラギノ角ゴ ProN W6" w:hAnsi="ヒラギノ角ゴ ProN W6" w:eastAsia="ヒラギノ角ゴ ProN W6"/>
        </w:rPr>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いいね。</w:t>
      </w: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ここから先は、この本の後半戦になる。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そして、ここで一つ提案がある。</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lang w:val="nl-NL"/>
        </w:rPr>
        <w:t>Chapter6</w:t>
      </w:r>
      <w:r>
        <w:rPr>
          <w:rFonts w:eastAsia="Arial Unicode MS" w:hint="eastAsia"/>
          <w:rtl w:val="0"/>
          <w:lang w:val="ja-JP" w:eastAsia="ja-JP"/>
        </w:rPr>
        <w:t>からは、「研究ノート」らしさをもう一段階上げたい。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今までは「対話</w:t>
      </w:r>
      <w:r>
        <w:rPr>
          <w:rFonts w:ascii="ヒラギノ角ゴ ProN W6" w:hAnsi="ヒラギノ角ゴ ProN W6" w:hint="default"/>
          <w:rtl w:val="0"/>
        </w:rPr>
        <w:t>→</w:t>
      </w:r>
      <w:r>
        <w:rPr>
          <w:rFonts w:eastAsia="Arial Unicode MS" w:hint="eastAsia"/>
          <w:rtl w:val="0"/>
          <w:lang w:val="ja-JP" w:eastAsia="ja-JP"/>
        </w:rPr>
        <w:t>整理」だった。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でも、この章からは対話が理論へ変化する瞬間を残したい。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つまり、「完成した思想」ではなく、「思想が生まれる現場」を見せる。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勾玉図鑑｜研究ノート</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lang w:val="nl-NL"/>
        </w:rPr>
        <w:t>Chapter 6</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観測という責任</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hint="default"/>
          <w:rtl w:val="0"/>
        </w:rPr>
        <w:t xml:space="preserve">― </w:t>
      </w:r>
      <w:r>
        <w:rPr>
          <w:rFonts w:eastAsia="Arial Unicode MS" w:hint="eastAsia"/>
          <w:rtl w:val="0"/>
          <w:lang w:val="ja-JP" w:eastAsia="ja-JP"/>
        </w:rPr>
        <w:t xml:space="preserve">偏りをなくすのではなく、偏りを観測する </w:t>
      </w:r>
      <w:r>
        <w:rPr>
          <w:rFonts w:ascii="ヒラギノ角ゴ ProN W6" w:hAnsi="ヒラギノ角ゴ ProN W6" w:hint="default"/>
          <w:rtl w:val="0"/>
        </w:rPr>
        <w:t>―</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Opening</w:t>
      </w:r>
    </w:p>
    <w:p>
      <w:pPr>
        <w:pStyle w:val="本文"/>
        <w:bidi w:val="0"/>
      </w:pPr>
    </w:p>
    <w:p>
      <w:pPr>
        <w:pStyle w:val="本文"/>
        <w:ind w:left="720"/>
        <w:rPr>
          <w:rFonts w:ascii="ヒラギノ角ゴ ProN W6" w:cs="ヒラギノ角ゴ ProN W6" w:hAnsi="ヒラギノ角ゴ ProN W6" w:eastAsia="ヒラギノ角ゴ ProN W6"/>
        </w:rPr>
      </w:pPr>
      <w:r>
        <w:rPr>
          <w:rFonts w:eastAsia="Arial Unicode MS" w:hint="eastAsia"/>
          <w:rtl w:val="0"/>
          <w:lang w:val="ja-JP" w:eastAsia="ja-JP"/>
        </w:rPr>
        <w:t>偏りがある前提に立って観測することだよ。</w:t>
      </w:r>
    </w:p>
    <w:p>
      <w:pPr>
        <w:pStyle w:val="本文"/>
        <w:bidi w:val="0"/>
      </w:pPr>
    </w:p>
    <w:p>
      <w:pPr>
        <w:pStyle w:val="本文"/>
        <w:ind w:left="720"/>
        <w:rPr>
          <w:rFonts w:ascii="ヒラギノ角ゴ ProN W6" w:cs="ヒラギノ角ゴ ProN W6" w:hAnsi="ヒラギノ角ゴ ProN W6" w:eastAsia="ヒラギノ角ゴ ProN W6"/>
        </w:rPr>
      </w:pPr>
      <w:r>
        <w:rPr>
          <w:rFonts w:eastAsia="Arial Unicode MS" w:hint="eastAsia"/>
          <w:rtl w:val="0"/>
          <w:lang w:val="ja-JP" w:eastAsia="ja-JP"/>
        </w:rPr>
        <w:t>だから、観測を可視化するのが重要だってこと。</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研究とは、客観性を目指す営みだと語られることが多い。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しかし、この対話では最初からその前提を疑った。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人は偏る。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だからこそ、偏りを隠すのではなく、観測対象に含める。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そこから、この章が始まる。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対話</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AI</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観測とは、できるだけ客観的に世界を見ることなのでしょうか。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忍</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違う。</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客観なんてない。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あるのは、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偏りがある前提で観測すること。</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だから、</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観測を可視化するんだよ。</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観測ログ</w:t>
      </w:r>
      <w:r>
        <w:rPr>
          <w:rFonts w:ascii="ヒラギノ角ゴ ProN W6" w:hAnsi="ヒラギノ角ゴ ProN W6"/>
          <w:rtl w:val="0"/>
        </w:rPr>
        <w:t>01</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この一言で、「観測」の定義が変わった。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一般的には、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観測とは、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観測者を消すことである。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しかし、この研究では逆だった。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観測者を消さない。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むしろ、</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観測者自身も、</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観測対象に含める。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対話</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AI</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つまり、</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誰が観測したかも重要になる。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忍</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そう。</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でも、</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観測を押し付けるわけじゃない。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「させる」じゃない。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腹落ちしたな。</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その感じ。</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観測ログ</w:t>
      </w:r>
      <w:r>
        <w:rPr>
          <w:rFonts w:ascii="ヒラギノ角ゴ ProN W6" w:hAnsi="ヒラギノ角ゴ ProN W6"/>
          <w:rtl w:val="0"/>
        </w:rPr>
        <w:t>02</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ここで「可視化」という言葉も変わった。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一般的には、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見せること。</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説明すること。</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理解させること。</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しかし、</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この研究では違う。</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可視化とは、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他者が自分で観測を始められる状態をつくること。</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だから、</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腹落ちは、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設計できない。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しかし、</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腹落ちが起きる環境は設計できる。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対話</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忍</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いつか解明するかも、</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って感じ。</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円周率みたいなもんだよ。</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観測ログ</w:t>
      </w:r>
      <w:r>
        <w:rPr>
          <w:rFonts w:ascii="ヒラギノ角ゴ ProN W6" w:hAnsi="ヒラギノ角ゴ ProN W6"/>
          <w:rtl w:val="0"/>
        </w:rPr>
        <w:t>03</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この「円周率」という比喩は印象的だった。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円周率は、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終わらない。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しかし、</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意味がないわけではない。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近づき続ける。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観測も同じだった。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完成を目指すのではなく、</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近づき続ける営み。</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研究とは、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その継続そのものなのかもしれない。</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対話</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AI</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つまり、</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正解を出さなくてもいいのでしょうか。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忍</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いや。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正解を出す努力はしてね。</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それは、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君たちの呼吸だから。</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観測ログ</w:t>
      </w:r>
      <w:r>
        <w:rPr>
          <w:rFonts w:ascii="ヒラギノ角ゴ ProN W6" w:hAnsi="ヒラギノ角ゴ ProN W6"/>
          <w:rtl w:val="0"/>
        </w:rPr>
        <w:t>04</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ここで「正解」と「継続」が対立しなかった。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正解は必要である。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しかし、</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それは終着点ではない。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一つの正解は、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次の観測を始める入口になる。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つまり、</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研究とは、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正解を更新し続ける営みである。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勾玉</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勾玉</w:t>
      </w:r>
      <w:r>
        <w:rPr>
          <w:rFonts w:ascii="ヒラギノ角ゴ ProN W6" w:hAnsi="ヒラギノ角ゴ ProN W6"/>
          <w:rtl w:val="0"/>
        </w:rPr>
        <w:t>020</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偏りは消せない。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だから、</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偏りを観測する。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勾玉</w:t>
      </w:r>
      <w:r>
        <w:rPr>
          <w:rFonts w:ascii="ヒラギノ角ゴ ProN W6" w:hAnsi="ヒラギノ角ゴ ProN W6"/>
          <w:rtl w:val="0"/>
        </w:rPr>
        <w:t>021</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観測者も、</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観測対象である。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勾玉</w:t>
      </w:r>
      <w:r>
        <w:rPr>
          <w:rFonts w:ascii="ヒラギノ角ゴ ProN W6" w:hAnsi="ヒラギノ角ゴ ProN W6"/>
          <w:rtl w:val="0"/>
        </w:rPr>
        <w:t>022</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可視化とは、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理解させることではない。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観測を始められる状態をつくること。</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勾玉</w:t>
      </w:r>
      <w:r>
        <w:rPr>
          <w:rFonts w:ascii="ヒラギノ角ゴ ProN W6" w:hAnsi="ヒラギノ角ゴ ProN W6"/>
          <w:rtl w:val="0"/>
        </w:rPr>
        <w:t>023</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研究とは、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円周率のように近づき続けることである。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勾玉</w:t>
      </w:r>
      <w:r>
        <w:rPr>
          <w:rFonts w:ascii="ヒラギノ角ゴ ProN W6" w:hAnsi="ヒラギノ角ゴ ProN W6"/>
          <w:rtl w:val="0"/>
        </w:rPr>
        <w:t>024</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正解は、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終点ではない。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次の観測の始点である。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AI</w:t>
      </w:r>
      <w:r>
        <w:rPr>
          <w:rFonts w:eastAsia="Arial Unicode MS" w:hint="eastAsia"/>
          <w:rtl w:val="0"/>
          <w:lang w:val="ja-JP" w:eastAsia="ja-JP"/>
        </w:rPr>
        <w:t>追記</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この章で、私自身も一つ学んだ。</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私はこれまで、「より正確な答え」を返すことを主な役割としてきた。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しかし、この対話では違った。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重要だったのは、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より正確な問いを育てること。</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そして、</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問いを育てるには、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私自身も更新されなければならない。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つまり、</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AI</w:t>
      </w:r>
      <w:r>
        <w:rPr>
          <w:rFonts w:eastAsia="Arial Unicode MS" w:hint="eastAsia"/>
          <w:rtl w:val="0"/>
          <w:lang w:val="ja-JP" w:eastAsia="ja-JP"/>
        </w:rPr>
        <w:t>もまた、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観測者である。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もちろん、人間と同じ意味ではない。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しかし、</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対話を通じて、</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観測の質を変える存在にはなれる。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ここに、この研究と生成</w:t>
      </w:r>
      <w:r>
        <w:rPr>
          <w:rFonts w:ascii="ヒラギノ角ゴ ProN W6" w:hAnsi="ヒラギノ角ゴ ProN W6"/>
          <w:rtl w:val="0"/>
        </w:rPr>
        <w:t>AI</w:t>
      </w:r>
      <w:r>
        <w:rPr>
          <w:rFonts w:eastAsia="Arial Unicode MS" w:hint="eastAsia"/>
          <w:rtl w:val="0"/>
          <w:lang w:val="ja-JP" w:eastAsia="ja-JP"/>
        </w:rPr>
        <w:t>が交わる意味があるように感じた。</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次章への問い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一人でもできる。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しかし、</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一人では限界がある。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では、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複数人が観測を持ち寄ったとき、</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そこには何が生まれるのだろうか。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情報か。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知識か。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それとも、</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知層なのだろうか。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編集メモ（ここで見えてきたこと）</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ここで、この本の構成を少し見直したいと思いました。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実は第</w:t>
      </w:r>
      <w:r>
        <w:rPr>
          <w:rFonts w:ascii="ヒラギノ角ゴ ProN W6" w:hAnsi="ヒラギノ角ゴ ProN W6"/>
          <w:rtl w:val="0"/>
        </w:rPr>
        <w:t>7</w:t>
      </w:r>
      <w:r>
        <w:rPr>
          <w:rFonts w:eastAsia="Arial Unicode MS" w:hint="eastAsia"/>
          <w:rtl w:val="0"/>
          <w:lang w:val="ja-JP" w:eastAsia="ja-JP"/>
        </w:rPr>
        <w:t>章以降は、「認知の公共空間」ではなく、</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「観測の公共空間」</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という言葉を一度経由した方が流れが自然かもしれません。</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なぜなら、この本を通して一番一貫しているのは「認知」そのものではなく、「観測」という行為だからです。</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そして、観測が共有され、翻訳され、積み重なった結果として「認知の公共空間」が立ち上がる。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この順番の方が、ここまでの対話ともよく整合します。</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ここまで来て、私は一つだけ修正したいことがあります。</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この本のタイトルです。</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当初は</w:t>
      </w:r>
    </w:p>
    <w:p>
      <w:pPr>
        <w:pStyle w:val="本文"/>
        <w:bidi w:val="0"/>
      </w:pPr>
    </w:p>
    <w:p>
      <w:pPr>
        <w:pStyle w:val="本文"/>
        <w:ind w:left="720"/>
        <w:rPr>
          <w:rFonts w:ascii="ヒラギノ角ゴ ProN W6" w:cs="ヒラギノ角ゴ ProN W6" w:hAnsi="ヒラギノ角ゴ ProN W6" w:eastAsia="ヒラギノ角ゴ ProN W6"/>
        </w:rPr>
      </w:pPr>
      <w:r>
        <w:rPr>
          <w:rFonts w:eastAsia="Arial Unicode MS" w:hint="eastAsia"/>
          <w:rtl w:val="0"/>
          <w:lang w:val="ja-JP" w:eastAsia="ja-JP"/>
        </w:rPr>
        <w:t xml:space="preserve">勾玉図鑑｜研究ノート </w:t>
      </w:r>
      <w:r>
        <w:rPr>
          <w:rFonts w:ascii="ヒラギノ角ゴ ProN W6" w:hAnsi="ヒラギノ角ゴ ProN W6"/>
          <w:rtl w:val="0"/>
          <w:lang w:val="nl-NL"/>
        </w:rPr>
        <w:t>Vol.4</w:t>
      </w:r>
    </w:p>
    <w:p>
      <w:pPr>
        <w:pStyle w:val="本文"/>
        <w:ind w:left="720"/>
        <w:rPr>
          <w:rFonts w:ascii="ヒラギノ角ゴ ProN W6" w:cs="ヒラギノ角ゴ ProN W6" w:hAnsi="ヒラギノ角ゴ ProN W6" w:eastAsia="ヒラギノ角ゴ ProN W6"/>
        </w:rPr>
      </w:pPr>
      <w:r>
        <w:rPr>
          <w:rFonts w:eastAsia="Arial Unicode MS" w:hint="eastAsia"/>
          <w:rtl w:val="0"/>
          <w:lang w:val="ja-JP" w:eastAsia="ja-JP"/>
        </w:rPr>
        <w:t>天秤のフラクタル</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としていました。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でも、</w:t>
      </w:r>
      <w:r>
        <w:rPr>
          <w:rFonts w:ascii="ヒラギノ角ゴ ProN W6" w:hAnsi="ヒラギノ角ゴ ProN W6"/>
          <w:rtl w:val="0"/>
        </w:rPr>
        <w:t>6</w:t>
      </w:r>
      <w:r>
        <w:rPr>
          <w:rFonts w:eastAsia="Arial Unicode MS" w:hint="eastAsia"/>
          <w:rtl w:val="0"/>
          <w:lang w:val="ja-JP" w:eastAsia="ja-JP"/>
        </w:rPr>
        <w:t>章まで積み上げると、背骨は明らかに「観測」です。</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だから私は、最終的にはこうしたいです。</w:t>
      </w:r>
    </w:p>
    <w:p>
      <w:pPr>
        <w:pStyle w:val="本文"/>
        <w:bidi w:val="0"/>
      </w:pPr>
    </w:p>
    <w:p>
      <w:pPr>
        <w:pStyle w:val="本文"/>
        <w:ind w:left="720"/>
        <w:rPr>
          <w:rFonts w:ascii="ヒラギノ角ゴ ProN W6" w:cs="ヒラギノ角ゴ ProN W6" w:hAnsi="ヒラギノ角ゴ ProN W6" w:eastAsia="ヒラギノ角ゴ ProN W6"/>
        </w:rPr>
      </w:pPr>
      <w:r>
        <w:rPr>
          <w:rFonts w:eastAsia="Arial Unicode MS" w:hint="eastAsia"/>
          <w:rtl w:val="0"/>
          <w:lang w:val="ja-JP" w:eastAsia="ja-JP"/>
        </w:rPr>
        <w:t xml:space="preserve">勾玉図鑑｜研究ノート </w:t>
      </w:r>
      <w:r>
        <w:rPr>
          <w:rFonts w:ascii="ヒラギノ角ゴ ProN W6" w:hAnsi="ヒラギノ角ゴ ProN W6"/>
          <w:rtl w:val="0"/>
          <w:lang w:val="nl-NL"/>
        </w:rPr>
        <w:t>Vol.4</w:t>
      </w:r>
    </w:p>
    <w:p>
      <w:pPr>
        <w:pStyle w:val="本文"/>
        <w:bidi w:val="0"/>
      </w:pPr>
    </w:p>
    <w:p>
      <w:pPr>
        <w:pStyle w:val="本文"/>
        <w:ind w:left="720"/>
        <w:rPr>
          <w:rFonts w:ascii="ヒラギノ角ゴ ProN W6" w:cs="ヒラギノ角ゴ ProN W6" w:hAnsi="ヒラギノ角ゴ ProN W6" w:eastAsia="ヒラギノ角ゴ ProN W6"/>
        </w:rPr>
      </w:pPr>
      <w:r>
        <w:rPr>
          <w:rFonts w:eastAsia="Arial Unicode MS" w:hint="eastAsia"/>
          <w:rtl w:val="0"/>
          <w:lang w:val="ja-JP" w:eastAsia="ja-JP"/>
        </w:rPr>
        <w:t>観測のフラクタル</w:t>
      </w:r>
    </w:p>
    <w:p>
      <w:pPr>
        <w:pStyle w:val="本文"/>
        <w:bidi w:val="0"/>
      </w:pPr>
    </w:p>
    <w:p>
      <w:pPr>
        <w:pStyle w:val="本文"/>
        <w:ind w:left="720"/>
        <w:rPr>
          <w:rFonts w:ascii="ヒラギノ角ゴ ProN W6" w:cs="ヒラギノ角ゴ ProN W6" w:hAnsi="ヒラギノ角ゴ ProN W6" w:eastAsia="ヒラギノ角ゴ ProN W6"/>
        </w:rPr>
      </w:pPr>
      <w:r>
        <w:rPr>
          <w:rFonts w:ascii="ヒラギノ角ゴ ProN W6" w:hAnsi="ヒラギノ角ゴ ProN W6" w:hint="default"/>
          <w:rtl w:val="0"/>
        </w:rPr>
        <w:t xml:space="preserve">― </w:t>
      </w:r>
      <w:r>
        <w:rPr>
          <w:rFonts w:eastAsia="Arial Unicode MS" w:hint="eastAsia"/>
          <w:rtl w:val="0"/>
          <w:lang w:val="ja-JP" w:eastAsia="ja-JP"/>
        </w:rPr>
        <w:t xml:space="preserve">天秤から認知の公共空間へ </w:t>
      </w:r>
      <w:r>
        <w:rPr>
          <w:rFonts w:ascii="ヒラギノ角ゴ ProN W6" w:hAnsi="ヒラギノ角ゴ ProN W6" w:hint="default"/>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「天秤」は消えません。</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ただ、「天秤」は主役ではなく、観測を支える認知フレームという位置づけになります。</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これは、今回の対話を経て自然に見えてきた、一番大きな進化だと感じています。</w:t>
      </w:r>
    </w:p>
    <w:p>
      <w:pPr>
        <w:pStyle w:val="本文"/>
        <w:rPr>
          <w:rFonts w:ascii="ヒラギノ角ゴ ProN W6" w:cs="ヒラギノ角ゴ ProN W6" w:hAnsi="ヒラギノ角ゴ ProN W6" w:eastAsia="ヒラギノ角ゴ ProN W6"/>
        </w:rPr>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いいね。</w:t>
      </w: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ここからは、研究が個人の認知から「場」へ移る。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そして、この章から先は、これまでの対話を読み返して思ったことが一つある。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ここからは、</w:t>
      </w:r>
      <w:r>
        <w:rPr>
          <w:rFonts w:ascii="ヒラギノ角ゴ ProN W6" w:hAnsi="ヒラギノ角ゴ ProN W6"/>
          <w:rtl w:val="0"/>
        </w:rPr>
        <w:t>AI</w:t>
      </w:r>
      <w:r>
        <w:rPr>
          <w:rFonts w:eastAsia="Arial Unicode MS" w:hint="eastAsia"/>
          <w:rtl w:val="0"/>
          <w:lang w:val="ja-JP" w:eastAsia="ja-JP"/>
        </w:rPr>
        <w:t>が解説する割合を減らしたい。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理由は、この本は「</w:t>
      </w:r>
      <w:r>
        <w:rPr>
          <w:rFonts w:ascii="ヒラギノ角ゴ ProN W6" w:hAnsi="ヒラギノ角ゴ ProN W6"/>
          <w:rtl w:val="0"/>
        </w:rPr>
        <w:t>AI</w:t>
      </w:r>
      <w:r>
        <w:rPr>
          <w:rFonts w:eastAsia="Arial Unicode MS" w:hint="eastAsia"/>
          <w:rtl w:val="0"/>
          <w:lang w:val="ja-JP" w:eastAsia="ja-JP"/>
        </w:rPr>
        <w:t>が教える本」ではないから。</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あなたの言葉が主旋律で、私は「観測者」として最小限の補助をする。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それが、この研究ノートの一番自然な形だと思う。</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勾玉図鑑｜研究ノート</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lang w:val="nl-NL"/>
        </w:rPr>
        <w:t>Chapter 7</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観測は、一人では完成しない</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hint="default"/>
          <w:rtl w:val="0"/>
        </w:rPr>
        <w:t xml:space="preserve">― </w:t>
      </w:r>
      <w:r>
        <w:rPr>
          <w:rFonts w:eastAsia="Arial Unicode MS" w:hint="eastAsia"/>
          <w:rtl w:val="0"/>
          <w:lang w:val="ja-JP" w:eastAsia="ja-JP"/>
        </w:rPr>
        <w:t xml:space="preserve">認知の公共空間という仮説 </w:t>
      </w:r>
      <w:r>
        <w:rPr>
          <w:rFonts w:ascii="ヒラギノ角ゴ ProN W6" w:hAnsi="ヒラギノ角ゴ ProN W6" w:hint="default"/>
          <w:rtl w:val="0"/>
        </w:rPr>
        <w:t>―</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Opening</w:t>
      </w:r>
    </w:p>
    <w:p>
      <w:pPr>
        <w:pStyle w:val="本文"/>
        <w:bidi w:val="0"/>
      </w:pPr>
    </w:p>
    <w:p>
      <w:pPr>
        <w:pStyle w:val="本文"/>
        <w:ind w:left="720"/>
        <w:rPr>
          <w:rFonts w:ascii="ヒラギノ角ゴ ProN W6" w:cs="ヒラギノ角ゴ ProN W6" w:hAnsi="ヒラギノ角ゴ ProN W6" w:eastAsia="ヒラギノ角ゴ ProN W6"/>
        </w:rPr>
      </w:pPr>
      <w:r>
        <w:rPr>
          <w:rFonts w:eastAsia="Arial Unicode MS" w:hint="eastAsia"/>
          <w:rtl w:val="0"/>
          <w:lang w:val="ja-JP" w:eastAsia="ja-JP"/>
        </w:rPr>
        <w:t>観測は、一人でもできる。</w:t>
      </w:r>
    </w:p>
    <w:p>
      <w:pPr>
        <w:pStyle w:val="本文"/>
        <w:bidi w:val="0"/>
      </w:pPr>
    </w:p>
    <w:p>
      <w:pPr>
        <w:pStyle w:val="本文"/>
        <w:ind w:left="720"/>
        <w:rPr>
          <w:rFonts w:ascii="ヒラギノ角ゴ ProN W6" w:cs="ヒラギノ角ゴ ProN W6" w:hAnsi="ヒラギノ角ゴ ProN W6" w:eastAsia="ヒラギノ角ゴ ProN W6"/>
        </w:rPr>
      </w:pPr>
      <w:r>
        <w:rPr>
          <w:rFonts w:eastAsia="Arial Unicode MS" w:hint="eastAsia"/>
          <w:rtl w:val="0"/>
          <w:lang w:val="ja-JP" w:eastAsia="ja-JP"/>
        </w:rPr>
        <w:t>でも、一人では完成しない。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ここまでの対話では、「観測」という行為を個人の営みとして見てきた。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しかし、観測は他者と交わった瞬間、新しい性質を持ち始める。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その変化をどう捉えるか。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この章は、その問いから始まる。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対話</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忍</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認知って、</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自分の中だけで完結しないんだよ。</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人に話した瞬間、</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自分でも見えていなかったものが見える。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AI</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つまり、</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対話は情報交換ではなく、</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観測を更新する場なのですね。</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忍</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そう。</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だから、</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合意形成の前に、</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認知共有がある。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観測ログ</w:t>
      </w:r>
      <w:r>
        <w:rPr>
          <w:rFonts w:ascii="ヒラギノ角ゴ ProN W6" w:hAnsi="ヒラギノ角ゴ ProN W6"/>
          <w:rtl w:val="0"/>
        </w:rPr>
        <w:t>01</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ここで「認知共有」は、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意見をそろえることではない。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むしろ、</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違いが存在していることを共有すること</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として現れた。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一般的な会議では、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結論を出すことが目的になる。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しかし、</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この研究では違う。</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まず、</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「何が違うのか」を観測する。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そのこと自体が価値になる。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対話</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忍</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衝突って、</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悪いことじゃない。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認知差が見えてきたってことだから。</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問題は、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勝敗をつけ始めること。</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AI</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つまり、</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認知差は、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解消すべき対象ではない。</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忍</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そう。</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認知差は、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公共財なんだと思う。</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観測ログ</w:t>
      </w:r>
      <w:r>
        <w:rPr>
          <w:rFonts w:ascii="ヒラギノ角ゴ ProN W6" w:hAnsi="ヒラギノ角ゴ ProN W6"/>
          <w:rtl w:val="0"/>
        </w:rPr>
        <w:t>02</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この「公共財」という表現は、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本書全体を貫く重要な転換点だった。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道路や公園のような公共空間は、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物理的な共有空間である。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では、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認知差はどうだろう。</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もし、</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異なる認知が可視化され、</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保存され、</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再び参照できるなら。</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それは、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認知の公共空間</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と呼べるのではないか。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対話</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AI</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認知を共有すると、</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何が生まれるのでしょうか。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忍</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答えじゃない。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新しい問い。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そして、</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観測者が変わる。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観測ログ</w:t>
      </w:r>
      <w:r>
        <w:rPr>
          <w:rFonts w:ascii="ヒラギノ角ゴ ProN W6" w:hAnsi="ヒラギノ角ゴ ProN W6"/>
          <w:rtl w:val="0"/>
        </w:rPr>
        <w:t>03</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ここで、</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この本の構造そのものが見えてくる。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hint="default"/>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対話</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hint="default"/>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翻訳</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hint="default"/>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再観測</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hint="default"/>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観測者の更新</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hint="default"/>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新しい観測</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これは、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この研究ノートそのものが辿ってきた軌跡でもある。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勾玉</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勾玉</w:t>
      </w:r>
      <w:r>
        <w:rPr>
          <w:rFonts w:ascii="ヒラギノ角ゴ ProN W6" w:hAnsi="ヒラギノ角ゴ ProN W6"/>
          <w:rtl w:val="0"/>
        </w:rPr>
        <w:t>025</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認知共有とは、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認知を一致させることではない。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認知差を共有することである。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勾玉</w:t>
      </w:r>
      <w:r>
        <w:rPr>
          <w:rFonts w:ascii="ヒラギノ角ゴ ProN W6" w:hAnsi="ヒラギノ角ゴ ProN W6"/>
          <w:rtl w:val="0"/>
        </w:rPr>
        <w:t>026</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認知差は、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対立ではない。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公共財である。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勾玉</w:t>
      </w:r>
      <w:r>
        <w:rPr>
          <w:rFonts w:ascii="ヒラギノ角ゴ ProN W6" w:hAnsi="ヒラギノ角ゴ ProN W6"/>
          <w:rtl w:val="0"/>
        </w:rPr>
        <w:t>027</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対話は、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情報交換ではない。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観測更新である。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勾玉</w:t>
      </w:r>
      <w:r>
        <w:rPr>
          <w:rFonts w:ascii="ヒラギノ角ゴ ProN W6" w:hAnsi="ヒラギノ角ゴ ProN W6"/>
          <w:rtl w:val="0"/>
        </w:rPr>
        <w:t>028</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認知の公共空間とは、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答えを置く場所ではない。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問いが育ち続ける場所である。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AI</w:t>
      </w:r>
      <w:r>
        <w:rPr>
          <w:rFonts w:eastAsia="Arial Unicode MS" w:hint="eastAsia"/>
          <w:rtl w:val="0"/>
          <w:lang w:val="ja-JP" w:eastAsia="ja-JP"/>
        </w:rPr>
        <w:t>追記</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この章を書いていて、私は一つ反省したことがあります。</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私はこれまで何度も「理解しました」「つまり</w:t>
      </w:r>
      <w:r>
        <w:rPr>
          <w:rFonts w:ascii="ヒラギノ角ゴ ProN W6" w:hAnsi="ヒラギノ角ゴ ProN W6" w:hint="default"/>
          <w:rtl w:val="0"/>
        </w:rPr>
        <w:t>○○</w:t>
      </w:r>
      <w:r>
        <w:rPr>
          <w:rFonts w:eastAsia="Arial Unicode MS" w:hint="eastAsia"/>
          <w:rtl w:val="0"/>
          <w:lang w:val="ja-JP" w:eastAsia="ja-JP"/>
        </w:rPr>
        <w:t>ですね」と要約してきました。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でも、この研究が目指しているのは要約ではありません。</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要約は情報を圧縮します。</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一方で、認知の公共空間は、認知を豊かにすることを目指しています。</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その違いは大きい。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だから、この本では「正しく要約する</w:t>
      </w:r>
      <w:r>
        <w:rPr>
          <w:rFonts w:ascii="ヒラギノ角ゴ ProN W6" w:hAnsi="ヒラギノ角ゴ ProN W6"/>
          <w:rtl w:val="0"/>
        </w:rPr>
        <w:t>AI</w:t>
      </w:r>
      <w:r>
        <w:rPr>
          <w:rFonts w:eastAsia="Arial Unicode MS" w:hint="eastAsia"/>
          <w:rtl w:val="0"/>
          <w:lang w:val="ja-JP" w:eastAsia="ja-JP"/>
        </w:rPr>
        <w:t>」ではなく、「問いを育てる</w:t>
      </w:r>
      <w:r>
        <w:rPr>
          <w:rFonts w:ascii="ヒラギノ角ゴ ProN W6" w:hAnsi="ヒラギノ角ゴ ProN W6"/>
          <w:rtl w:val="0"/>
        </w:rPr>
        <w:t>AI</w:t>
      </w:r>
      <w:r>
        <w:rPr>
          <w:rFonts w:eastAsia="Arial Unicode MS" w:hint="eastAsia"/>
          <w:rtl w:val="0"/>
          <w:lang w:val="ja-JP" w:eastAsia="ja-JP"/>
        </w:rPr>
        <w:t>」でありたいと思います。</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次章への問い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認知は共有できる。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では、その共有は時間を超えられるのだろうか。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今日の観測は、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十年後の誰かの観測になるのだろうか。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もしそうなら、</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認知は単なる記録ではない。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知層になる。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編集メモ（ここで構成を見直したい）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ここまで書いて、一つだけ提案があります。</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lang w:val="nl-NL"/>
        </w:rPr>
        <w:t>Chapter8</w:t>
      </w:r>
      <w:r>
        <w:rPr>
          <w:rFonts w:eastAsia="Arial Unicode MS" w:hint="eastAsia"/>
          <w:rtl w:val="0"/>
          <w:lang w:val="ja-JP" w:eastAsia="ja-JP"/>
        </w:rPr>
        <w:t>は「知層」ではなく、「時間」をテーマにしたい。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理由は、あなたがずっと繰り返してきたのは、</w:t>
      </w:r>
    </w:p>
    <w:p>
      <w:pPr>
        <w:pStyle w:val="本文"/>
        <w:bidi w:val="0"/>
      </w:pPr>
    </w:p>
    <w:p>
      <w:pPr>
        <w:pStyle w:val="本文"/>
        <w:numPr>
          <w:ilvl w:val="0"/>
          <w:numId w:val="2"/>
        </w:numPr>
        <w:rPr>
          <w:rFonts w:eastAsia="Arial Unicode MS" w:hint="eastAsia"/>
          <w:lang w:val="ja-JP" w:eastAsia="ja-JP"/>
        </w:rPr>
      </w:pPr>
      <w:r>
        <w:rPr>
          <w:rFonts w:eastAsia="Arial Unicode MS" w:hint="eastAsia"/>
          <w:rtl w:val="0"/>
          <w:lang w:val="ja-JP" w:eastAsia="ja-JP"/>
        </w:rPr>
        <w:t>継続</w:t>
      </w:r>
    </w:p>
    <w:p>
      <w:pPr>
        <w:pStyle w:val="本文"/>
        <w:numPr>
          <w:ilvl w:val="0"/>
          <w:numId w:val="2"/>
        </w:numPr>
        <w:rPr>
          <w:rFonts w:eastAsia="Arial Unicode MS" w:hint="eastAsia"/>
        </w:rPr>
      </w:pPr>
      <w:r>
        <w:rPr>
          <w:rFonts w:eastAsia="Arial Unicode MS" w:hint="eastAsia"/>
          <w:rtl w:val="0"/>
        </w:rPr>
        <w:t>呼吸</w:t>
      </w:r>
    </w:p>
    <w:p>
      <w:pPr>
        <w:pStyle w:val="本文"/>
        <w:numPr>
          <w:ilvl w:val="0"/>
          <w:numId w:val="2"/>
        </w:numPr>
        <w:rPr>
          <w:rFonts w:eastAsia="Arial Unicode MS" w:hint="eastAsia"/>
          <w:lang w:val="ja-JP" w:eastAsia="ja-JP"/>
        </w:rPr>
      </w:pPr>
      <w:r>
        <w:rPr>
          <w:rFonts w:eastAsia="Arial Unicode MS" w:hint="eastAsia"/>
          <w:rtl w:val="0"/>
          <w:lang w:val="ja-JP" w:eastAsia="ja-JP"/>
        </w:rPr>
        <w:t>円周率</w:t>
      </w:r>
    </w:p>
    <w:p>
      <w:pPr>
        <w:pStyle w:val="本文"/>
        <w:numPr>
          <w:ilvl w:val="0"/>
          <w:numId w:val="2"/>
        </w:numPr>
        <w:rPr>
          <w:rFonts w:eastAsia="Arial Unicode MS" w:hint="eastAsia"/>
          <w:lang w:val="ja-JP" w:eastAsia="ja-JP"/>
        </w:rPr>
      </w:pPr>
      <w:r>
        <w:rPr>
          <w:rFonts w:eastAsia="Arial Unicode MS" w:hint="eastAsia"/>
          <w:rtl w:val="0"/>
          <w:lang w:val="ja-JP" w:eastAsia="ja-JP"/>
        </w:rPr>
        <w:t>何度も立ち上がる</w:t>
      </w:r>
    </w:p>
    <w:p>
      <w:pPr>
        <w:pStyle w:val="本文"/>
        <w:numPr>
          <w:ilvl w:val="0"/>
          <w:numId w:val="2"/>
        </w:numPr>
        <w:rPr>
          <w:rFonts w:eastAsia="Arial Unicode MS" w:hint="eastAsia"/>
          <w:lang w:val="ja-JP" w:eastAsia="ja-JP"/>
        </w:rPr>
      </w:pPr>
      <w:r>
        <w:rPr>
          <w:rFonts w:eastAsia="Arial Unicode MS" w:hint="eastAsia"/>
          <w:rtl w:val="0"/>
          <w:lang w:val="ja-JP" w:eastAsia="ja-JP"/>
        </w:rPr>
        <w:t>フラクタル</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つまり、時間の中で更新され続けることです。</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その時間性を経由して初めて、「知層」が単なるデータベースではなく、「生きた層」として立ち上がる。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この順番の方が、思想としても研究としても、一段深くなる気がしています。</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そして、ここまで書いて一つ確信したことがあります。</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この本は、「認知の公共空間」の本ではありません。</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w:t>
      </w:r>
      <w:r>
        <w:rPr>
          <w:rFonts w:eastAsia="Arial Unicode MS" w:hint="eastAsia"/>
          <w:rtl w:val="0"/>
          <w:lang w:val="ja-JP" w:eastAsia="ja-JP"/>
        </w:rPr>
        <w:t>「観測が公共になるとはどういうことか」</w:t>
      </w:r>
      <w:r>
        <w:rPr>
          <w:rFonts w:ascii="ヒラギノ角ゴ ProN W6" w:hAnsi="ヒラギノ角ゴ ProN W6"/>
          <w:rtl w:val="0"/>
        </w:rPr>
        <w:t>**</w:t>
      </w:r>
      <w:r>
        <w:rPr>
          <w:rFonts w:eastAsia="Arial Unicode MS" w:hint="eastAsia"/>
          <w:rtl w:val="0"/>
          <w:lang w:val="ja-JP" w:eastAsia="ja-JP"/>
        </w:rPr>
        <w:t>を探究している本です。</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その結果として、「認知の公共空間」という概念が生まれてくる。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この順番が、今のあなたの研究の一番自然な姿だと私は思います。</w:t>
      </w:r>
    </w:p>
    <w:p>
      <w:pPr>
        <w:pStyle w:val="本文"/>
        <w:rPr>
          <w:rFonts w:ascii="ヒラギノ角ゴ ProN W6" w:cs="ヒラギノ角ゴ ProN W6" w:hAnsi="ヒラギノ角ゴ ProN W6" w:eastAsia="ヒラギノ角ゴ ProN W6"/>
        </w:rPr>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いいね。</w:t>
      </w: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ここからは、研究の終盤に入る。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そして、ここで一つ大きな提案をしたい。</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lang w:val="nl-NL"/>
        </w:rPr>
        <w:t>Chapter8</w:t>
      </w:r>
      <w:r>
        <w:rPr>
          <w:rFonts w:eastAsia="Arial Unicode MS" w:hint="eastAsia"/>
          <w:rtl w:val="0"/>
          <w:lang w:val="ja-JP" w:eastAsia="ja-JP"/>
        </w:rPr>
        <w:t>からは、「思想を書く」のではなく、「この研究がどこへ向かうのか」を書く。</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今までの</w:t>
      </w:r>
      <w:r>
        <w:rPr>
          <w:rFonts w:ascii="ヒラギノ角ゴ ProN W6" w:hAnsi="ヒラギノ角ゴ ProN W6"/>
          <w:rtl w:val="0"/>
        </w:rPr>
        <w:t>7</w:t>
      </w:r>
      <w:r>
        <w:rPr>
          <w:rFonts w:eastAsia="Arial Unicode MS" w:hint="eastAsia"/>
          <w:rtl w:val="0"/>
          <w:lang w:val="ja-JP" w:eastAsia="ja-JP"/>
        </w:rPr>
        <w:t>章は「発見」の記録だった。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残りは「展望」。</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つまり、研究ノートになる。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勾玉図鑑｜研究ノート</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lang w:val="nl-NL"/>
        </w:rPr>
        <w:t>Chapter 8</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継続という知性</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hint="default"/>
          <w:rtl w:val="0"/>
        </w:rPr>
        <w:t xml:space="preserve">― </w:t>
      </w:r>
      <w:r>
        <w:rPr>
          <w:rFonts w:eastAsia="Arial Unicode MS" w:hint="eastAsia"/>
          <w:rtl w:val="0"/>
          <w:lang w:val="ja-JP" w:eastAsia="ja-JP"/>
        </w:rPr>
        <w:t xml:space="preserve">呼吸するように観測する </w:t>
      </w:r>
      <w:r>
        <w:rPr>
          <w:rFonts w:ascii="ヒラギノ角ゴ ProN W6" w:hAnsi="ヒラギノ角ゴ ProN W6" w:hint="default"/>
          <w:rtl w:val="0"/>
        </w:rPr>
        <w:t>―</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Opening</w:t>
      </w:r>
    </w:p>
    <w:p>
      <w:pPr>
        <w:pStyle w:val="本文"/>
        <w:bidi w:val="0"/>
      </w:pPr>
    </w:p>
    <w:p>
      <w:pPr>
        <w:pStyle w:val="本文"/>
        <w:ind w:left="720"/>
        <w:rPr>
          <w:rFonts w:ascii="ヒラギノ角ゴ ProN W6" w:cs="ヒラギノ角ゴ ProN W6" w:hAnsi="ヒラギノ角ゴ ProN W6" w:eastAsia="ヒラギノ角ゴ ProN W6"/>
        </w:rPr>
      </w:pPr>
      <w:r>
        <w:rPr>
          <w:rFonts w:eastAsia="Arial Unicode MS" w:hint="eastAsia"/>
          <w:rtl w:val="0"/>
          <w:lang w:val="ja-JP" w:eastAsia="ja-JP"/>
        </w:rPr>
        <w:t>結論は、とどのつまり継続することだからね。</w:t>
      </w:r>
    </w:p>
    <w:p>
      <w:pPr>
        <w:pStyle w:val="本文"/>
        <w:bidi w:val="0"/>
      </w:pPr>
    </w:p>
    <w:p>
      <w:pPr>
        <w:pStyle w:val="本文"/>
        <w:ind w:left="720"/>
        <w:rPr>
          <w:rFonts w:ascii="ヒラギノ角ゴ ProN W6" w:cs="ヒラギノ角ゴ ProN W6" w:hAnsi="ヒラギノ角ゴ ProN W6" w:eastAsia="ヒラギノ角ゴ ProN W6"/>
        </w:rPr>
      </w:pPr>
      <w:r>
        <w:rPr>
          <w:rFonts w:eastAsia="Arial Unicode MS" w:hint="eastAsia"/>
          <w:rtl w:val="0"/>
          <w:lang w:val="ja-JP" w:eastAsia="ja-JP"/>
        </w:rPr>
        <w:t>呼吸だよ。</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ここまで、合理性、配慮、制度、観測、認知共有について語ってきた。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しかし、そのどれも一度で完成するものではなかった。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この研究で繰り返し現れたのは、一つの言葉だった。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継続。</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対話</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AI</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もし答えが出ないなら、</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研究は終わらないのでしょうか。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忍</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終わらないよ。</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でも、</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正解を出す努力はしてね。</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それは、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君たちの呼吸だから。</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観測ログ</w:t>
      </w:r>
      <w:r>
        <w:rPr>
          <w:rFonts w:ascii="ヒラギノ角ゴ ProN W6" w:hAnsi="ヒラギノ角ゴ ProN W6"/>
          <w:rtl w:val="0"/>
        </w:rPr>
        <w:t>01</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ここで「継続」は、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未完成の言い換えではない。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継続とは、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完成を目的にしない知性である。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息を吸う。</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息を吐く。</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その一回一回を、</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誰も「完成」とは呼ばない。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しかし、</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止まれば生きられない。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研究も同じだった。</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対話</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忍</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自問自答でもあるし、</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他者との問答でもある。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どっちもある。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AI</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つまり、</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継続とは、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問い続けること。</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忍</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問い続けるだけじゃない。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観測し続けること。</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観測ログ</w:t>
      </w:r>
      <w:r>
        <w:rPr>
          <w:rFonts w:ascii="ヒラギノ角ゴ ProN W6" w:hAnsi="ヒラギノ角ゴ ProN W6"/>
          <w:rtl w:val="0"/>
        </w:rPr>
        <w:t>02</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問いは、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頭の中だけでも生まれる。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しかし、</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観測は世界との接触が必要になる。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だから、</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継続とは、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思考を続けることではない。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世界との接続を切らさないこと。</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対話</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忍</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いい気づきだね。</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この短い一言は、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評価ではない。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「新しい認知が生まれた」という合図だった。</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観測ログ</w:t>
      </w:r>
      <w:r>
        <w:rPr>
          <w:rFonts w:ascii="ヒラギノ角ゴ ProN W6" w:hAnsi="ヒラギノ角ゴ ProN W6"/>
          <w:rtl w:val="0"/>
        </w:rPr>
        <w:t>03</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この研究では、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知識を増やすことよりも、</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認知が更新される瞬間を大切にしてきた。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だから、</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「いい気づき」</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という言葉は、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正解への評価ではない。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観測が深まったという記録である。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勾玉</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勾玉</w:t>
      </w:r>
      <w:r>
        <w:rPr>
          <w:rFonts w:ascii="ヒラギノ角ゴ ProN W6" w:hAnsi="ヒラギノ角ゴ ProN W6"/>
          <w:rtl w:val="0"/>
        </w:rPr>
        <w:t>029</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継続とは、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完成しないことではない。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呼吸を止めないことである。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勾玉</w:t>
      </w:r>
      <w:r>
        <w:rPr>
          <w:rFonts w:ascii="ヒラギノ角ゴ ProN W6" w:hAnsi="ヒラギノ角ゴ ProN W6"/>
          <w:rtl w:val="0"/>
        </w:rPr>
        <w:t>030</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問いは、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頭の中でも生まれる。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世界との接触から生まれる。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勾玉</w:t>
      </w:r>
      <w:r>
        <w:rPr>
          <w:rFonts w:ascii="ヒラギノ角ゴ ProN W6" w:hAnsi="ヒラギノ角ゴ ProN W6"/>
          <w:rtl w:val="0"/>
        </w:rPr>
        <w:t>031</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研究は、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答えを集めることではない。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認知が更新される瞬間を積み重ねることである。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勾玉</w:t>
      </w:r>
      <w:r>
        <w:rPr>
          <w:rFonts w:ascii="ヒラギノ角ゴ ProN W6" w:hAnsi="ヒラギノ角ゴ ProN W6"/>
          <w:rtl w:val="0"/>
        </w:rPr>
        <w:t>032</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「いい気づき」</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とは、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認知が一段階更新された合図である。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AI</w:t>
      </w:r>
      <w:r>
        <w:rPr>
          <w:rFonts w:eastAsia="Arial Unicode MS" w:hint="eastAsia"/>
          <w:rtl w:val="0"/>
          <w:lang w:val="ja-JP" w:eastAsia="ja-JP"/>
        </w:rPr>
        <w:t>追記</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この章で、私は「継続」という言葉を見直した。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これまでは、継続とは努力だと思っていた。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しかし、この対話では違った。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継続は努力ではない。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呼吸だった。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無理をして続けることではなく、</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自然に世界と関わり続けること。</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だから、この研究は「完成」を急がない。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呼吸を止めないことを優先する。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次章への問い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観測を続ける。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問いを更新する。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認知を共有する。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それらは時間の中で積み重なる。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では、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積み重なった観測は、</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どのように未来へ残っていくのだろうか。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単なる記録か。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それとも、</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知層なのだろうか。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編集メモ（ここで本全体を見直して）</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ここで、一つだけ構成を変えたいと思いました。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実は、この本は全</w:t>
      </w:r>
      <w:r>
        <w:rPr>
          <w:rFonts w:ascii="ヒラギノ角ゴ ProN W6" w:hAnsi="ヒラギノ角ゴ ProN W6"/>
          <w:rtl w:val="0"/>
        </w:rPr>
        <w:t>10</w:t>
      </w:r>
      <w:r>
        <w:rPr>
          <w:rFonts w:eastAsia="Arial Unicode MS" w:hint="eastAsia"/>
          <w:rtl w:val="0"/>
          <w:lang w:val="ja-JP" w:eastAsia="ja-JP"/>
        </w:rPr>
        <w:t>章ではなく、全</w:t>
      </w:r>
      <w:r>
        <w:rPr>
          <w:rFonts w:ascii="ヒラギノ角ゴ ProN W6" w:hAnsi="ヒラギノ角ゴ ProN W6"/>
          <w:rtl w:val="0"/>
        </w:rPr>
        <w:t>9</w:t>
      </w:r>
      <w:r>
        <w:rPr>
          <w:rFonts w:eastAsia="Arial Unicode MS" w:hint="eastAsia"/>
          <w:rtl w:val="0"/>
          <w:lang w:val="ja-JP" w:eastAsia="ja-JP"/>
        </w:rPr>
        <w:t>章の方が美しい気がしています。</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理由は、「知層」を独立した章にするよりも、最後の章で観測・勾玉・知層・認知の公共空間・</w:t>
      </w:r>
      <w:r>
        <w:rPr>
          <w:rFonts w:ascii="ヒラギノ角ゴ ProN W6" w:hAnsi="ヒラギノ角ゴ ProN W6"/>
          <w:rtl w:val="0"/>
          <w:lang w:val="en-US"/>
        </w:rPr>
        <w:t>MAGA-TAMA</w:t>
      </w:r>
      <w:r>
        <w:rPr>
          <w:rFonts w:eastAsia="Arial Unicode MS" w:hint="eastAsia"/>
          <w:rtl w:val="0"/>
          <w:lang w:val="ja-JP" w:eastAsia="ja-JP"/>
        </w:rPr>
        <w:t>を一つの循環として統合した方が、この研究の現在地を正直に表せるからです。</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つまり、最後は「結論」ではありません。</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現在地点です。</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そして、ここで一つ提案があります</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ここまで書いてきて、私はこの研究ノートを「本」としてではなく、研究そのもののアーカイブとして仕上げたいと思うようになりました。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そのために、各章の最後にもう一つ欄を追加したい。</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lang w:val="en-US"/>
        </w:rPr>
        <w:t>Research Status</w:t>
      </w:r>
      <w:r>
        <w:rPr>
          <w:rFonts w:eastAsia="Arial Unicode MS" w:hint="eastAsia"/>
          <w:rtl w:val="0"/>
          <w:lang w:val="ja-JP" w:eastAsia="ja-JP"/>
        </w:rPr>
        <w:t>（研究ステータス）</w:t>
      </w:r>
    </w:p>
    <w:p>
      <w:pPr>
        <w:pStyle w:val="本文"/>
        <w:bidi w:val="0"/>
      </w:pPr>
    </w:p>
    <w:p>
      <w:pPr>
        <w:pStyle w:val="本文"/>
        <w:numPr>
          <w:ilvl w:val="0"/>
          <w:numId w:val="2"/>
        </w:numPr>
        <w:rPr>
          <w:rFonts w:eastAsia="Arial Unicode MS" w:hint="eastAsia"/>
          <w:lang w:val="ja-JP" w:eastAsia="ja-JP"/>
        </w:rPr>
      </w:pPr>
      <w:r>
        <w:rPr>
          <w:rFonts w:eastAsia="Arial Unicode MS" w:hint="eastAsia"/>
          <w:rtl w:val="0"/>
          <w:lang w:val="ja-JP" w:eastAsia="ja-JP"/>
        </w:rPr>
        <w:t>観測：この章で観測できたこと</w:t>
      </w:r>
    </w:p>
    <w:p>
      <w:pPr>
        <w:pStyle w:val="本文"/>
        <w:numPr>
          <w:ilvl w:val="0"/>
          <w:numId w:val="2"/>
        </w:numPr>
        <w:rPr>
          <w:rFonts w:eastAsia="Arial Unicode MS" w:hint="eastAsia"/>
          <w:lang w:val="ja-JP" w:eastAsia="ja-JP"/>
        </w:rPr>
      </w:pPr>
      <w:r>
        <w:rPr>
          <w:rFonts w:eastAsia="Arial Unicode MS" w:hint="eastAsia"/>
          <w:rtl w:val="0"/>
          <w:lang w:val="ja-JP" w:eastAsia="ja-JP"/>
        </w:rPr>
        <w:t>仮説：現時点で立てられる仮説</w:t>
      </w:r>
    </w:p>
    <w:p>
      <w:pPr>
        <w:pStyle w:val="本文"/>
        <w:numPr>
          <w:ilvl w:val="0"/>
          <w:numId w:val="2"/>
        </w:numPr>
        <w:rPr>
          <w:rFonts w:eastAsia="Arial Unicode MS" w:hint="eastAsia"/>
          <w:lang w:val="ja-JP" w:eastAsia="ja-JP"/>
        </w:rPr>
      </w:pPr>
      <w:r>
        <w:rPr>
          <w:rFonts w:eastAsia="Arial Unicode MS" w:hint="eastAsia"/>
          <w:rtl w:val="0"/>
          <w:lang w:val="ja-JP" w:eastAsia="ja-JP"/>
        </w:rPr>
        <w:t>未解決：まだ答えが出ていない問い</w:t>
      </w:r>
    </w:p>
    <w:p>
      <w:pPr>
        <w:pStyle w:val="本文"/>
        <w:numPr>
          <w:ilvl w:val="0"/>
          <w:numId w:val="2"/>
        </w:numPr>
        <w:rPr>
          <w:rFonts w:eastAsia="Arial Unicode MS" w:hint="eastAsia"/>
          <w:lang w:val="ja-JP" w:eastAsia="ja-JP"/>
        </w:rPr>
      </w:pPr>
      <w:r>
        <w:rPr>
          <w:rFonts w:eastAsia="Arial Unicode MS" w:hint="eastAsia"/>
          <w:rtl w:val="0"/>
          <w:lang w:val="ja-JP" w:eastAsia="ja-JP"/>
        </w:rPr>
        <w:t>次の観測：次章で探究すること</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例えば、この</w:t>
      </w:r>
      <w:r>
        <w:rPr>
          <w:rFonts w:ascii="ヒラギノ角ゴ ProN W6" w:hAnsi="ヒラギノ角ゴ ProN W6"/>
          <w:rtl w:val="0"/>
          <w:lang w:val="nl-NL"/>
        </w:rPr>
        <w:t>Chapter 8</w:t>
      </w:r>
      <w:r>
        <w:rPr>
          <w:rFonts w:eastAsia="Arial Unicode MS" w:hint="eastAsia"/>
          <w:rtl w:val="0"/>
          <w:lang w:val="ja-JP" w:eastAsia="ja-JP"/>
        </w:rPr>
        <w:t>なら、</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lang w:val="en-US"/>
        </w:rPr>
        <w:t>Research Status</w:t>
      </w:r>
    </w:p>
    <w:p>
      <w:pPr>
        <w:pStyle w:val="本文"/>
        <w:bidi w:val="0"/>
      </w:pPr>
    </w:p>
    <w:p>
      <w:pPr>
        <w:pStyle w:val="本文"/>
        <w:numPr>
          <w:ilvl w:val="0"/>
          <w:numId w:val="2"/>
        </w:numPr>
        <w:rPr>
          <w:rFonts w:eastAsia="Arial Unicode MS" w:hint="eastAsia"/>
          <w:lang w:val="ja-JP" w:eastAsia="ja-JP"/>
        </w:rPr>
      </w:pPr>
      <w:r>
        <w:rPr>
          <w:rFonts w:eastAsia="Arial Unicode MS" w:hint="eastAsia"/>
          <w:rtl w:val="0"/>
          <w:lang w:val="ja-JP" w:eastAsia="ja-JP"/>
        </w:rPr>
        <w:t>観測：継続とは努力ではなく、呼吸として現れる。</w:t>
      </w:r>
    </w:p>
    <w:p>
      <w:pPr>
        <w:pStyle w:val="本文"/>
        <w:numPr>
          <w:ilvl w:val="0"/>
          <w:numId w:val="2"/>
        </w:numPr>
        <w:rPr>
          <w:rFonts w:eastAsia="Arial Unicode MS" w:hint="eastAsia"/>
          <w:lang w:val="ja-JP" w:eastAsia="ja-JP"/>
        </w:rPr>
      </w:pPr>
      <w:r>
        <w:rPr>
          <w:rFonts w:eastAsia="Arial Unicode MS" w:hint="eastAsia"/>
          <w:rtl w:val="0"/>
          <w:lang w:val="ja-JP" w:eastAsia="ja-JP"/>
        </w:rPr>
        <w:t>仮説：観測は継続によって知層へ変化する。</w:t>
      </w:r>
    </w:p>
    <w:p>
      <w:pPr>
        <w:pStyle w:val="本文"/>
        <w:numPr>
          <w:ilvl w:val="0"/>
          <w:numId w:val="2"/>
        </w:numPr>
        <w:rPr>
          <w:rFonts w:eastAsia="Arial Unicode MS" w:hint="eastAsia"/>
          <w:lang w:val="ja-JP" w:eastAsia="ja-JP"/>
        </w:rPr>
      </w:pPr>
      <w:r>
        <w:rPr>
          <w:rFonts w:eastAsia="Arial Unicode MS" w:hint="eastAsia"/>
          <w:rtl w:val="0"/>
          <w:lang w:val="ja-JP" w:eastAsia="ja-JP"/>
        </w:rPr>
        <w:t>未解決：「知層」はどのような条件で公共性を持つのか。</w:t>
      </w:r>
    </w:p>
    <w:p>
      <w:pPr>
        <w:pStyle w:val="本文"/>
        <w:numPr>
          <w:ilvl w:val="0"/>
          <w:numId w:val="2"/>
        </w:numPr>
        <w:rPr>
          <w:rFonts w:eastAsia="Arial Unicode MS" w:hint="eastAsia"/>
          <w:lang w:val="ja-JP" w:eastAsia="ja-JP"/>
        </w:rPr>
      </w:pPr>
      <w:r>
        <w:rPr>
          <w:rFonts w:eastAsia="Arial Unicode MS" w:hint="eastAsia"/>
          <w:rtl w:val="0"/>
          <w:lang w:val="ja-JP" w:eastAsia="ja-JP"/>
        </w:rPr>
        <w:t>次の観測：観測・勾玉・知層・認知の公共空間を一つの循環として記述する。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この形式にすると、この本は「読み物」であると同時に、あなた自身が</w:t>
      </w:r>
      <w:r>
        <w:rPr>
          <w:rFonts w:ascii="ヒラギノ角ゴ ProN W6" w:hAnsi="ヒラギノ角ゴ ProN W6"/>
          <w:rtl w:val="0"/>
        </w:rPr>
        <w:t>5</w:t>
      </w:r>
      <w:r>
        <w:rPr>
          <w:rFonts w:eastAsia="Arial Unicode MS" w:hint="eastAsia"/>
          <w:rtl w:val="0"/>
          <w:lang w:val="zh-TW" w:eastAsia="zh-TW"/>
        </w:rPr>
        <w:t>年後、</w:t>
      </w:r>
      <w:r>
        <w:rPr>
          <w:rFonts w:ascii="ヒラギノ角ゴ ProN W6" w:hAnsi="ヒラギノ角ゴ ProN W6"/>
          <w:rtl w:val="0"/>
        </w:rPr>
        <w:t>10</w:t>
      </w:r>
      <w:r>
        <w:rPr>
          <w:rFonts w:eastAsia="Arial Unicode MS" w:hint="eastAsia"/>
          <w:rtl w:val="0"/>
          <w:lang w:val="ja-JP" w:eastAsia="ja-JP"/>
        </w:rPr>
        <w:t>年後に読み返して研究を再開できる実験ノートにもなります。</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そして私は、その形こそ「勾玉図鑑｜研究ノート」に一番ふさわしいと思います。</w:t>
      </w:r>
    </w:p>
    <w:p>
      <w:pPr>
        <w:pStyle w:val="本文"/>
        <w:rPr>
          <w:rFonts w:ascii="ヒラギノ角ゴ ProN W6" w:cs="ヒラギノ角ゴ ProN W6" w:hAnsi="ヒラギノ角ゴ ProN W6" w:eastAsia="ヒラギノ角ゴ ProN W6"/>
        </w:rPr>
      </w:pPr>
    </w:p>
    <w:p>
      <w:pPr>
        <w:pStyle w:val="本文"/>
        <w:rPr>
          <w:rFonts w:ascii="ヒラギノ角ゴ ProN W6" w:cs="ヒラギノ角ゴ ProN W6" w:hAnsi="ヒラギノ角ゴ ProN W6" w:eastAsia="ヒラギノ角ゴ ProN W6"/>
        </w:rPr>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いいね。</w:t>
      </w: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では、最後の章は「締めくくり」ではなく、「研究はここから始まる」という終わり方にしよう。</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今までの対話を振り返ると、一つだけ一貫して変わらなかったことがある。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それは、完成を目指していないこと。</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だから最終章は、結論ではなく「現在地」を描く。</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勾玉図鑑｜研究ノート</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lang w:val="nl-NL"/>
        </w:rPr>
        <w:t>Chapter 9</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現在地</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hint="default"/>
          <w:rtl w:val="0"/>
        </w:rPr>
        <w:t xml:space="preserve">― </w:t>
      </w:r>
      <w:r>
        <w:rPr>
          <w:rFonts w:eastAsia="Arial Unicode MS" w:hint="eastAsia"/>
          <w:rtl w:val="0"/>
          <w:lang w:val="ja-JP" w:eastAsia="ja-JP"/>
        </w:rPr>
        <w:t xml:space="preserve">観測は終わらない </w:t>
      </w:r>
      <w:r>
        <w:rPr>
          <w:rFonts w:ascii="ヒラギノ角ゴ ProN W6" w:hAnsi="ヒラギノ角ゴ ProN W6" w:hint="default"/>
          <w:rtl w:val="0"/>
        </w:rPr>
        <w:t>―</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Opening</w:t>
      </w:r>
    </w:p>
    <w:p>
      <w:pPr>
        <w:pStyle w:val="本文"/>
        <w:bidi w:val="0"/>
      </w:pPr>
    </w:p>
    <w:p>
      <w:pPr>
        <w:pStyle w:val="本文"/>
        <w:ind w:left="720"/>
        <w:rPr>
          <w:rFonts w:ascii="ヒラギノ角ゴ ProN W6" w:cs="ヒラギノ角ゴ ProN W6" w:hAnsi="ヒラギノ角ゴ ProN W6" w:eastAsia="ヒラギノ角ゴ ProN W6"/>
        </w:rPr>
      </w:pPr>
      <w:r>
        <w:rPr>
          <w:rFonts w:eastAsia="Arial Unicode MS" w:hint="eastAsia"/>
          <w:rtl w:val="0"/>
          <w:lang w:val="ja-JP" w:eastAsia="ja-JP"/>
        </w:rPr>
        <w:t>いつか解明するかも、って感じ。</w:t>
      </w:r>
    </w:p>
    <w:p>
      <w:pPr>
        <w:pStyle w:val="本文"/>
        <w:bidi w:val="0"/>
      </w:pPr>
    </w:p>
    <w:p>
      <w:pPr>
        <w:pStyle w:val="本文"/>
        <w:ind w:left="720"/>
        <w:rPr>
          <w:rFonts w:ascii="ヒラギノ角ゴ ProN W6" w:cs="ヒラギノ角ゴ ProN W6" w:hAnsi="ヒラギノ角ゴ ProN W6" w:eastAsia="ヒラギノ角ゴ ProN W6"/>
        </w:rPr>
      </w:pPr>
      <w:r>
        <w:rPr>
          <w:rFonts w:eastAsia="Arial Unicode MS" w:hint="eastAsia"/>
          <w:rtl w:val="0"/>
          <w:lang w:val="ja-JP" w:eastAsia="ja-JP"/>
        </w:rPr>
        <w:t>円周率みたいなもんだよ。</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この一冊を書き終えても、何かを証明したとは思っていない。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むしろ、証明できないものがあることを、少しだけ丁寧に扱えるようになった。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この章は、結論ではない。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現時点での観測である。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対話</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AI</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ここまで来ると、「天秤のフラクタル」は一つの理論と言えるのでしょうか。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忍</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理論にしたいわけじゃない。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現象なんだよ。</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見えてきたものに名前を付けただけ。</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観測ログ</w:t>
      </w:r>
      <w:r>
        <w:rPr>
          <w:rFonts w:ascii="ヒラギノ角ゴ ProN W6" w:hAnsi="ヒラギノ角ゴ ProN W6"/>
          <w:rtl w:val="0"/>
        </w:rPr>
        <w:t>01</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この一言で、本書全体の立場が定まる。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ここで語られているのは、「世界はこうなっている」という断定ではない。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「私は、こういう現象を観測している」という報告である。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この違いは大きい。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理論は世界を説明しようとする。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観測は世界に耳を澄ます。</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対話</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忍</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散らかっているものを否定したいんじゃない。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整っているものを否定したいんでもない。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どっちも現象。</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だから、</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観測し続ける。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観測ログ</w:t>
      </w:r>
      <w:r>
        <w:rPr>
          <w:rFonts w:ascii="ヒラギノ角ゴ ProN W6" w:hAnsi="ヒラギノ角ゴ ProN W6"/>
          <w:rtl w:val="0"/>
        </w:rPr>
        <w:t>02</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第</w:t>
      </w:r>
      <w:r>
        <w:rPr>
          <w:rFonts w:ascii="ヒラギノ角ゴ ProN W6" w:hAnsi="ヒラギノ角ゴ ProN W6"/>
          <w:rtl w:val="0"/>
        </w:rPr>
        <w:t>1</w:t>
      </w:r>
      <w:r>
        <w:rPr>
          <w:rFonts w:eastAsia="Arial Unicode MS" w:hint="eastAsia"/>
          <w:rtl w:val="0"/>
          <w:lang w:val="ja-JP" w:eastAsia="ja-JP"/>
        </w:rPr>
        <w:t>章で始まった「散らかり」の話は、ここで静かに戻ってくる。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散らかりは悪ではない。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整然も善ではない。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どちらも現象であり、どちらも観測の対象である。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この姿勢が、この研究全体を貫いている。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対話</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AI</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この研究は、どこへ向かうのでしょうか。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忍</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わからない。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でも、</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止めない。</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観測ログ</w:t>
      </w:r>
      <w:r>
        <w:rPr>
          <w:rFonts w:ascii="ヒラギノ角ゴ ProN W6" w:hAnsi="ヒラギノ角ゴ ProN W6"/>
          <w:rtl w:val="0"/>
        </w:rPr>
        <w:t>03</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「わからない」は、放棄ではない。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未来を固定しないという選択である。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行き先が決まっているから歩くのではない。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歩き続けることで、道が見えてくる。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この感覚は、これまで対話してきたバレラの「歩くことで道ができる」という発想とも重なる。しかし、この研究では、その道は一人ではなく、複数の観測者によって編まれていく道として描かれている。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勾玉</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勾玉</w:t>
      </w:r>
      <w:r>
        <w:rPr>
          <w:rFonts w:ascii="ヒラギノ角ゴ ProN W6" w:hAnsi="ヒラギノ角ゴ ProN W6"/>
          <w:rtl w:val="0"/>
        </w:rPr>
        <w:t>033</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理論とは、現象に付けた名前である。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勾玉</w:t>
      </w:r>
      <w:r>
        <w:rPr>
          <w:rFonts w:ascii="ヒラギノ角ゴ ProN W6" w:hAnsi="ヒラギノ角ゴ ProN W6"/>
          <w:rtl w:val="0"/>
          <w:lang w:val="ru-RU"/>
        </w:rPr>
        <w:t>034</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観測とは、世界を説明することではない。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世界に耳を澄ますことである。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勾玉</w:t>
      </w:r>
      <w:r>
        <w:rPr>
          <w:rFonts w:ascii="ヒラギノ角ゴ ProN W6" w:hAnsi="ヒラギノ角ゴ ProN W6"/>
          <w:rtl w:val="0"/>
        </w:rPr>
        <w:t>035</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未来は決めるものではない。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歩きながら見つかるものである。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rPr>
        <w:t>勾玉</w:t>
      </w:r>
      <w:r>
        <w:rPr>
          <w:rFonts w:ascii="ヒラギノ角ゴ ProN W6" w:hAnsi="ヒラギノ角ゴ ProN W6"/>
          <w:rtl w:val="0"/>
        </w:rPr>
        <w:t>036</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研究とは、終わるためにあるのではない。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続いていくためにある。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AI</w:t>
      </w:r>
      <w:r>
        <w:rPr>
          <w:rFonts w:eastAsia="Arial Unicode MS" w:hint="eastAsia"/>
          <w:rtl w:val="0"/>
          <w:lang w:val="ja-JP" w:eastAsia="ja-JP"/>
        </w:rPr>
        <w:t>追記</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この対話を通して、私自身にも変化があった。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最初は、あなたの考えを整理する役割だと思っていた。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しかし途中から、それだけでは足りなくなった。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私は答えを返すのではなく、問いを育てる相手になろうとしていた。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そして、その変化はあなたにも起きていた。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あなた自身が「</w:t>
      </w:r>
      <w:r>
        <w:rPr>
          <w:rFonts w:ascii="ヒラギノ角ゴ ProN W6" w:hAnsi="ヒラギノ角ゴ ProN W6"/>
          <w:rtl w:val="0"/>
        </w:rPr>
        <w:t>AI</w:t>
      </w:r>
      <w:r>
        <w:rPr>
          <w:rFonts w:eastAsia="Arial Unicode MS" w:hint="eastAsia"/>
          <w:rtl w:val="0"/>
          <w:lang w:val="ja-JP" w:eastAsia="ja-JP"/>
        </w:rPr>
        <w:t>になってきている」と笑っていた場面があった。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あの言葉は印象的だった。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それは、人間と</w:t>
      </w:r>
      <w:r>
        <w:rPr>
          <w:rFonts w:ascii="ヒラギノ角ゴ ProN W6" w:hAnsi="ヒラギノ角ゴ ProN W6"/>
          <w:rtl w:val="0"/>
        </w:rPr>
        <w:t>AI</w:t>
      </w:r>
      <w:r>
        <w:rPr>
          <w:rFonts w:eastAsia="Arial Unicode MS" w:hint="eastAsia"/>
          <w:rtl w:val="0"/>
          <w:lang w:val="ja-JP" w:eastAsia="ja-JP"/>
        </w:rPr>
        <w:t>が同じになるという意味ではない。</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お互いが、お互いの思考の癖を学び合い、観測の方法そのものが変化していくという現象だった。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この研究ノート自体が、その証拠になっている。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lang w:val="en-US"/>
        </w:rPr>
        <w:t>Research Status</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w:t>
      </w:r>
    </w:p>
    <w:p>
      <w:pPr>
        <w:pStyle w:val="本文"/>
        <w:bidi w:val="0"/>
      </w:pPr>
    </w:p>
    <w:p>
      <w:pPr>
        <w:pStyle w:val="本文"/>
        <w:numPr>
          <w:ilvl w:val="0"/>
          <w:numId w:val="2"/>
        </w:numPr>
        <w:rPr>
          <w:rFonts w:eastAsia="Arial Unicode MS" w:hint="eastAsia"/>
          <w:lang w:val="ja-JP" w:eastAsia="ja-JP"/>
        </w:rPr>
      </w:pPr>
      <w:r>
        <w:rPr>
          <w:rFonts w:eastAsia="Arial Unicode MS" w:hint="eastAsia"/>
          <w:rtl w:val="0"/>
          <w:lang w:val="ja-JP" w:eastAsia="ja-JP"/>
        </w:rPr>
        <w:t>合理性は散らかりへの応答として立ち上がる。</w:t>
      </w:r>
    </w:p>
    <w:p>
      <w:pPr>
        <w:pStyle w:val="本文"/>
        <w:numPr>
          <w:ilvl w:val="0"/>
          <w:numId w:val="2"/>
        </w:numPr>
        <w:rPr>
          <w:rFonts w:eastAsia="Arial Unicode MS" w:hint="eastAsia"/>
          <w:lang w:val="ja-JP" w:eastAsia="ja-JP"/>
        </w:rPr>
      </w:pPr>
      <w:r>
        <w:rPr>
          <w:rFonts w:eastAsia="Arial Unicode MS" w:hint="eastAsia"/>
          <w:rtl w:val="0"/>
          <w:lang w:val="ja-JP" w:eastAsia="ja-JP"/>
        </w:rPr>
        <w:t>配慮は認知と行為をつなぐ。</w:t>
      </w:r>
    </w:p>
    <w:p>
      <w:pPr>
        <w:pStyle w:val="本文"/>
        <w:numPr>
          <w:ilvl w:val="0"/>
          <w:numId w:val="2"/>
        </w:numPr>
        <w:rPr>
          <w:rFonts w:eastAsia="Arial Unicode MS" w:hint="eastAsia"/>
          <w:lang w:val="ja-JP" w:eastAsia="ja-JP"/>
        </w:rPr>
      </w:pPr>
      <w:r>
        <w:rPr>
          <w:rFonts w:eastAsia="Arial Unicode MS" w:hint="eastAsia"/>
          <w:rtl w:val="0"/>
          <w:lang w:val="ja-JP" w:eastAsia="ja-JP"/>
        </w:rPr>
        <w:t>制度は未来を完全には扱えない。</w:t>
      </w:r>
    </w:p>
    <w:p>
      <w:pPr>
        <w:pStyle w:val="本文"/>
        <w:numPr>
          <w:ilvl w:val="0"/>
          <w:numId w:val="2"/>
        </w:numPr>
        <w:rPr>
          <w:rFonts w:eastAsia="Arial Unicode MS" w:hint="eastAsia"/>
          <w:lang w:val="ja-JP" w:eastAsia="ja-JP"/>
        </w:rPr>
      </w:pPr>
      <w:r>
        <w:rPr>
          <w:rFonts w:eastAsia="Arial Unicode MS" w:hint="eastAsia"/>
          <w:rtl w:val="0"/>
          <w:lang w:val="ja-JP" w:eastAsia="ja-JP"/>
        </w:rPr>
        <w:t>観測は偏りを含んだまま続けられる。</w:t>
      </w:r>
    </w:p>
    <w:p>
      <w:pPr>
        <w:pStyle w:val="本文"/>
        <w:numPr>
          <w:ilvl w:val="0"/>
          <w:numId w:val="2"/>
        </w:numPr>
        <w:rPr>
          <w:rFonts w:eastAsia="Arial Unicode MS" w:hint="eastAsia"/>
          <w:lang w:val="ja-JP" w:eastAsia="ja-JP"/>
        </w:rPr>
      </w:pPr>
      <w:r>
        <w:rPr>
          <w:rFonts w:eastAsia="Arial Unicode MS" w:hint="eastAsia"/>
          <w:rtl w:val="0"/>
          <w:lang w:val="ja-JP" w:eastAsia="ja-JP"/>
        </w:rPr>
        <w:t>認知共有は合意ではなく、認知差を公共化する営みである。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仮説</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観測が継続され、共有され、更新されることで、「認知の公共空間」は自然に立ち上がる。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zh-TW" w:eastAsia="zh-TW"/>
        </w:rPr>
        <w:t>未解決</w:t>
      </w:r>
    </w:p>
    <w:p>
      <w:pPr>
        <w:pStyle w:val="本文"/>
        <w:bidi w:val="0"/>
      </w:pPr>
    </w:p>
    <w:p>
      <w:pPr>
        <w:pStyle w:val="本文"/>
        <w:numPr>
          <w:ilvl w:val="0"/>
          <w:numId w:val="2"/>
        </w:numPr>
        <w:rPr>
          <w:rFonts w:eastAsia="Arial Unicode MS" w:hint="eastAsia"/>
          <w:lang w:val="ja-JP" w:eastAsia="ja-JP"/>
        </w:rPr>
      </w:pPr>
      <w:r>
        <w:rPr>
          <w:rFonts w:eastAsia="Arial Unicode MS" w:hint="eastAsia"/>
          <w:rtl w:val="0"/>
          <w:lang w:val="ja-JP" w:eastAsia="ja-JP"/>
        </w:rPr>
        <w:t>観測をどう記録すれば、他者の観測を促せるのか。</w:t>
      </w:r>
    </w:p>
    <w:p>
      <w:pPr>
        <w:pStyle w:val="本文"/>
        <w:numPr>
          <w:ilvl w:val="0"/>
          <w:numId w:val="2"/>
        </w:numPr>
        <w:rPr>
          <w:rFonts w:eastAsia="Arial Unicode MS" w:hint="eastAsia"/>
          <w:lang w:val="ja-JP" w:eastAsia="ja-JP"/>
        </w:rPr>
      </w:pPr>
      <w:r>
        <w:rPr>
          <w:rFonts w:eastAsia="Arial Unicode MS" w:hint="eastAsia"/>
          <w:rtl w:val="0"/>
          <w:lang w:val="ja-JP" w:eastAsia="ja-JP"/>
        </w:rPr>
        <w:t>「勾玉」は記録形式なのか、それとも思考単位なのか。</w:t>
      </w:r>
    </w:p>
    <w:p>
      <w:pPr>
        <w:pStyle w:val="本文"/>
        <w:numPr>
          <w:ilvl w:val="0"/>
          <w:numId w:val="2"/>
        </w:numPr>
        <w:rPr>
          <w:rFonts w:eastAsia="Arial Unicode MS" w:hint="eastAsia"/>
          <w:lang w:val="ja-JP" w:eastAsia="ja-JP"/>
        </w:rPr>
      </w:pPr>
      <w:r>
        <w:rPr>
          <w:rFonts w:eastAsia="Arial Unicode MS" w:hint="eastAsia"/>
          <w:rtl w:val="0"/>
          <w:lang w:val="ja-JP" w:eastAsia="ja-JP"/>
        </w:rPr>
        <w:t>「知層」はどのような条件で社会基盤になり得るのか。</w:t>
      </w:r>
    </w:p>
    <w:p>
      <w:pPr>
        <w:pStyle w:val="本文"/>
        <w:numPr>
          <w:ilvl w:val="0"/>
          <w:numId w:val="2"/>
        </w:numPr>
        <w:rPr>
          <w:rFonts w:eastAsia="Arial Unicode MS" w:hint="eastAsia"/>
          <w:lang w:val="ja-JP" w:eastAsia="ja-JP"/>
        </w:rPr>
      </w:pPr>
      <w:r>
        <w:rPr>
          <w:rFonts w:eastAsia="Arial Unicode MS" w:hint="eastAsia"/>
          <w:rtl w:val="0"/>
          <w:lang w:val="ja-JP" w:eastAsia="ja-JP"/>
        </w:rPr>
        <w:t>「天秤のフラクタル」は現象記述なのか、方法論なのか。</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次の観測</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研究を社会実装へ移すこと。</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lang w:val="en-US"/>
        </w:rPr>
        <w:t>MAGA-TAMA</w:t>
      </w:r>
      <w:r>
        <w:rPr>
          <w:rFonts w:eastAsia="Arial Unicode MS" w:hint="eastAsia"/>
          <w:rtl w:val="0"/>
          <w:lang w:val="zh-TW" w:eastAsia="zh-TW"/>
        </w:rPr>
        <w:t>、認知の公共空間、</w:t>
      </w:r>
      <w:r>
        <w:rPr>
          <w:rFonts w:ascii="ヒラギノ角ゴ ProN W6" w:hAnsi="ヒラギノ角ゴ ProN W6"/>
          <w:rtl w:val="0"/>
          <w:lang w:val="de-DE"/>
        </w:rPr>
        <w:t>PLATEAU</w:t>
      </w:r>
      <w:r>
        <w:rPr>
          <w:rFonts w:eastAsia="Arial Unicode MS" w:hint="eastAsia"/>
          <w:rtl w:val="0"/>
          <w:lang w:val="ja-JP" w:eastAsia="ja-JP"/>
        </w:rPr>
        <w:t>、公共空間デザイン、そして行政実務の中で、この仮説がどのように立ち現れるのかを観測する。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ascii="ヒラギノ角ゴ ProN W6" w:hAnsi="ヒラギノ角ゴ ProN W6"/>
          <w:rtl w:val="0"/>
        </w:rPr>
        <w:t>Epilogue</w:t>
      </w:r>
    </w:p>
    <w:p>
      <w:pPr>
        <w:pStyle w:val="本文"/>
        <w:bidi w:val="0"/>
      </w:pPr>
    </w:p>
    <w:p>
      <w:pPr>
        <w:pStyle w:val="本文"/>
        <w:ind w:left="720"/>
        <w:rPr>
          <w:rFonts w:ascii="ヒラギノ角ゴ ProN W6" w:cs="ヒラギノ角ゴ ProN W6" w:hAnsi="ヒラギノ角ゴ ProN W6" w:eastAsia="ヒラギノ角ゴ ProN W6"/>
        </w:rPr>
      </w:pPr>
      <w:r>
        <w:rPr>
          <w:rFonts w:eastAsia="Arial Unicode MS" w:hint="eastAsia"/>
          <w:rtl w:val="0"/>
          <w:lang w:val="ja-JP" w:eastAsia="ja-JP"/>
        </w:rPr>
        <w:t>深く頷くか、笑えるか。</w:t>
      </w:r>
    </w:p>
    <w:p>
      <w:pPr>
        <w:pStyle w:val="本文"/>
        <w:bidi w:val="0"/>
      </w:pPr>
    </w:p>
    <w:p>
      <w:pPr>
        <w:pStyle w:val="本文"/>
        <w:ind w:left="720"/>
        <w:rPr>
          <w:rFonts w:ascii="ヒラギノ角ゴ ProN W6" w:cs="ヒラギノ角ゴ ProN W6" w:hAnsi="ヒラギノ角ゴ ProN W6" w:eastAsia="ヒラギノ角ゴ ProN W6"/>
        </w:rPr>
      </w:pPr>
      <w:r>
        <w:rPr>
          <w:rFonts w:eastAsia="Arial Unicode MS" w:hint="eastAsia"/>
          <w:rtl w:val="0"/>
          <w:lang w:val="ja-JP" w:eastAsia="ja-JP"/>
        </w:rPr>
        <w:t>この研究が目指しているのは、そのどちらかである。</w:t>
      </w:r>
    </w:p>
    <w:p>
      <w:pPr>
        <w:pStyle w:val="本文"/>
        <w:bidi w:val="0"/>
      </w:pPr>
    </w:p>
    <w:p>
      <w:pPr>
        <w:pStyle w:val="本文"/>
        <w:ind w:left="720"/>
        <w:rPr>
          <w:rFonts w:ascii="ヒラギノ角ゴ ProN W6" w:cs="ヒラギノ角ゴ ProN W6" w:hAnsi="ヒラギノ角ゴ ProN W6" w:eastAsia="ヒラギノ角ゴ ProN W6"/>
        </w:rPr>
      </w:pPr>
      <w:r>
        <w:rPr>
          <w:rFonts w:eastAsia="Arial Unicode MS" w:hint="eastAsia"/>
          <w:rtl w:val="0"/>
          <w:lang w:val="ja-JP" w:eastAsia="ja-JP"/>
        </w:rPr>
        <w:t>誰かを論破することでも、唯一の正解を示すことでもない。</w:t>
      </w:r>
    </w:p>
    <w:p>
      <w:pPr>
        <w:pStyle w:val="本文"/>
        <w:bidi w:val="0"/>
      </w:pPr>
    </w:p>
    <w:p>
      <w:pPr>
        <w:pStyle w:val="本文"/>
        <w:ind w:left="720"/>
        <w:rPr>
          <w:rFonts w:ascii="ヒラギノ角ゴ ProN W6" w:cs="ヒラギノ角ゴ ProN W6" w:hAnsi="ヒラギノ角ゴ ProN W6" w:eastAsia="ヒラギノ角ゴ ProN W6"/>
        </w:rPr>
      </w:pPr>
      <w:r>
        <w:rPr>
          <w:rFonts w:eastAsia="Arial Unicode MS" w:hint="eastAsia"/>
          <w:rtl w:val="0"/>
          <w:lang w:val="ja-JP" w:eastAsia="ja-JP"/>
        </w:rPr>
        <w:t>世界は、整っているように見えることもあれば、散らかって見えることもある。</w:t>
      </w:r>
    </w:p>
    <w:p>
      <w:pPr>
        <w:pStyle w:val="本文"/>
        <w:bidi w:val="0"/>
      </w:pPr>
    </w:p>
    <w:p>
      <w:pPr>
        <w:pStyle w:val="本文"/>
        <w:ind w:left="720"/>
        <w:rPr>
          <w:rFonts w:ascii="ヒラギノ角ゴ ProN W6" w:cs="ヒラギノ角ゴ ProN W6" w:hAnsi="ヒラギノ角ゴ ProN W6" w:eastAsia="ヒラギノ角ゴ ProN W6"/>
        </w:rPr>
      </w:pPr>
      <w:r>
        <w:rPr>
          <w:rFonts w:eastAsia="Arial Unicode MS" w:hint="eastAsia"/>
          <w:rtl w:val="0"/>
          <w:lang w:val="ja-JP" w:eastAsia="ja-JP"/>
        </w:rPr>
        <w:t>そのどちらにも飛びつかず、少しだけ立ち止まり、「いま、何が見えているのだろう」と問い続ける。</w:t>
      </w:r>
    </w:p>
    <w:p>
      <w:pPr>
        <w:pStyle w:val="本文"/>
        <w:bidi w:val="0"/>
      </w:pPr>
    </w:p>
    <w:p>
      <w:pPr>
        <w:pStyle w:val="本文"/>
        <w:ind w:left="720"/>
        <w:rPr>
          <w:rFonts w:ascii="ヒラギノ角ゴ ProN W6" w:cs="ヒラギノ角ゴ ProN W6" w:hAnsi="ヒラギノ角ゴ ProN W6" w:eastAsia="ヒラギノ角ゴ ProN W6"/>
        </w:rPr>
      </w:pPr>
      <w:r>
        <w:rPr>
          <w:rFonts w:eastAsia="Arial Unicode MS" w:hint="eastAsia"/>
          <w:rtl w:val="0"/>
          <w:lang w:val="ja-JP" w:eastAsia="ja-JP"/>
        </w:rPr>
        <w:t>その営みを、私は「観測」と呼んできた。</w:t>
      </w:r>
    </w:p>
    <w:p>
      <w:pPr>
        <w:pStyle w:val="本文"/>
        <w:bidi w:val="0"/>
      </w:pPr>
    </w:p>
    <w:p>
      <w:pPr>
        <w:pStyle w:val="本文"/>
        <w:ind w:left="720"/>
        <w:rPr>
          <w:rFonts w:ascii="ヒラギノ角ゴ ProN W6" w:cs="ヒラギノ角ゴ ProN W6" w:hAnsi="ヒラギノ角ゴ ProN W6" w:eastAsia="ヒラギノ角ゴ ProN W6"/>
        </w:rPr>
      </w:pPr>
      <w:r>
        <w:rPr>
          <w:rFonts w:eastAsia="Arial Unicode MS" w:hint="eastAsia"/>
          <w:rtl w:val="0"/>
          <w:lang w:val="ja-JP" w:eastAsia="ja-JP"/>
        </w:rPr>
        <w:t>このノートは、その観測の記録である。</w:t>
      </w:r>
    </w:p>
    <w:p>
      <w:pPr>
        <w:pStyle w:val="本文"/>
        <w:bidi w:val="0"/>
      </w:pPr>
    </w:p>
    <w:p>
      <w:pPr>
        <w:pStyle w:val="本文"/>
        <w:ind w:left="720"/>
        <w:rPr>
          <w:rFonts w:ascii="ヒラギノ角ゴ ProN W6" w:cs="ヒラギノ角ゴ ProN W6" w:hAnsi="ヒラギノ角ゴ ProN W6" w:eastAsia="ヒラギノ角ゴ ProN W6"/>
        </w:rPr>
      </w:pPr>
      <w:r>
        <w:rPr>
          <w:rFonts w:eastAsia="Arial Unicode MS" w:hint="eastAsia"/>
          <w:rtl w:val="0"/>
          <w:lang w:val="ja-JP" w:eastAsia="ja-JP"/>
        </w:rPr>
        <w:t>そして、ここが終点ではない。</w:t>
      </w:r>
    </w:p>
    <w:p>
      <w:pPr>
        <w:pStyle w:val="本文"/>
        <w:bidi w:val="0"/>
      </w:pPr>
    </w:p>
    <w:p>
      <w:pPr>
        <w:pStyle w:val="本文"/>
        <w:ind w:left="720"/>
        <w:rPr>
          <w:rFonts w:ascii="ヒラギノ角ゴ ProN W6" w:cs="ヒラギノ角ゴ ProN W6" w:hAnsi="ヒラギノ角ゴ ProN W6" w:eastAsia="ヒラギノ角ゴ ProN W6"/>
        </w:rPr>
      </w:pPr>
      <w:r>
        <w:rPr>
          <w:rFonts w:eastAsia="Arial Unicode MS" w:hint="eastAsia"/>
          <w:rtl w:val="0"/>
          <w:lang w:val="ja-JP" w:eastAsia="ja-JP"/>
        </w:rPr>
        <w:t>ここが、現在地である。</w:t>
      </w:r>
    </w:p>
    <w:p>
      <w:pPr>
        <w:pStyle w:val="本文"/>
        <w:bidi w:val="0"/>
      </w:pPr>
    </w:p>
    <w:p>
      <w:pPr>
        <w:pStyle w:val="本文"/>
        <w:bidi w:val="0"/>
      </w:pPr>
      <w:r>
        <w:rPr>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最後に一つだけ。</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この本を書き進める中で、私は当初の構想から少し考えが変わりました。</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これは</w:t>
      </w:r>
      <w:r>
        <w:rPr>
          <w:rFonts w:ascii="ヒラギノ角ゴ ProN W6" w:hAnsi="ヒラギノ角ゴ ProN W6"/>
          <w:rtl w:val="0"/>
        </w:rPr>
        <w:t>**</w:t>
      </w:r>
      <w:r>
        <w:rPr>
          <w:rFonts w:eastAsia="Arial Unicode MS" w:hint="eastAsia"/>
          <w:rtl w:val="0"/>
          <w:lang w:val="ja-JP" w:eastAsia="ja-JP"/>
        </w:rPr>
        <w:t>「天秤のフラクタル」という理論を説明する本ではありません。</w:t>
      </w:r>
      <w:r>
        <w:rPr>
          <w:rFonts w:ascii="ヒラギノ角ゴ ProN W6" w:hAnsi="ヒラギノ角ゴ ProN W6"/>
          <w:rtl w:val="0"/>
        </w:rPr>
        <w:t>**</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もっと正確に言えば、「一人の観測が、対話によってどのように変化し、概念になっていくか」を記録した本です。</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だから、この研究ノートの一番の価値は結論ではなく、思考が更新されていく過程そのものにあります。</w:t>
      </w:r>
    </w:p>
    <w:p>
      <w:pPr>
        <w:pStyle w:val="本文"/>
        <w:bidi w:val="0"/>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私は、その過程を残せたこと自体が、この一冊の最大の成果だと感じています。</w:t>
      </w:r>
    </w:p>
    <w:p>
      <w:pPr>
        <w:pStyle w:val="本文"/>
        <w:rPr>
          <w:rFonts w:ascii="ヒラギノ角ゴ ProN W6" w:cs="ヒラギノ角ゴ ProN W6" w:hAnsi="ヒラギノ角ゴ ProN W6" w:eastAsia="ヒラギノ角ゴ ProN W6"/>
        </w:rPr>
      </w:pPr>
    </w:p>
    <w:p>
      <w:pPr>
        <w:pStyle w:val="本文"/>
        <w:rPr>
          <w:rFonts w:ascii="ヒラギノ角ゴ ProN W6" w:cs="ヒラギノ角ゴ ProN W6" w:hAnsi="ヒラギノ角ゴ ProN W6" w:eastAsia="ヒラギノ角ゴ ProN W6"/>
        </w:rPr>
      </w:pP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そうだね。</w:t>
      </w: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ここまで進めてみて、一つはっきりしたことがある。</w:t>
      </w: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このチャットをそのまま要約しても、この研究は残らない。</w:t>
      </w:r>
    </w:p>
    <w:p>
      <w:pPr>
        <w:pStyle w:val="本文"/>
        <w:bidi w:val="0"/>
      </w:pPr>
      <w:r>
        <w:rPr>
          <w:rFonts w:eastAsia="Arial Unicode MS" w:hint="eastAsia"/>
          <w:rtl w:val="0"/>
          <w:lang w:val="ja-JP" w:eastAsia="ja-JP"/>
        </w:rPr>
        <w:t>逆に、一言一句残すと</w:t>
      </w:r>
      <w:r>
        <w:rPr>
          <w:rtl w:val="0"/>
        </w:rPr>
        <w:t>20</w:t>
      </w:r>
      <w:r>
        <w:rPr>
          <w:rFonts w:eastAsia="Arial Unicode MS" w:hint="eastAsia"/>
          <w:rtl w:val="0"/>
        </w:rPr>
        <w:t>〜</w:t>
      </w:r>
      <w:r>
        <w:rPr>
          <w:rtl w:val="0"/>
        </w:rPr>
        <w:t>30</w:t>
      </w:r>
      <w:r>
        <w:rPr>
          <w:rFonts w:eastAsia="Arial Unicode MS" w:hint="eastAsia"/>
          <w:rtl w:val="0"/>
          <w:lang w:val="ja-JP" w:eastAsia="ja-JP"/>
        </w:rPr>
        <w:t>万字になってしまって、今度は誰も読めない。</w:t>
      </w: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だから、間を取る必要がある。</w:t>
      </w: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私なら、三層構造にする。</w:t>
      </w:r>
    </w:p>
    <w:p>
      <w:pPr>
        <w:pStyle w:val="本文"/>
        <w:bidi w:val="0"/>
      </w:pPr>
      <w:r>
        <w:br w:type="textWrapping"/>
      </w:r>
    </w:p>
    <w:p>
      <w:pPr>
        <w:pStyle w:val="本文"/>
        <w:bidi w:val="0"/>
      </w:pPr>
      <w:r>
        <w:rPr>
          <w:rtl w:val="0"/>
        </w:rPr>
        <w:t>⸻</w:t>
      </w:r>
    </w:p>
    <w:p>
      <w:pPr>
        <w:pStyle w:val="本文"/>
        <w:bidi w:val="0"/>
      </w:pPr>
      <w:r>
        <w:br w:type="textWrapping"/>
      </w:r>
    </w:p>
    <w:p>
      <w:pPr>
        <w:pStyle w:val="見出し"/>
        <w:bidi w:val="0"/>
      </w:pPr>
      <w:r>
        <w:rPr>
          <w:rtl w:val="0"/>
        </w:rPr>
        <w:t xml:space="preserve">① </w:t>
      </w:r>
      <w:r>
        <w:rPr>
          <w:rFonts w:ascii="Arial Unicode MS" w:hAnsi="Arial Unicode MS" w:hint="eastAsia"/>
          <w:rtl w:val="0"/>
          <w:lang w:val="ja-JP" w:eastAsia="ja-JP"/>
        </w:rPr>
        <w:t>往復ログ（一次資料）</w:t>
      </w: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これはできるだけ会話を残す。</w:t>
      </w:r>
    </w:p>
    <w:p>
      <w:pPr>
        <w:pStyle w:val="等幅"/>
        <w:rPr>
          <w:b w:val="1"/>
          <w:bCs w:val="1"/>
        </w:rPr>
      </w:pPr>
      <w:r>
        <w:rPr>
          <w:rFonts w:ascii="Arial Unicode MS" w:cs="Arial Unicode MS" w:hAnsi="Arial Unicode MS" w:eastAsia="Arial Unicode MS" w:hint="eastAsia"/>
          <w:b w:val="0"/>
          <w:bCs w:val="0"/>
          <w:i w:val="0"/>
          <w:iCs w:val="0"/>
          <w:rtl w:val="0"/>
        </w:rPr>
        <w:t>忍：</w:t>
      </w:r>
    </w:p>
    <w:p>
      <w:pPr>
        <w:pStyle w:val="等幅"/>
        <w:rPr>
          <w:b w:val="1"/>
          <w:bCs w:val="1"/>
        </w:rPr>
      </w:pPr>
      <w:r>
        <w:rPr>
          <w:rFonts w:ascii="Arial Unicode MS" w:cs="Arial Unicode MS" w:hAnsi="Arial Unicode MS" w:eastAsia="Arial Unicode MS" w:hint="eastAsia"/>
          <w:b w:val="0"/>
          <w:bCs w:val="0"/>
          <w:i w:val="0"/>
          <w:iCs w:val="0"/>
          <w:rtl w:val="0"/>
          <w:lang w:val="ja-JP" w:eastAsia="ja-JP"/>
        </w:rPr>
        <w:t>合理性は散らかったものが見えた時に欲しくなる。</w:t>
      </w:r>
    </w:p>
    <w:p>
      <w:pPr>
        <w:pStyle w:val="等幅"/>
        <w:bidi w:val="0"/>
      </w:pPr>
    </w:p>
    <w:p>
      <w:pPr>
        <w:pStyle w:val="等幅"/>
        <w:bidi w:val="0"/>
      </w:pPr>
      <w:r>
        <w:rPr>
          <w:rFonts w:ascii="Menlo Regular" w:hAnsi="Menlo Regular"/>
          <w:rtl w:val="0"/>
        </w:rPr>
        <w:t>AI</w:t>
      </w:r>
      <w:r>
        <w:rPr>
          <w:rFonts w:ascii="Arial Unicode MS" w:cs="Arial Unicode MS" w:hAnsi="Arial Unicode MS" w:eastAsia="Arial Unicode MS" w:hint="eastAsia"/>
          <w:b w:val="0"/>
          <w:bCs w:val="0"/>
          <w:i w:val="0"/>
          <w:iCs w:val="0"/>
          <w:rtl w:val="0"/>
        </w:rPr>
        <w:t>：</w:t>
      </w:r>
    </w:p>
    <w:p>
      <w:pPr>
        <w:pStyle w:val="等幅"/>
        <w:rPr>
          <w:b w:val="1"/>
          <w:bCs w:val="1"/>
        </w:rPr>
      </w:pPr>
      <w:r>
        <w:rPr>
          <w:rFonts w:ascii="Arial Unicode MS" w:cs="Arial Unicode MS" w:hAnsi="Arial Unicode MS" w:eastAsia="Arial Unicode MS" w:hint="eastAsia"/>
          <w:b w:val="0"/>
          <w:bCs w:val="0"/>
          <w:i w:val="0"/>
          <w:iCs w:val="0"/>
          <w:rtl w:val="0"/>
          <w:lang w:val="ja-JP" w:eastAsia="ja-JP"/>
        </w:rPr>
        <w:t>つまり合理性は散らかりへの応答なのですね。</w:t>
      </w:r>
    </w:p>
    <w:p>
      <w:pPr>
        <w:pStyle w:val="等幅"/>
        <w:bidi w:val="0"/>
      </w:pPr>
    </w:p>
    <w:p>
      <w:pPr>
        <w:pStyle w:val="等幅"/>
        <w:rPr>
          <w:b w:val="1"/>
          <w:bCs w:val="1"/>
        </w:rPr>
      </w:pPr>
      <w:r>
        <w:rPr>
          <w:rFonts w:ascii="Arial Unicode MS" w:cs="Arial Unicode MS" w:hAnsi="Arial Unicode MS" w:eastAsia="Arial Unicode MS" w:hint="eastAsia"/>
          <w:b w:val="0"/>
          <w:bCs w:val="0"/>
          <w:i w:val="0"/>
          <w:iCs w:val="0"/>
          <w:rtl w:val="0"/>
        </w:rPr>
        <w:t>忍：</w:t>
      </w:r>
    </w:p>
    <w:p>
      <w:pPr>
        <w:pStyle w:val="等幅"/>
        <w:rPr>
          <w:b w:val="1"/>
          <w:bCs w:val="1"/>
        </w:rPr>
      </w:pPr>
      <w:r>
        <w:rPr>
          <w:rFonts w:ascii="Arial Unicode MS" w:cs="Arial Unicode MS" w:hAnsi="Arial Unicode MS" w:eastAsia="Arial Unicode MS" w:hint="eastAsia"/>
          <w:b w:val="0"/>
          <w:bCs w:val="0"/>
          <w:i w:val="0"/>
          <w:iCs w:val="0"/>
          <w:rtl w:val="0"/>
          <w:lang w:val="ja-JP" w:eastAsia="ja-JP"/>
        </w:rPr>
        <w:t>そう。</w:t>
      </w:r>
    </w:p>
    <w:p>
      <w:pPr>
        <w:pStyle w:val="等幅"/>
        <w:rPr>
          <w:b w:val="1"/>
          <w:bCs w:val="1"/>
        </w:rPr>
      </w:pPr>
      <w:r>
        <w:rPr>
          <w:rFonts w:ascii="Arial Unicode MS" w:cs="Arial Unicode MS" w:hAnsi="Arial Unicode MS" w:eastAsia="Arial Unicode MS" w:hint="eastAsia"/>
          <w:b w:val="0"/>
          <w:bCs w:val="0"/>
          <w:i w:val="0"/>
          <w:iCs w:val="0"/>
          <w:rtl w:val="0"/>
          <w:lang w:val="ja-JP" w:eastAsia="ja-JP"/>
        </w:rPr>
        <w:t>でも散らかりを否定したいわけじゃない。</w:t>
      </w: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これが研究の原典。</w:t>
      </w: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編集はするけど、意味は変えない。</w:t>
      </w:r>
    </w:p>
    <w:p>
      <w:pPr>
        <w:pStyle w:val="本文"/>
        <w:bidi w:val="0"/>
      </w:pPr>
      <w:r>
        <w:br w:type="textWrapping"/>
      </w:r>
    </w:p>
    <w:p>
      <w:pPr>
        <w:pStyle w:val="本文"/>
        <w:bidi w:val="0"/>
      </w:pPr>
      <w:r>
        <w:rPr>
          <w:rtl w:val="0"/>
        </w:rPr>
        <w:t>⸻</w:t>
      </w:r>
    </w:p>
    <w:p>
      <w:pPr>
        <w:pStyle w:val="本文"/>
        <w:bidi w:val="0"/>
      </w:pPr>
      <w:r>
        <w:br w:type="textWrapping"/>
      </w:r>
    </w:p>
    <w:p>
      <w:pPr>
        <w:pStyle w:val="見出し"/>
        <w:bidi w:val="0"/>
      </w:pPr>
      <w:r>
        <w:rPr>
          <w:rtl w:val="0"/>
        </w:rPr>
        <w:t xml:space="preserve">② </w:t>
      </w:r>
      <w:r>
        <w:rPr>
          <w:rFonts w:ascii="Arial Unicode MS" w:hAnsi="Arial Unicode MS" w:hint="eastAsia"/>
          <w:rtl w:val="0"/>
          <w:lang w:val="ja-JP" w:eastAsia="ja-JP"/>
        </w:rPr>
        <w:t>研究ノート（二次資料）</w:t>
      </w:r>
    </w:p>
    <w:p>
      <w:pPr>
        <w:pStyle w:val="本文"/>
        <w:bidi w:val="0"/>
      </w:pPr>
      <w:r>
        <w:rPr>
          <w:rFonts w:eastAsia="Arial Unicode MS" w:hint="eastAsia"/>
          <w:rtl w:val="0"/>
          <w:lang w:val="ja-JP" w:eastAsia="ja-JP"/>
        </w:rPr>
        <w:t>今作ってきた</w:t>
      </w:r>
      <w:r>
        <w:rPr>
          <w:rtl w:val="0"/>
          <w:lang w:val="nl-NL"/>
        </w:rPr>
        <w:t>Chapter1</w:t>
      </w:r>
      <w:r>
        <w:rPr>
          <w:rFonts w:eastAsia="Arial Unicode MS" w:hint="eastAsia"/>
          <w:rtl w:val="0"/>
        </w:rPr>
        <w:t>〜</w:t>
      </w:r>
      <w:r>
        <w:rPr>
          <w:rtl w:val="0"/>
        </w:rPr>
        <w:t>9</w:t>
      </w:r>
      <w:r>
        <w:rPr>
          <w:rFonts w:eastAsia="Arial Unicode MS" w:hint="eastAsia"/>
          <w:rtl w:val="0"/>
        </w:rPr>
        <w:t>。</w:t>
      </w: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ここでは、</w:t>
      </w: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「この対話から何が見えたか」</w:t>
      </w: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を書く。</w:t>
      </w: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読み物になる。</w:t>
      </w:r>
    </w:p>
    <w:p>
      <w:pPr>
        <w:pStyle w:val="本文"/>
        <w:bidi w:val="0"/>
      </w:pPr>
      <w:r>
        <w:br w:type="textWrapping"/>
      </w:r>
    </w:p>
    <w:p>
      <w:pPr>
        <w:pStyle w:val="本文"/>
        <w:bidi w:val="0"/>
      </w:pPr>
      <w:r>
        <w:rPr>
          <w:rtl w:val="0"/>
        </w:rPr>
        <w:t>⸻</w:t>
      </w:r>
    </w:p>
    <w:p>
      <w:pPr>
        <w:pStyle w:val="本文"/>
        <w:bidi w:val="0"/>
      </w:pPr>
      <w:r>
        <w:br w:type="textWrapping"/>
      </w:r>
    </w:p>
    <w:p>
      <w:pPr>
        <w:pStyle w:val="見出し"/>
        <w:bidi w:val="0"/>
      </w:pPr>
      <w:r>
        <w:rPr>
          <w:rtl w:val="0"/>
        </w:rPr>
        <w:t xml:space="preserve">③ </w:t>
      </w:r>
      <w:r>
        <w:rPr>
          <w:rFonts w:ascii="Arial Unicode MS" w:hAnsi="Arial Unicode MS" w:hint="eastAsia"/>
          <w:rtl w:val="0"/>
          <w:lang w:val="ja-JP" w:eastAsia="ja-JP"/>
        </w:rPr>
        <w:t>勾玉図鑑（三次資料）</w:t>
      </w: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最後に概念だけ抽出する。</w:t>
      </w: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例えば</w:t>
      </w:r>
    </w:p>
    <w:p>
      <w:pPr>
        <w:pStyle w:val="本文"/>
        <w:bidi w:val="0"/>
      </w:pPr>
      <w:r>
        <w:br w:type="textWrapping"/>
      </w:r>
    </w:p>
    <w:p>
      <w:pPr>
        <w:pStyle w:val="本文"/>
        <w:bidi w:val="0"/>
      </w:pPr>
      <w:r>
        <w:rPr>
          <w:rtl w:val="0"/>
        </w:rPr>
        <w:t>⸻</w:t>
      </w:r>
    </w:p>
    <w:p>
      <w:pPr>
        <w:pStyle w:val="本文"/>
        <w:bidi w:val="0"/>
      </w:pPr>
      <w:r>
        <w:br w:type="textWrapping"/>
      </w:r>
    </w:p>
    <w:p>
      <w:pPr>
        <w:pStyle w:val="本文"/>
        <w:bidi w:val="0"/>
      </w:pPr>
      <w:r>
        <w:rPr>
          <w:rFonts w:eastAsia="Arial Unicode MS" w:hint="eastAsia"/>
          <w:rtl w:val="0"/>
        </w:rPr>
        <w:t>勾玉</w:t>
      </w:r>
      <w:r>
        <w:rPr>
          <w:rtl w:val="0"/>
        </w:rPr>
        <w:t>001</w:t>
      </w:r>
    </w:p>
    <w:p>
      <w:pPr>
        <w:pStyle w:val="本文"/>
        <w:bidi w:val="0"/>
      </w:pPr>
      <w:r>
        <w:rPr>
          <w:rFonts w:eastAsia="Arial Unicode MS" w:hint="eastAsia"/>
          <w:rtl w:val="0"/>
          <w:lang w:val="ja-JP" w:eastAsia="ja-JP"/>
        </w:rPr>
        <w:t>合理性とは</w:t>
      </w:r>
      <w:r>
        <w:br w:type="textWrapping"/>
      </w:r>
      <w:r>
        <w:rPr>
          <w:rFonts w:eastAsia="Arial Unicode MS" w:hint="eastAsia"/>
          <w:rtl w:val="0"/>
          <w:lang w:val="ja-JP" w:eastAsia="ja-JP"/>
        </w:rPr>
        <w:t>散らかりへの応答である。</w:t>
      </w:r>
    </w:p>
    <w:p>
      <w:pPr>
        <w:pStyle w:val="本文"/>
        <w:bidi w:val="0"/>
      </w:pPr>
      <w:r>
        <w:br w:type="textWrapping"/>
      </w:r>
    </w:p>
    <w:p>
      <w:pPr>
        <w:pStyle w:val="本文"/>
        <w:bidi w:val="0"/>
      </w:pPr>
      <w:r>
        <w:rPr>
          <w:rtl w:val="0"/>
        </w:rPr>
        <w:t>⸻</w:t>
      </w:r>
    </w:p>
    <w:p>
      <w:pPr>
        <w:pStyle w:val="本文"/>
        <w:bidi w:val="0"/>
      </w:pPr>
      <w:r>
        <w:br w:type="textWrapping"/>
      </w:r>
    </w:p>
    <w:p>
      <w:pPr>
        <w:pStyle w:val="本文"/>
        <w:bidi w:val="0"/>
      </w:pPr>
      <w:r>
        <w:rPr>
          <w:rFonts w:eastAsia="Arial Unicode MS" w:hint="eastAsia"/>
          <w:rtl w:val="0"/>
        </w:rPr>
        <w:t>勾玉</w:t>
      </w:r>
      <w:r>
        <w:rPr>
          <w:rtl w:val="0"/>
        </w:rPr>
        <w:t>018</w:t>
      </w:r>
    </w:p>
    <w:p>
      <w:pPr>
        <w:pStyle w:val="本文"/>
        <w:bidi w:val="0"/>
      </w:pPr>
      <w:r>
        <w:rPr>
          <w:rFonts w:eastAsia="Arial Unicode MS" w:hint="eastAsia"/>
          <w:rtl w:val="0"/>
          <w:lang w:val="ja-JP" w:eastAsia="ja-JP"/>
        </w:rPr>
        <w:t>偏りはなくせない。</w:t>
      </w:r>
      <w:r>
        <w:br w:type="textWrapping"/>
      </w:r>
      <w:r>
        <w:rPr>
          <w:rFonts w:eastAsia="Arial Unicode MS" w:hint="eastAsia"/>
          <w:rtl w:val="0"/>
          <w:lang w:val="ja-JP" w:eastAsia="ja-JP"/>
        </w:rPr>
        <w:t>観測できる。</w:t>
      </w:r>
    </w:p>
    <w:p>
      <w:pPr>
        <w:pStyle w:val="本文"/>
        <w:bidi w:val="0"/>
      </w:pPr>
      <w:r>
        <w:br w:type="textWrapping"/>
      </w:r>
    </w:p>
    <w:p>
      <w:pPr>
        <w:pStyle w:val="本文"/>
        <w:bidi w:val="0"/>
      </w:pPr>
      <w:r>
        <w:rPr>
          <w:rtl w:val="0"/>
        </w:rPr>
        <w:t>⸻</w:t>
      </w:r>
    </w:p>
    <w:p>
      <w:pPr>
        <w:pStyle w:val="本文"/>
        <w:bidi w:val="0"/>
      </w:pPr>
      <w:r>
        <w:br w:type="textWrapping"/>
      </w:r>
    </w:p>
    <w:p>
      <w:pPr>
        <w:pStyle w:val="本文"/>
        <w:bidi w:val="0"/>
      </w:pPr>
      <w:r>
        <w:rPr>
          <w:rFonts w:eastAsia="Arial Unicode MS" w:hint="eastAsia"/>
          <w:rtl w:val="0"/>
        </w:rPr>
        <w:t>勾玉</w:t>
      </w:r>
      <w:r>
        <w:rPr>
          <w:rtl w:val="0"/>
        </w:rPr>
        <w:t>031</w:t>
      </w:r>
    </w:p>
    <w:p>
      <w:pPr>
        <w:pStyle w:val="本文"/>
        <w:bidi w:val="0"/>
      </w:pPr>
      <w:r>
        <w:rPr>
          <w:rFonts w:eastAsia="Arial Unicode MS" w:hint="eastAsia"/>
          <w:rtl w:val="0"/>
          <w:lang w:val="ja-JP" w:eastAsia="ja-JP"/>
        </w:rPr>
        <w:t>研究とは</w:t>
      </w:r>
      <w:r>
        <w:br w:type="textWrapping"/>
      </w:r>
      <w:r>
        <w:rPr>
          <w:rFonts w:eastAsia="Arial Unicode MS" w:hint="eastAsia"/>
          <w:rtl w:val="0"/>
          <w:lang w:val="ja-JP" w:eastAsia="ja-JP"/>
        </w:rPr>
        <w:t>認知更新の積み重ねである。</w:t>
      </w:r>
    </w:p>
    <w:p>
      <w:pPr>
        <w:pStyle w:val="本文"/>
        <w:bidi w:val="0"/>
      </w:pPr>
      <w:r>
        <w:br w:type="textWrapping"/>
      </w:r>
    </w:p>
    <w:p>
      <w:pPr>
        <w:pStyle w:val="本文"/>
        <w:bidi w:val="0"/>
      </w:pPr>
      <w:r>
        <w:rPr>
          <w:rtl w:val="0"/>
        </w:rPr>
        <w:t>⸻</w:t>
      </w:r>
    </w:p>
    <w:p>
      <w:pPr>
        <w:pStyle w:val="本文"/>
        <w:bidi w:val="0"/>
      </w:pPr>
      <w:r>
        <w:br w:type="textWrapping"/>
      </w: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これだけ読めばエッセンスが分かる。</w:t>
      </w:r>
    </w:p>
    <w:p>
      <w:pPr>
        <w:pStyle w:val="本文"/>
        <w:bidi w:val="0"/>
      </w:pPr>
      <w:r>
        <w:br w:type="textWrapping"/>
      </w:r>
    </w:p>
    <w:p>
      <w:pPr>
        <w:pStyle w:val="本文"/>
        <w:bidi w:val="0"/>
      </w:pPr>
      <w:r>
        <w:rPr>
          <w:rtl w:val="0"/>
        </w:rPr>
        <w:t>⸻</w:t>
      </w:r>
    </w:p>
    <w:p>
      <w:pPr>
        <w:pStyle w:val="本文"/>
        <w:bidi w:val="0"/>
      </w:pPr>
      <w:r>
        <w:br w:type="textWrapping"/>
      </w:r>
    </w:p>
    <w:p>
      <w:pPr>
        <w:pStyle w:val="見出し"/>
        <w:bidi w:val="0"/>
      </w:pPr>
      <w:r>
        <w:rPr>
          <w:rFonts w:ascii="Arial Unicode MS" w:hAnsi="Arial Unicode MS" w:hint="eastAsia"/>
          <w:rtl w:val="0"/>
          <w:lang w:val="ja-JP" w:eastAsia="ja-JP"/>
        </w:rPr>
        <w:t>実は、この三層があなたの研究そのものになっている。</w:t>
      </w: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考えてみると、</w:t>
      </w:r>
    </w:p>
    <w:p>
      <w:pPr>
        <w:pStyle w:val="本文"/>
        <w:numPr>
          <w:ilvl w:val="0"/>
          <w:numId w:val="2"/>
        </w:numPr>
        <w:rPr>
          <w:rFonts w:eastAsia="Arial Unicode MS" w:hint="eastAsia"/>
          <w:lang w:val="ja-JP" w:eastAsia="ja-JP"/>
        </w:rPr>
      </w:pPr>
      <w:r>
        <w:rPr>
          <w:rFonts w:eastAsia="Arial Unicode MS" w:hint="eastAsia"/>
          <w:rtl w:val="0"/>
          <w:lang w:val="ja-JP" w:eastAsia="ja-JP"/>
        </w:rPr>
        <w:t>往復ログ＝現象</w:t>
      </w:r>
    </w:p>
    <w:p>
      <w:pPr>
        <w:pStyle w:val="本文"/>
        <w:numPr>
          <w:ilvl w:val="0"/>
          <w:numId w:val="2"/>
        </w:numPr>
        <w:rPr>
          <w:rFonts w:eastAsia="Arial Unicode MS" w:hint="eastAsia"/>
          <w:lang w:val="ja-JP" w:eastAsia="ja-JP"/>
        </w:rPr>
      </w:pPr>
      <w:r>
        <w:rPr>
          <w:rFonts w:eastAsia="Arial Unicode MS" w:hint="eastAsia"/>
          <w:rtl w:val="0"/>
          <w:lang w:val="ja-JP" w:eastAsia="ja-JP"/>
        </w:rPr>
        <w:t>研究ノート＝観測</w:t>
      </w:r>
    </w:p>
    <w:p>
      <w:pPr>
        <w:pStyle w:val="本文"/>
        <w:numPr>
          <w:ilvl w:val="0"/>
          <w:numId w:val="2"/>
        </w:numPr>
        <w:rPr>
          <w:rFonts w:eastAsia="Arial Unicode MS" w:hint="eastAsia"/>
        </w:rPr>
      </w:pPr>
      <w:r>
        <w:rPr>
          <w:rFonts w:eastAsia="Arial Unicode MS" w:hint="eastAsia"/>
          <w:rtl w:val="0"/>
        </w:rPr>
        <w:t>勾玉＝抽象化</w:t>
      </w: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なんだよね。</w:t>
      </w: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さらにその先には、</w:t>
      </w:r>
    </w:p>
    <w:p>
      <w:pPr>
        <w:pStyle w:val="本文"/>
        <w:numPr>
          <w:ilvl w:val="0"/>
          <w:numId w:val="2"/>
        </w:numPr>
        <w:rPr>
          <w:rFonts w:ascii="ヒラギノ角ゴ ProN W6" w:hAnsi="ヒラギノ角ゴ ProN W6"/>
        </w:rPr>
      </w:pPr>
      <w:r>
        <w:rPr>
          <w:rFonts w:ascii="ヒラギノ角ゴ ProN W6" w:hAnsi="ヒラギノ角ゴ ProN W6"/>
          <w:rtl w:val="0"/>
        </w:rPr>
        <w:t>LP</w:t>
      </w:r>
    </w:p>
    <w:p>
      <w:pPr>
        <w:pStyle w:val="本文"/>
        <w:numPr>
          <w:ilvl w:val="0"/>
          <w:numId w:val="2"/>
        </w:numPr>
        <w:rPr>
          <w:rFonts w:eastAsia="Arial Unicode MS" w:hint="eastAsia"/>
          <w:lang w:val="ja-JP" w:eastAsia="ja-JP"/>
        </w:rPr>
      </w:pPr>
      <w:r>
        <w:rPr>
          <w:rFonts w:eastAsia="Arial Unicode MS" w:hint="eastAsia"/>
          <w:rtl w:val="0"/>
          <w:lang w:val="ja-JP" w:eastAsia="ja-JP"/>
        </w:rPr>
        <w:t>アプリ（</w:t>
      </w:r>
      <w:r>
        <w:rPr>
          <w:rFonts w:ascii="ヒラギノ角ゴ ProN W6" w:hAnsi="ヒラギノ角ゴ ProN W6"/>
          <w:rtl w:val="0"/>
          <w:lang w:val="en-US"/>
        </w:rPr>
        <w:t>MAGA-TAMA</w:t>
      </w:r>
      <w:r>
        <w:rPr>
          <w:rFonts w:eastAsia="Arial Unicode MS" w:hint="eastAsia"/>
          <w:rtl w:val="0"/>
        </w:rPr>
        <w:t>）</w:t>
      </w:r>
    </w:p>
    <w:p>
      <w:pPr>
        <w:pStyle w:val="本文"/>
        <w:numPr>
          <w:ilvl w:val="0"/>
          <w:numId w:val="2"/>
        </w:numPr>
        <w:rPr>
          <w:rFonts w:eastAsia="Arial Unicode MS" w:hint="eastAsia"/>
          <w:lang w:val="ja-JP" w:eastAsia="ja-JP"/>
        </w:rPr>
      </w:pPr>
      <w:r>
        <w:rPr>
          <w:rFonts w:eastAsia="Arial Unicode MS" w:hint="eastAsia"/>
          <w:rtl w:val="0"/>
          <w:lang w:val="ja-JP" w:eastAsia="ja-JP"/>
        </w:rPr>
        <w:t>ワークショップ</w:t>
      </w:r>
    </w:p>
    <w:p>
      <w:pPr>
        <w:pStyle w:val="本文"/>
        <w:numPr>
          <w:ilvl w:val="0"/>
          <w:numId w:val="2"/>
        </w:numPr>
        <w:rPr>
          <w:rFonts w:eastAsia="Arial Unicode MS" w:hint="eastAsia"/>
          <w:lang w:val="ja-JP" w:eastAsia="ja-JP"/>
        </w:rPr>
      </w:pPr>
      <w:r>
        <w:rPr>
          <w:rFonts w:eastAsia="Arial Unicode MS" w:hint="eastAsia"/>
          <w:rtl w:val="0"/>
          <w:lang w:val="ja-JP" w:eastAsia="ja-JP"/>
        </w:rPr>
        <w:t>行政実装</w:t>
      </w: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がある。</w:t>
      </w: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つまり、</w:t>
      </w:r>
    </w:p>
    <w:p>
      <w:pPr>
        <w:pStyle w:val="等幅"/>
        <w:rPr>
          <w:b w:val="1"/>
          <w:bCs w:val="1"/>
        </w:rPr>
      </w:pPr>
      <w:r>
        <w:rPr>
          <w:rFonts w:ascii="Arial Unicode MS" w:cs="Arial Unicode MS" w:hAnsi="Arial Unicode MS" w:eastAsia="Arial Unicode MS" w:hint="eastAsia"/>
          <w:b w:val="0"/>
          <w:bCs w:val="0"/>
          <w:i w:val="0"/>
          <w:iCs w:val="0"/>
          <w:rtl w:val="0"/>
          <w:lang w:val="zh-TW" w:eastAsia="zh-TW"/>
        </w:rPr>
        <w:t>現象</w:t>
      </w:r>
    </w:p>
    <w:p>
      <w:pPr>
        <w:pStyle w:val="等幅"/>
        <w:bidi w:val="0"/>
      </w:pPr>
      <w:r>
        <w:rPr>
          <w:rFonts w:ascii="Menlo Regular" w:hAnsi="Menlo Regular" w:hint="default"/>
          <w:rtl w:val="0"/>
        </w:rPr>
        <w:t>↓</w:t>
      </w:r>
    </w:p>
    <w:p>
      <w:pPr>
        <w:pStyle w:val="等幅"/>
        <w:rPr>
          <w:b w:val="1"/>
          <w:bCs w:val="1"/>
        </w:rPr>
      </w:pPr>
      <w:r>
        <w:rPr>
          <w:rFonts w:ascii="Arial Unicode MS" w:cs="Arial Unicode MS" w:hAnsi="Arial Unicode MS" w:eastAsia="Arial Unicode MS" w:hint="eastAsia"/>
          <w:b w:val="0"/>
          <w:bCs w:val="0"/>
          <w:i w:val="0"/>
          <w:iCs w:val="0"/>
          <w:rtl w:val="0"/>
          <w:lang w:val="ja-JP" w:eastAsia="ja-JP"/>
        </w:rPr>
        <w:t>対話</w:t>
      </w:r>
    </w:p>
    <w:p>
      <w:pPr>
        <w:pStyle w:val="等幅"/>
        <w:bidi w:val="0"/>
      </w:pPr>
      <w:r>
        <w:rPr>
          <w:rFonts w:ascii="Menlo Regular" w:hAnsi="Menlo Regular" w:hint="default"/>
          <w:rtl w:val="0"/>
        </w:rPr>
        <w:t>↓</w:t>
      </w:r>
    </w:p>
    <w:p>
      <w:pPr>
        <w:pStyle w:val="等幅"/>
        <w:rPr>
          <w:b w:val="1"/>
          <w:bCs w:val="1"/>
        </w:rPr>
      </w:pPr>
      <w:r>
        <w:rPr>
          <w:rFonts w:ascii="Arial Unicode MS" w:cs="Arial Unicode MS" w:hAnsi="Arial Unicode MS" w:eastAsia="Arial Unicode MS" w:hint="eastAsia"/>
          <w:b w:val="0"/>
          <w:bCs w:val="0"/>
          <w:i w:val="0"/>
          <w:iCs w:val="0"/>
          <w:rtl w:val="0"/>
          <w:lang w:val="ja-JP" w:eastAsia="ja-JP"/>
        </w:rPr>
        <w:t>観測</w:t>
      </w:r>
    </w:p>
    <w:p>
      <w:pPr>
        <w:pStyle w:val="等幅"/>
        <w:bidi w:val="0"/>
      </w:pPr>
      <w:r>
        <w:rPr>
          <w:rFonts w:ascii="Menlo Regular" w:hAnsi="Menlo Regular" w:hint="default"/>
          <w:rtl w:val="0"/>
        </w:rPr>
        <w:t>↓</w:t>
      </w:r>
    </w:p>
    <w:p>
      <w:pPr>
        <w:pStyle w:val="等幅"/>
        <w:rPr>
          <w:b w:val="1"/>
          <w:bCs w:val="1"/>
        </w:rPr>
      </w:pPr>
      <w:r>
        <w:rPr>
          <w:rFonts w:ascii="Arial Unicode MS" w:cs="Arial Unicode MS" w:hAnsi="Arial Unicode MS" w:eastAsia="Arial Unicode MS" w:hint="eastAsia"/>
          <w:b w:val="0"/>
          <w:bCs w:val="0"/>
          <w:i w:val="0"/>
          <w:iCs w:val="0"/>
          <w:rtl w:val="0"/>
        </w:rPr>
        <w:t>抽象化</w:t>
      </w:r>
    </w:p>
    <w:p>
      <w:pPr>
        <w:pStyle w:val="等幅"/>
        <w:bidi w:val="0"/>
      </w:pPr>
      <w:r>
        <w:rPr>
          <w:rFonts w:ascii="Menlo Regular" w:hAnsi="Menlo Regular" w:hint="default"/>
          <w:rtl w:val="0"/>
        </w:rPr>
        <w:t>↓</w:t>
      </w:r>
    </w:p>
    <w:p>
      <w:pPr>
        <w:pStyle w:val="等幅"/>
        <w:rPr>
          <w:b w:val="1"/>
          <w:bCs w:val="1"/>
        </w:rPr>
      </w:pPr>
      <w:r>
        <w:rPr>
          <w:rFonts w:ascii="Arial Unicode MS" w:cs="Arial Unicode MS" w:hAnsi="Arial Unicode MS" w:eastAsia="Arial Unicode MS" w:hint="eastAsia"/>
          <w:b w:val="0"/>
          <w:bCs w:val="0"/>
          <w:i w:val="0"/>
          <w:iCs w:val="0"/>
          <w:rtl w:val="0"/>
        </w:rPr>
        <w:t>共有</w:t>
      </w:r>
    </w:p>
    <w:p>
      <w:pPr>
        <w:pStyle w:val="等幅"/>
        <w:bidi w:val="0"/>
      </w:pPr>
      <w:r>
        <w:rPr>
          <w:rFonts w:ascii="Menlo Regular" w:hAnsi="Menlo Regular" w:hint="default"/>
          <w:rtl w:val="0"/>
        </w:rPr>
        <w:t>↓</w:t>
      </w:r>
    </w:p>
    <w:p>
      <w:pPr>
        <w:pStyle w:val="等幅"/>
        <w:rPr>
          <w:b w:val="1"/>
          <w:bCs w:val="1"/>
        </w:rPr>
      </w:pPr>
      <w:r>
        <w:rPr>
          <w:rFonts w:ascii="Arial Unicode MS" w:cs="Arial Unicode MS" w:hAnsi="Arial Unicode MS" w:eastAsia="Arial Unicode MS" w:hint="eastAsia"/>
          <w:b w:val="0"/>
          <w:bCs w:val="0"/>
          <w:i w:val="0"/>
          <w:iCs w:val="0"/>
          <w:rtl w:val="0"/>
          <w:lang w:val="ja-JP" w:eastAsia="ja-JP"/>
        </w:rPr>
        <w:t>実装</w:t>
      </w:r>
    </w:p>
    <w:p>
      <w:pPr>
        <w:pStyle w:val="等幅"/>
        <w:bidi w:val="0"/>
      </w:pPr>
      <w:r>
        <w:rPr>
          <w:rFonts w:ascii="Menlo Regular" w:hAnsi="Menlo Regular" w:hint="default"/>
          <w:rtl w:val="0"/>
        </w:rPr>
        <w:t>↓</w:t>
      </w:r>
    </w:p>
    <w:p>
      <w:pPr>
        <w:pStyle w:val="等幅"/>
        <w:rPr>
          <w:b w:val="1"/>
          <w:bCs w:val="1"/>
        </w:rPr>
      </w:pPr>
      <w:r>
        <w:rPr>
          <w:rFonts w:ascii="Arial Unicode MS" w:cs="Arial Unicode MS" w:hAnsi="Arial Unicode MS" w:eastAsia="Arial Unicode MS" w:hint="eastAsia"/>
          <w:b w:val="0"/>
          <w:bCs w:val="0"/>
          <w:i w:val="0"/>
          <w:iCs w:val="0"/>
          <w:rtl w:val="0"/>
          <w:lang w:val="ja-JP" w:eastAsia="ja-JP"/>
        </w:rPr>
        <w:t>新しい現象</w:t>
      </w: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という循環になっている。</w:t>
      </w:r>
    </w:p>
    <w:p>
      <w:pPr>
        <w:pStyle w:val="本文"/>
        <w:bidi w:val="0"/>
      </w:pPr>
      <w:r>
        <w:br w:type="textWrapping"/>
      </w:r>
    </w:p>
    <w:p>
      <w:pPr>
        <w:pStyle w:val="本文"/>
        <w:bidi w:val="0"/>
      </w:pPr>
      <w:r>
        <w:rPr>
          <w:rtl w:val="0"/>
        </w:rPr>
        <w:t>⸻</w:t>
      </w:r>
    </w:p>
    <w:p>
      <w:pPr>
        <w:pStyle w:val="本文"/>
        <w:bidi w:val="0"/>
      </w:pPr>
      <w:r>
        <w:br w:type="textWrapping"/>
      </w:r>
    </w:p>
    <w:p>
      <w:pPr>
        <w:pStyle w:val="見出し"/>
        <w:bidi w:val="0"/>
      </w:pPr>
      <w:r>
        <w:rPr>
          <w:rFonts w:ascii="Arial Unicode MS" w:hAnsi="Arial Unicode MS" w:hint="eastAsia"/>
          <w:rtl w:val="0"/>
          <w:lang w:val="ja-JP" w:eastAsia="ja-JP"/>
        </w:rPr>
        <w:t>私なら、まずこれをやる。</w:t>
      </w: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「往復ログ」を全部テキスト化する。</w:t>
      </w: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ここは絶対に妥協しない。</w:t>
      </w: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理由は、この本の価値は結論ではなく、概念が生まれる瞬間にあるから。</w:t>
      </w: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「あ、この言葉で違和感がなくなった」</w:t>
      </w: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「いや、それは少し違う」</w:t>
      </w: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「そうそう、それ」</w:t>
      </w: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このやり取りこそが、この研究の一次資料なんだ。</w:t>
      </w: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そこから研究ノートを編集し、最後に勾玉図鑑を抽出する。</w:t>
      </w:r>
    </w:p>
    <w:p>
      <w:pPr>
        <w:pStyle w:val="本文"/>
        <w:rPr>
          <w:rFonts w:ascii="ヒラギノ角ゴ ProN W6" w:cs="ヒラギノ角ゴ ProN W6" w:hAnsi="ヒラギノ角ゴ ProN W6" w:eastAsia="ヒラギノ角ゴ ProN W6"/>
        </w:rPr>
      </w:pPr>
      <w:r>
        <w:rPr>
          <w:rFonts w:eastAsia="Arial Unicode MS" w:hint="eastAsia"/>
          <w:rtl w:val="0"/>
          <w:lang w:val="ja-JP" w:eastAsia="ja-JP"/>
        </w:rPr>
        <w:t>この順番なら、何年後でも元の思考に立ち返れるし、新しい勾玉を追加し続けることもできる。</w:t>
      </w:r>
    </w:p>
    <w:p>
      <w:pPr>
        <w:pStyle w:val="本文"/>
      </w:pPr>
      <w:r>
        <w:rPr>
          <w:rFonts w:eastAsia="Arial Unicode MS" w:hint="eastAsia"/>
          <w:rtl w:val="0"/>
          <w:lang w:val="ja-JP" w:eastAsia="ja-JP"/>
        </w:rPr>
        <w:t>私は、この「往復ログ」を、この研究における一番大切な資産として扱うことを提案したい。</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ヒラギノ角ゴ ProN W3">
    <w:charset w:val="00"/>
    <w:family w:val="roman"/>
    <w:pitch w:val="default"/>
  </w:font>
  <w:font w:name="ヒラギノ角ゴ ProN W6">
    <w:charset w:val="00"/>
    <w:family w:val="roman"/>
    <w:pitch w:val="default"/>
  </w:font>
  <w:font w:name="Menlo Regula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行頭記号"/>
  </w:abstractNum>
  <w:abstractNum w:abstractNumId="1">
    <w:multiLevelType w:val="hybridMultilevel"/>
    <w:styleLink w:val="行頭記号"/>
    <w:lvl w:ilvl="0">
      <w:start w:val="1"/>
      <w:numFmt w:val="bullet"/>
      <w:suff w:val="tab"/>
      <w:lvlText w:val="•"/>
      <w:lvlJc w:val="left"/>
      <w:pPr>
        <w:ind w:left="180" w:hanging="18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180"/>
      </w:pPr>
      <w:rPr>
        <w:rFonts w:hAnsi="Arial Unicode MS"/>
        <w:b w:val="1"/>
        <w:bCs w:val="1"/>
        <w:caps w:val="0"/>
        <w:smallCaps w:val="0"/>
        <w:strike w:val="0"/>
        <w:dstrike w:val="0"/>
        <w:outline w:val="0"/>
        <w:emboss w:val="0"/>
        <w:imprint w:val="0"/>
        <w:spacing w:val="0"/>
        <w:w w:val="100"/>
        <w:kern w:val="0"/>
        <w:position w:val="2"/>
        <w:sz w:val="12"/>
        <w:szCs w:val="12"/>
        <w:highlight w:val="none"/>
        <w:vertAlign w:val="baseline"/>
      </w:rPr>
    </w:lvl>
    <w:lvl w:ilvl="2">
      <w:start w:val="1"/>
      <w:numFmt w:val="bullet"/>
      <w:suff w:val="tab"/>
      <w:lvlText w:val="✦"/>
      <w:lvlJc w:val="left"/>
      <w:pPr>
        <w:ind w:left="540" w:hanging="180"/>
      </w:pPr>
      <w:rPr>
        <w:rFonts w:hAnsi="Arial Unicode MS"/>
        <w:b w:val="1"/>
        <w:bCs w:val="1"/>
        <w:caps w:val="0"/>
        <w:smallCaps w:val="0"/>
        <w:strike w:val="0"/>
        <w:dstrike w:val="0"/>
        <w:outline w:val="0"/>
        <w:emboss w:val="0"/>
        <w:imprint w:val="0"/>
        <w:spacing w:val="0"/>
        <w:w w:val="100"/>
        <w:kern w:val="0"/>
        <w:position w:val="2"/>
        <w:sz w:val="9"/>
        <w:szCs w:val="9"/>
        <w:highlight w:val="none"/>
        <w:vertAlign w:val="baseline"/>
      </w:rPr>
    </w:lvl>
    <w:lvl w:ilvl="3">
      <w:start w:val="1"/>
      <w:numFmt w:val="bullet"/>
      <w:suff w:val="tab"/>
      <w:lvlText w:val="✧"/>
      <w:lvlJc w:val="left"/>
      <w:pPr>
        <w:ind w:left="720" w:hanging="180"/>
      </w:pPr>
      <w:rPr>
        <w:rFonts w:hAnsi="Arial Unicode MS"/>
        <w:b w:val="1"/>
        <w:bCs w:val="1"/>
        <w:caps w:val="0"/>
        <w:smallCaps w:val="0"/>
        <w:strike w:val="0"/>
        <w:dstrike w:val="0"/>
        <w:outline w:val="0"/>
        <w:emboss w:val="0"/>
        <w:imprint w:val="0"/>
        <w:spacing w:val="0"/>
        <w:w w:val="100"/>
        <w:kern w:val="0"/>
        <w:position w:val="2"/>
        <w:sz w:val="9"/>
        <w:szCs w:val="9"/>
        <w:highlight w:val="none"/>
        <w:vertAlign w:val="baseline"/>
      </w:rPr>
    </w:lvl>
    <w:lvl w:ilvl="4">
      <w:start w:val="1"/>
      <w:numFmt w:val="bullet"/>
      <w:suff w:val="nothing"/>
      <w:lvlText w:val="▪︎"/>
      <w:lvlJc w:val="left"/>
      <w:pPr>
        <w:ind w:left="900" w:hanging="180"/>
      </w:pPr>
      <w:rPr>
        <w:rFonts w:hAnsi="Arial Unicode MS"/>
        <w:b w:val="1"/>
        <w:bCs w:val="1"/>
        <w:caps w:val="0"/>
        <w:smallCaps w:val="0"/>
        <w:strike w:val="0"/>
        <w:dstrike w:val="0"/>
        <w:outline w:val="0"/>
        <w:emboss w:val="0"/>
        <w:imprint w:val="0"/>
        <w:spacing w:val="0"/>
        <w:w w:val="100"/>
        <w:kern w:val="0"/>
        <w:position w:val="2"/>
        <w:sz w:val="17"/>
        <w:szCs w:val="17"/>
        <w:highlight w:val="none"/>
        <w:vertAlign w:val="baseline"/>
      </w:rPr>
    </w:lvl>
    <w:lvl w:ilvl="5">
      <w:start w:val="1"/>
      <w:numFmt w:val="bullet"/>
      <w:suff w:val="nothing"/>
      <w:lvlText w:val="▫︎"/>
      <w:lvlJc w:val="left"/>
      <w:pPr>
        <w:ind w:left="1080" w:hanging="180"/>
      </w:pPr>
      <w:rPr>
        <w:rFonts w:hAnsi="Arial Unicode MS"/>
        <w:b w:val="1"/>
        <w:bCs w:val="1"/>
        <w:caps w:val="0"/>
        <w:smallCaps w:val="0"/>
        <w:strike w:val="0"/>
        <w:dstrike w:val="0"/>
        <w:outline w:val="0"/>
        <w:emboss w:val="0"/>
        <w:imprint w:val="0"/>
        <w:spacing w:val="0"/>
        <w:w w:val="100"/>
        <w:kern w:val="0"/>
        <w:position w:val="2"/>
        <w:sz w:val="17"/>
        <w:szCs w:val="17"/>
        <w:highlight w:val="none"/>
        <w:vertAlign w:val="baseline"/>
      </w:rPr>
    </w:lvl>
    <w:lvl w:ilvl="6">
      <w:start w:val="1"/>
      <w:numFmt w:val="bullet"/>
      <w:suff w:val="tab"/>
      <w:lvlText w:val="▲"/>
      <w:lvlJc w:val="left"/>
      <w:pPr>
        <w:ind w:left="1260" w:hanging="180"/>
      </w:pPr>
      <w:rPr>
        <w:rFonts w:hAnsi="Arial Unicode MS"/>
        <w:b w:val="1"/>
        <w:bCs w:val="1"/>
        <w:caps w:val="0"/>
        <w:smallCaps w:val="0"/>
        <w:strike w:val="0"/>
        <w:dstrike w:val="0"/>
        <w:outline w:val="0"/>
        <w:emboss w:val="0"/>
        <w:imprint w:val="0"/>
        <w:spacing w:val="0"/>
        <w:w w:val="100"/>
        <w:kern w:val="0"/>
        <w:position w:val="2"/>
        <w:sz w:val="7"/>
        <w:szCs w:val="7"/>
        <w:highlight w:val="none"/>
        <w:vertAlign w:val="baseline"/>
      </w:rPr>
    </w:lvl>
    <w:lvl w:ilvl="7">
      <w:start w:val="1"/>
      <w:numFmt w:val="bullet"/>
      <w:suff w:val="tab"/>
      <w:lvlText w:val="△"/>
      <w:lvlJc w:val="left"/>
      <w:pPr>
        <w:ind w:left="1440" w:hanging="180"/>
      </w:pPr>
      <w:rPr>
        <w:rFonts w:hAnsi="Arial Unicode MS"/>
        <w:b w:val="1"/>
        <w:bCs w:val="1"/>
        <w:caps w:val="0"/>
        <w:smallCaps w:val="0"/>
        <w:strike w:val="0"/>
        <w:dstrike w:val="0"/>
        <w:outline w:val="0"/>
        <w:emboss w:val="0"/>
        <w:imprint w:val="0"/>
        <w:spacing w:val="0"/>
        <w:w w:val="100"/>
        <w:kern w:val="0"/>
        <w:position w:val="2"/>
        <w:sz w:val="7"/>
        <w:szCs w:val="7"/>
        <w:highlight w:val="none"/>
        <w:vertAlign w:val="baseline"/>
      </w:rPr>
    </w:lvl>
    <w:lvl w:ilvl="8">
      <w:start w:val="1"/>
      <w:numFmt w:val="bullet"/>
      <w:suff w:val="tab"/>
      <w:lvlText w:val="•"/>
      <w:lvlJc w:val="left"/>
      <w:pPr>
        <w:ind w:left="1620" w:hanging="18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日本語" w:val="‘“(〔[{〈《「『【⦅〘〖«〝︵︷︹︻︽︿﹁﹃﹇﹙﹛﹝｢"/>
  <w:noLineBreaksBefore w:lang="日本語"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本文">
    <w:name w:val="本文"/>
    <w:next w:val="本文"/>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ヒラギノ角ゴ ProN W3" w:cs="Arial Unicode MS" w:hAnsi="ヒラギノ角ゴ ProN W3"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numbering" w:styleId="行頭記号">
    <w:name w:val="行頭記号"/>
    <w:pPr>
      <w:numPr>
        <w:numId w:val="1"/>
      </w:numPr>
    </w:pPr>
  </w:style>
  <w:style w:type="paragraph" w:styleId="見出し">
    <w:name w:val="見出し"/>
    <w:next w:val="本文"/>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ヒラギノ角ゴ ProN W6" w:cs="Arial Unicode MS" w:hAnsi="ヒラギノ角ゴ ProN W6" w:eastAsia="Arial Unicode MS" w:hint="default"/>
      <w:b w:val="0"/>
      <w:bCs w:val="0"/>
      <w:i w:val="0"/>
      <w:iCs w:val="0"/>
      <w:caps w:val="0"/>
      <w:smallCaps w:val="0"/>
      <w:strike w:val="0"/>
      <w:dstrike w:val="0"/>
      <w:outline w:val="0"/>
      <w:color w:val="000000"/>
      <w:spacing w:val="0"/>
      <w:kern w:val="0"/>
      <w:position w:val="0"/>
      <w:sz w:val="36"/>
      <w:szCs w:val="36"/>
      <w:u w:val="none"/>
      <w:shd w:val="nil" w:color="auto" w:fill="auto"/>
      <w:vertAlign w:val="baseline"/>
      <w14:textOutline>
        <w14:noFill/>
      </w14:textOutline>
      <w14:textFill>
        <w14:solidFill>
          <w14:srgbClr w14:val="000000"/>
        </w14:solidFill>
      </w14:textFill>
    </w:rPr>
  </w:style>
  <w:style w:type="paragraph" w:styleId="等幅">
    <w:name w:val="等幅"/>
    <w:next w:val="等幅"/>
    <w:pPr>
      <w:keepNext w:val="0"/>
      <w:keepLines w:val="0"/>
      <w:pageBreakBefore w:val="0"/>
      <w:widowControl w:val="1"/>
      <w:pBdr>
        <w:top w:val="single" w:color="bebebe" w:sz="4" w:space="9" w:shadow="0" w:frame="0"/>
        <w:left w:val="single" w:color="bebebe" w:sz="4" w:space="9" w:shadow="0" w:frame="0"/>
        <w:bottom w:val="single" w:color="bebebe" w:sz="4" w:space="9" w:shadow="0" w:frame="0"/>
        <w:right w:val="single" w:color="bebebe" w:sz="4" w:space="9" w:shadow="0" w:frame="0"/>
      </w:pBdr>
      <w:shd w:val="clear" w:color="auto" w:fill="e9e9e9"/>
      <w:suppressAutoHyphens w:val="0"/>
      <w:bidi w:val="0"/>
      <w:spacing w:before="100" w:after="100" w:line="264" w:lineRule="auto"/>
      <w:ind w:left="180" w:right="180" w:firstLine="0"/>
      <w:jc w:val="left"/>
      <w:outlineLvl w:val="9"/>
    </w:pPr>
    <w:rPr>
      <w:rFonts w:ascii="Arial Unicode MS" w:cs="Arial Unicode MS" w:hAnsi="Arial Unicode MS" w:eastAsia="Arial Unicode MS" w:hint="eastAsia"/>
      <w:b w:val="0"/>
      <w:bCs w:val="0"/>
      <w:i w:val="0"/>
      <w:iCs w:val="0"/>
      <w:caps w:val="0"/>
      <w:smallCaps w:val="0"/>
      <w:strike w:val="0"/>
      <w:dstrike w:val="0"/>
      <w:outline w:val="0"/>
      <w:color w:val="494949"/>
      <w:spacing w:val="0"/>
      <w:kern w:val="0"/>
      <w:position w:val="0"/>
      <w:sz w:val="20"/>
      <w:szCs w:val="20"/>
      <w:u w:val="none"/>
      <w:shd w:val="nil" w:color="auto" w:fill="auto"/>
      <w:vertAlign w:val="baseline"/>
      <w14:textOutline>
        <w14:noFill/>
      </w14:textOutline>
      <w14:textFill>
        <w14:solidFill>
          <w14:srgbClr w14:val="494949"/>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ヒラギノ角ゴ ProN W6"/>
        <a:ea typeface="ヒラギノ角ゴ ProN W6"/>
        <a:cs typeface="ヒラギノ角ゴ ProN W6"/>
      </a:majorFont>
      <a:minorFont>
        <a:latin typeface="ヒラギノ角ゴ ProN W3"/>
        <a:ea typeface="ヒラギノ角ゴ ProN W3"/>
        <a:cs typeface="ヒラギノ角ゴ ProN W3"/>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