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tabs>
          <w:tab w:val="clear" w:pos="709"/>
          <w:tab w:val="center" w:pos="4819" w:leader="none"/>
          <w:tab w:val="right" w:pos="9639" w:leader="none"/>
        </w:tabs>
        <w:spacing w:before="0" w:after="120"/>
        <w:jc w:val="both"/>
        <w:rPr>
          <w:rFonts w:ascii="Arial Narrow" w:hAnsi="Arial Narrow" w:cs="Arial Narrow"/>
          <w:sz w:val="32"/>
          <w:szCs w:val="32"/>
        </w:rPr>
      </w:pPr>
      <w:r>
        <w:t xml:space="preserve">                          Ordre de Mission d’Audit de Certification </w:t>
      </w:r>
    </w:p>
    <w:tbl>
      <w:tblPr>
        <w:tblW w:w="10223" w:type="dxa"/>
        <w:jc w:val="left"/>
        <w:tblInd w:w="-407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09"/>
        <w:gridCol w:w="3565"/>
        <w:gridCol w:w="4149"/>
      </w:tblGrid>
      <w:tr>
        <w:trPr>
          <w:trHeight w:val="190" w:hRule="atLeast"/>
          <w:cantSplit w:val="true"/>
        </w:trPr>
        <w:tc>
          <w:tcPr>
            <w:tcW w:w="2509" w:type="dxa"/>
            <w:tcBorders/>
          </w:tcPr>
          <w:p>
            <w:pPr>
              <w:pStyle w:val="Header"/>
              <w:tabs>
                <w:tab w:val="clear" w:pos="4819"/>
                <w:tab w:val="clear" w:pos="9071"/>
              </w:tabs>
              <w:spacing w:before="100" w:after="0"/>
              <w:contextualSpacing/>
              <w:rPr/>
            </w:pPr>
            <w:r>
              <w:t>Auditeur :</w:t>
            </w:r>
          </w:p>
        </w:tc>
        <w:tc>
          <w:tcPr>
            <w:tcW w:w="3565" w:type="dxa"/>
            <w:tcBorders/>
          </w:tcPr>
          <w:p>
            <w:pPr>
              <w:pStyle w:val="Normal"/>
              <w:ind w:left="2127" w:right="0"/>
              <w:rPr>
                <w:rFonts w:ascii="Century Gothic" w:hAnsi="Century Gothic" w:cs="Century Gothic"/>
                <w:sz w:val="22"/>
                <w:szCs w:val="22"/>
              </w:rPr>
            </w:pPr>
            <w:r>
              <w:t>Mireille Yirwelle</w:t>
            </w:r>
          </w:p>
        </w:tc>
        <w:tc>
          <w:tcPr>
            <w:tcW w:w="4149" w:type="dxa"/>
            <w:tcBorders/>
          </w:tcPr>
          <w:p>
            <w:pPr>
              <w:pStyle w:val="Normal"/>
              <w:spacing w:before="100" w:after="0"/>
              <w:contextualSpacing/>
              <w:rPr>
                <w:rFonts w:ascii="Arial Narrow" w:hAnsi="Arial Narrow" w:cs="Arial Narrow"/>
                <w:b/>
                <w:sz w:val="20"/>
                <w:lang w:val="en-US"/>
              </w:rPr>
            </w:pPr>
            <w:r>
              <w:t xml:space="preserve">    N° Affaire: bnaRA-3O6PP39</w:t>
            </w:r>
          </w:p>
        </w:tc>
      </w:tr>
      <w:tr>
        <w:trPr>
          <w:trHeight w:val="286" w:hRule="atLeast"/>
        </w:trPr>
        <w:tc>
          <w:tcPr>
            <w:tcW w:w="2509" w:type="dxa"/>
            <w:tcBorders/>
          </w:tcPr>
          <w:p>
            <w:pPr>
              <w:pStyle w:val="Normal"/>
              <w:spacing w:before="100" w:after="0"/>
              <w:contextualSpacing/>
              <w:rPr/>
            </w:pPr>
            <w:r>
              <w:t>Adresse :</w:t>
            </w:r>
          </w:p>
        </w:tc>
        <w:tc>
          <w:tcPr>
            <w:tcW w:w="7714" w:type="dxa"/>
            <w:gridSpan w:val="2"/>
            <w:tcBorders/>
          </w:tcPr>
          <w:p>
            <w:pPr>
              <w:pStyle w:val="Normal"/>
              <w:ind w:left="2127" w:right="0"/>
              <w:rPr>
                <w:color w:val="000000"/>
              </w:rPr>
            </w:pPr>
            <w:r>
              <w:t>None</w:t>
            </w:r>
          </w:p>
          <w:p>
            <w:pPr>
              <w:pStyle w:val="Normal"/>
              <w:spacing w:before="100" w:after="0"/>
              <w:contextualSpacing/>
              <w:rPr>
                <w:rFonts w:ascii="Arial Narrow" w:hAnsi="Arial Narrow" w:cs="Arial Narrow"/>
                <w:sz w:val="20"/>
              </w:rPr>
            </w:pPr>
            <w:r/>
          </w:p>
        </w:tc>
      </w:tr>
      <w:tr>
        <w:trPr>
          <w:trHeight w:val="286" w:hRule="atLeast"/>
        </w:trPr>
        <w:tc>
          <w:tcPr>
            <w:tcW w:w="2509" w:type="dxa"/>
            <w:tcBorders/>
          </w:tcPr>
          <w:p>
            <w:pPr>
              <w:pStyle w:val="Normal"/>
              <w:spacing w:before="100" w:after="0"/>
              <w:contextualSpacing/>
              <w:rPr>
                <w:rFonts w:ascii="Arial Narrow" w:hAnsi="Arial Narrow" w:cs="Arial Narrow"/>
                <w:b/>
                <w:bCs/>
                <w:sz w:val="20"/>
              </w:rPr>
            </w:pPr>
            <w:r>
              <w:t>Contact :</w:t>
            </w:r>
          </w:p>
        </w:tc>
        <w:tc>
          <w:tcPr>
            <w:tcW w:w="7714" w:type="dxa"/>
            <w:gridSpan w:val="2"/>
            <w:tcBorders/>
          </w:tcPr>
          <w:p>
            <w:pPr>
              <w:pStyle w:val="Normal"/>
              <w:snapToGrid w:val="false"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4"/>
                <w:highlight w:val="red"/>
              </w:rPr>
            </w:pPr>
            <w:r/>
          </w:p>
          <w:p>
            <w:pPr>
              <w:pStyle w:val="Normal"/>
              <w:ind w:left="2127" w:right="0"/>
              <w:rPr>
                <w:color w:val="000000"/>
              </w:rPr>
            </w:pPr>
            <w:r>
              <w:t xml:space="preserve"> 0747806971</w:t>
            </w:r>
          </w:p>
        </w:tc>
      </w:tr>
      <w:tr>
        <w:trPr>
          <w:trHeight w:val="228" w:hRule="atLeast"/>
        </w:trPr>
        <w:tc>
          <w:tcPr>
            <w:tcW w:w="2509" w:type="dxa"/>
            <w:tcBorders/>
          </w:tcPr>
          <w:p>
            <w:pPr>
              <w:pStyle w:val="Normal"/>
              <w:spacing w:before="100" w:after="0"/>
              <w:contextualSpacing/>
              <w:rPr>
                <w:rFonts w:ascii="Arial Narrow" w:hAnsi="Arial Narrow" w:cs="Arial Narrow"/>
                <w:b/>
                <w:bCs/>
                <w:sz w:val="20"/>
              </w:rPr>
            </w:pPr>
            <w:r>
              <w:t>Norme :</w:t>
            </w:r>
          </w:p>
        </w:tc>
        <w:tc>
          <w:tcPr>
            <w:tcW w:w="7714" w:type="dxa"/>
            <w:gridSpan w:val="2"/>
            <w:tcBorders/>
          </w:tcPr>
          <w:p>
            <w:pPr>
              <w:pStyle w:val="Normal"/>
              <w:spacing w:before="100" w:after="0"/>
              <w:contextualSpacing/>
              <w:rPr>
                <w:rFonts w:ascii="Arial Narrow" w:hAnsi="Arial Narrow" w:cs="Arial Narrow"/>
                <w:sz w:val="20"/>
                <w:lang w:val="en-US"/>
              </w:rPr>
            </w:pPr>
            <w:r/>
          </w:p>
        </w:tc>
      </w:tr>
    </w:tbl>
    <w:p>
      <w:pPr>
        <w:pStyle w:val="Normalcentr"/>
        <w:tabs>
          <w:tab w:val="clear" w:pos="1560"/>
          <w:tab w:val="right" w:pos="9355" w:leader="none"/>
        </w:tabs>
        <w:ind w:hanging="0" w:left="0" w:right="284"/>
        <w:rPr/>
      </w:pPr>
      <w:r>
        <w:t>Monsieur,</w:t>
        <w:tab/>
      </w:r>
    </w:p>
    <w:p>
      <w:pPr>
        <w:pStyle w:val="Normalcentr"/>
        <w:tabs>
          <w:tab w:val="clear" w:pos="1560"/>
        </w:tabs>
        <w:spacing w:lineRule="auto" w:line="240" w:before="60" w:after="120"/>
        <w:ind w:hanging="0" w:left="0" w:right="284"/>
        <w:jc w:val="left"/>
        <w:rPr>
          <w:rFonts w:ascii="Arial Narrow" w:hAnsi="Arial Narrow" w:cs="Arial Narrow"/>
        </w:rPr>
      </w:pPr>
      <w:r>
        <w:t>Nous vous proposons une mission en tant qu’auditeur BNA auprès de l’entreprise (…) pour la réalisation de l’audit de certification selon les exigences du référentiel GLOBALG.A.P. (IFA SMART version 6 ou GRASP) Champ d’Application Fruits et légumes (Mangue)</w:t>
      </w:r>
    </w:p>
    <w:p>
      <w:pPr>
        <w:pStyle w:val="Normalcentr"/>
        <w:tabs>
          <w:tab w:val="clear" w:pos="1560"/>
        </w:tabs>
        <w:ind w:hanging="0" w:left="0" w:right="284"/>
        <w:rPr>
          <w:rFonts w:ascii="Arial Narrow" w:hAnsi="Arial Narrow" w:cs="Arial Narrow"/>
          <w:color w:val="000000"/>
        </w:rPr>
      </w:pPr>
      <w:r>
        <w:t>Ci-dessous les conditions et le programme de réalisation de l’audit :</w:t>
      </w:r>
    </w:p>
    <w:p>
      <w:pPr>
        <w:pStyle w:val="Normal"/>
        <w:spacing w:before="100" w:after="0"/>
        <w:ind w:firstLine="709" w:right="0"/>
        <w:contextualSpacing/>
        <w:rPr>
          <w:rFonts w:ascii="Arial Narrow" w:hAnsi="Arial Narrow" w:cs="Arial Narrow"/>
          <w:sz w:val="16"/>
        </w:rPr>
      </w:pPr>
      <w:r>
        <w:t xml:space="preserve"> </w:t>
      </w:r>
    </w:p>
    <w:p>
      <w:pPr>
        <w:pStyle w:val="Normalcentr"/>
        <w:tabs>
          <w:tab w:val="clear" w:pos="1560"/>
        </w:tabs>
        <w:ind w:hanging="0" w:left="0" w:right="284"/>
        <w:rPr>
          <w:rFonts w:ascii="Arial Narrow" w:hAnsi="Arial Narrow" w:cs="Arial Narrow"/>
          <w:color w:val="000000"/>
          <w:sz w:val="16"/>
        </w:rPr>
      </w:pPr>
      <w:r/>
    </w:p>
    <w:tbl>
      <w:tblPr>
        <w:tblW w:w="11132" w:type="dxa"/>
        <w:jc w:val="left"/>
        <w:tblInd w:w="-6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1702"/>
        <w:gridCol w:w="1701"/>
        <w:gridCol w:w="1985"/>
        <w:gridCol w:w="1670"/>
        <w:gridCol w:w="2017"/>
        <w:gridCol w:w="1274"/>
      </w:tblGrid>
      <w:tr>
        <w:trPr>
          <w:trHeight w:val="199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  <w:sz w:val="18"/>
                <w:szCs w:val="18"/>
              </w:rPr>
            </w:pPr>
            <w:r>
              <w:t>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</w:rPr>
            </w:pPr>
            <w:r>
              <w:t>Nom(s) de l’organisme(s) à Auditer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</w:rPr>
            </w:pPr>
            <w:r>
              <w:t>Localité (s)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/>
            </w:pPr>
            <w:r>
              <w:t>Personne (s) à contacter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</w:rPr>
            </w:pPr>
            <w:r>
              <w:t>Période/Date audit retenue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</w:rPr>
            </w:pPr>
            <w:r>
              <w:t>Taches à réaliser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</w:rPr>
            </w:pPr>
            <w:r>
              <w:t>Durée (jour)</w:t>
            </w:r>
          </w:p>
        </w:tc>
      </w:tr>
      <w:tr>
        <w:trPr>
          <w:trHeight w:val="228" w:hRule="atLeast"/>
        </w:trPr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left"/>
              <w:rPr>
                <w:rFonts w:ascii="Arial Narrow" w:hAnsi="Arial Narrow" w:cs="Arial Narrow"/>
                <w:b/>
                <w:color w:val="000000"/>
                <w:sz w:val="16"/>
                <w:szCs w:val="16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ind w:hanging="0" w:left="0" w:right="284"/>
              <w:jc w:val="left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ind w:hanging="0" w:left="0" w:right="284"/>
              <w:jc w:val="left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ind w:hanging="0" w:left="0" w:right="284"/>
              <w:jc w:val="left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t>01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00"/>
              <w:rPr>
                <w:rFonts w:ascii="Arial Narrow" w:hAnsi="Arial Narrow" w:cs="Arial Narrow"/>
                <w:b/>
                <w:bCs/>
                <w:color w:val="000000"/>
                <w:sz w:val="20"/>
                <w:szCs w:val="18"/>
              </w:rPr>
            </w:pPr>
            <w:r/>
          </w:p>
          <w:p>
            <w:pPr>
              <w:pStyle w:val="Normal"/>
              <w:spacing w:before="0" w:after="100"/>
              <w:rPr>
                <w:b/>
                <w:bCs/>
                <w:color w:val="000000"/>
                <w:sz w:val="20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30"/>
              <w:jc w:val="center"/>
              <w:rPr>
                <w:color w:val="000000"/>
              </w:rPr>
            </w:pPr>
            <w:r>
              <w:t>Groupe Test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00"/>
              <w:rPr>
                <w:rFonts w:ascii="Arial Narrow" w:hAnsi="Arial Narrow" w:cs="Arial Narrow"/>
                <w:b/>
                <w:bCs/>
                <w:color w:val="000000"/>
                <w:sz w:val="20"/>
                <w:szCs w:val="16"/>
              </w:rPr>
            </w:pPr>
            <w:r/>
          </w:p>
          <w:p>
            <w:pPr>
              <w:pStyle w:val="Normal"/>
              <w:spacing w:before="0" w:after="100"/>
              <w:rPr>
                <w:b/>
                <w:bCs/>
                <w:color w:val="000000"/>
                <w:sz w:val="20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33"/>
              <w:jc w:val="center"/>
              <w:rPr>
                <w:rFonts w:ascii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t>Goslar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00"/>
              <w:jc w:val="center"/>
              <w:rPr>
                <w:b/>
                <w:bCs/>
                <w:color w:val="000000"/>
                <w:sz w:val="20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-108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bCs/>
                <w:color w:val="000000"/>
                <w:sz w:val="16"/>
                <w:szCs w:val="16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  <w:sz w:val="18"/>
                <w:szCs w:val="18"/>
              </w:rPr>
            </w:pPr>
            <w:r/>
          </w:p>
          <w:p>
            <w:pPr>
              <w:pStyle w:val="Normalcentr"/>
              <w:ind w:hanging="0" w:left="0" w:right="284"/>
              <w:jc w:val="center"/>
              <w:rPr>
                <w:rFonts w:ascii="Arial Narrow" w:hAnsi="Arial Narrow" w:cs="Arial Narrow"/>
                <w:b/>
                <w:bCs/>
                <w:color w:val="000000"/>
                <w:sz w:val="16"/>
                <w:szCs w:val="16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34"/>
              <w:jc w:val="center"/>
              <w:rPr>
                <w:color w:val="000000"/>
              </w:rPr>
            </w:pPr>
            <w:r>
              <w:t xml:space="preserve"> 10/01/2025 au  24/01/2025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lef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t xml:space="preserve">Audit Documentation  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t xml:space="preserve"> 12jours</w:t>
            </w:r>
          </w:p>
          <w:p>
            <w:pPr>
              <w:pStyle w:val="Normalcentr"/>
              <w:tabs>
                <w:tab w:val="clear" w:pos="1560"/>
              </w:tabs>
              <w:ind w:hanging="0" w:left="0" w:right="284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ind w:hanging="0" w:left="0" w:right="284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t>30 jours</w:t>
            </w:r>
          </w:p>
          <w:p>
            <w:pPr>
              <w:pStyle w:val="Normalcentr"/>
              <w:tabs>
                <w:tab w:val="clear" w:pos="1560"/>
              </w:tabs>
              <w:ind w:hanging="0" w:left="0" w:right="284"/>
              <w:rPr>
                <w:rFonts w:ascii="Arial Narrow" w:hAnsi="Arial Narrow" w:cs="Arial Narrow"/>
                <w:b/>
                <w:bCs/>
                <w:color w:val="156082"/>
                <w:sz w:val="18"/>
                <w:szCs w:val="18"/>
              </w:rPr>
            </w:pPr>
            <w:r/>
          </w:p>
          <w:p>
            <w:pPr>
              <w:pStyle w:val="Normalcentr"/>
              <w:ind w:hanging="0" w:left="0" w:right="284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t>15jours</w:t>
            </w:r>
          </w:p>
          <w:p>
            <w:pPr>
              <w:pStyle w:val="Normalcentr"/>
              <w:ind w:hanging="0" w:left="0" w:right="284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/>
          </w:p>
          <w:p>
            <w:pPr>
              <w:pStyle w:val="Normalcentr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/>
          </w:p>
        </w:tc>
      </w:tr>
      <w:tr>
        <w:trPr>
          <w:trHeight w:val="540" w:hRule="atLeast"/>
        </w:trPr>
        <w:tc>
          <w:tcPr>
            <w:tcW w:w="7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7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napToGrid w:val="false"/>
              <w:spacing w:before="60" w:after="0"/>
              <w:ind w:hanging="0" w:left="0" w:right="0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6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jc w:val="left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/>
          </w:p>
          <w:p>
            <w:pPr>
              <w:pStyle w:val="Normalcentr"/>
              <w:tabs>
                <w:tab w:val="clear" w:pos="1560"/>
              </w:tabs>
              <w:ind w:hanging="0" w:left="0" w:right="284"/>
              <w:jc w:val="left"/>
              <w:rPr/>
            </w:pPr>
            <w:r>
              <w:t xml:space="preserve"> Audit Station </w:t>
            </w:r>
          </w:p>
          <w:p>
            <w:pPr>
              <w:pStyle w:val="Normalcentr"/>
              <w:ind w:hanging="0" w:left="0" w:right="284"/>
              <w:jc w:val="left"/>
              <w:rPr>
                <w:rFonts w:ascii="Arial Narrow" w:hAnsi="Arial Narrow" w:cs="Arial Narrow"/>
                <w:b/>
                <w:color w:val="000000"/>
                <w:sz w:val="16"/>
                <w:szCs w:val="16"/>
              </w:rPr>
            </w:pPr>
            <w:r/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napToGrid w:val="false"/>
              <w:spacing w:before="60" w:after="0"/>
              <w:ind w:hanging="0" w:left="0" w:right="284"/>
              <w:jc w:val="left"/>
              <w:rPr>
                <w:rFonts w:ascii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</w:r>
          </w:p>
        </w:tc>
      </w:tr>
      <w:tr>
        <w:trPr>
          <w:trHeight w:val="719" w:hRule="atLeast"/>
        </w:trPr>
        <w:tc>
          <w:tcPr>
            <w:tcW w:w="7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7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napToGrid w:val="false"/>
              <w:spacing w:before="60" w:after="0"/>
              <w:ind w:hanging="0" w:left="0" w:right="0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16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pacing w:before="60" w:after="0"/>
              <w:ind w:hanging="0" w:left="0" w:right="284"/>
              <w:jc w:val="left"/>
              <w:rPr/>
            </w:pPr>
            <w:r>
              <w:t xml:space="preserve">Audit Plantation  </w:t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napToGrid w:val="false"/>
              <w:spacing w:before="60" w:after="0"/>
              <w:ind w:hanging="0" w:left="0" w:right="284"/>
              <w:jc w:val="left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</w:r>
          </w:p>
        </w:tc>
      </w:tr>
      <w:tr>
        <w:trPr>
          <w:trHeight w:val="185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/>
          </w:p>
        </w:tc>
        <w:tc>
          <w:tcPr>
            <w:tcW w:w="5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color w:val="000000"/>
                <w:sz w:val="18"/>
                <w:szCs w:val="18"/>
              </w:rPr>
            </w:pPr>
            <w:r>
              <w:t>Rédaction de rapport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left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284"/>
              <w:rPr>
                <w:rFonts w:ascii="Arial Narrow" w:hAnsi="Arial Narrow" w:cs="Arial Narrow"/>
                <w:color w:val="000000"/>
                <w:sz w:val="16"/>
                <w:szCs w:val="16"/>
              </w:rPr>
            </w:pPr>
            <w:r>
              <w:t>25jour</w:t>
            </w:r>
          </w:p>
        </w:tc>
      </w:tr>
      <w:tr>
        <w:trPr>
          <w:trHeight w:val="70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  <w:sz w:val="16"/>
                <w:szCs w:val="16"/>
              </w:rPr>
            </w:pPr>
            <w:r/>
          </w:p>
        </w:tc>
        <w:tc>
          <w:tcPr>
            <w:tcW w:w="70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</w:rPr>
            </w:pPr>
            <w:r>
              <w:t>Total jours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napToGrid w:val="false"/>
              <w:spacing w:before="60" w:after="0"/>
              <w:ind w:hanging="0" w:left="0" w:right="284"/>
              <w:jc w:val="center"/>
              <w:rPr>
                <w:rFonts w:ascii="Arial Narrow" w:hAnsi="Arial Narrow" w:cs="Arial Narrow"/>
                <w:b/>
                <w:color w:val="000000"/>
                <w:sz w:val="16"/>
                <w:szCs w:val="16"/>
              </w:rPr>
            </w:pPr>
            <w: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  <w:tab w:val="center" w:pos="459" w:leader="none"/>
              </w:tabs>
              <w:spacing w:before="60" w:after="0"/>
              <w:ind w:hanging="0" w:left="0" w:right="284"/>
              <w:rPr>
                <w:rFonts w:ascii="Arial Narrow" w:hAnsi="Arial Narrow" w:cs="Arial Narrow"/>
                <w:b/>
                <w:color w:val="000000"/>
              </w:rPr>
            </w:pPr>
            <w:r>
              <w:t>82 jours</w:t>
            </w:r>
          </w:p>
        </w:tc>
      </w:tr>
    </w:tbl>
    <w:p>
      <w:pPr>
        <w:pStyle w:val="Normalcentr"/>
        <w:tabs>
          <w:tab w:val="clear" w:pos="1560"/>
        </w:tabs>
        <w:ind w:hanging="0" w:left="0" w:right="284"/>
        <w:jc w:val="left"/>
        <w:rPr>
          <w:rFonts w:ascii="Arial Narrow" w:hAnsi="Arial Narrow" w:cs="Arial Narrow"/>
          <w:color w:val="000000"/>
          <w:sz w:val="10"/>
          <w:szCs w:val="10"/>
        </w:rPr>
      </w:pPr>
      <w:r/>
    </w:p>
    <w:p>
      <w:pPr>
        <w:pStyle w:val="Normalcentr"/>
        <w:tabs>
          <w:tab w:val="clear" w:pos="1560"/>
        </w:tabs>
        <w:ind w:hanging="0" w:left="0" w:right="284"/>
        <w:jc w:val="left"/>
        <w:rPr>
          <w:rFonts w:ascii="Arial Narrow" w:hAnsi="Arial Narrow" w:cs="Arial Narrow"/>
          <w:color w:val="000000"/>
        </w:rPr>
      </w:pPr>
      <w:r>
        <w:t>Selon le calendrier de la mission, les honoraires seront facturés conformément aux termes de votre contrat.</w:t>
      </w:r>
    </w:p>
    <w:p>
      <w:pPr>
        <w:pStyle w:val="Normalcentr"/>
        <w:tabs>
          <w:tab w:val="clear" w:pos="1560"/>
        </w:tabs>
        <w:ind w:hanging="0" w:left="0" w:right="284"/>
        <w:jc w:val="left"/>
        <w:rPr>
          <w:rFonts w:ascii="Arial Narrow" w:hAnsi="Arial Narrow" w:cs="Arial Narrow"/>
          <w:color w:val="000000"/>
          <w:sz w:val="10"/>
          <w:szCs w:val="10"/>
        </w:rPr>
      </w:pPr>
      <w:r/>
    </w:p>
    <w:p>
      <w:pPr>
        <w:pStyle w:val="Normalcentr"/>
        <w:tabs>
          <w:tab w:val="clear" w:pos="1560"/>
        </w:tabs>
        <w:ind w:hanging="0" w:left="0" w:right="284"/>
        <w:rPr>
          <w:rFonts w:ascii="Arial Narrow" w:hAnsi="Arial Narrow" w:cs="Arial Narrow"/>
          <w:color w:val="000000"/>
        </w:rPr>
      </w:pPr>
      <w:r>
        <w:t>Si les termes présentés ci-dessus obtiennent votre accord, et si les services proposés correspondent à votre compréhension de notre mission, veuillez signer à l'endroit indiqué, et nous retourner l'exemplaire ci-joint de cette fiche.</w:t>
      </w:r>
    </w:p>
    <w:p>
      <w:pPr>
        <w:pStyle w:val="Normalcentr"/>
        <w:tabs>
          <w:tab w:val="clear" w:pos="1560"/>
        </w:tabs>
        <w:ind w:hanging="0" w:left="0" w:right="284"/>
        <w:rPr>
          <w:rFonts w:ascii="Arial Narrow" w:hAnsi="Arial Narrow" w:cs="Arial Narrow"/>
          <w:color w:val="000000"/>
        </w:rPr>
      </w:pPr>
      <w:r>
        <w:t>Les frais de déplacement et de séjour seront pris en charge par BNA.</w:t>
      </w:r>
    </w:p>
    <w:p>
      <w:pPr>
        <w:pStyle w:val="Normalcentr"/>
        <w:tabs>
          <w:tab w:val="clear" w:pos="1560"/>
        </w:tabs>
        <w:ind w:hanging="0" w:left="0" w:right="284"/>
        <w:rPr>
          <w:rFonts w:ascii="Arial Narrow" w:hAnsi="Arial Narrow" w:cs="Arial Narrow"/>
          <w:color w:val="000000"/>
          <w:sz w:val="10"/>
          <w:szCs w:val="10"/>
        </w:rPr>
      </w:pPr>
      <w:r/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6521"/>
      </w:tblGrid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0"/>
              <w:rPr/>
            </w:pPr>
            <w:r>
              <w:t>Accepter les conditions proposées pour le mandat qui lui est confié.</w:t>
            </w:r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0"/>
              <w:rPr/>
            </w:pPr>
            <w:r>
              <w:t>Respecter la confidentialité la plus stricte sur toute information relative au client</w:t>
            </w:r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0"/>
              <w:rPr/>
            </w:pPr>
            <w:r>
              <w:t>Prendre connaissance des consignes figurant dans le modèle de rapport (ENCert 08) et s’y conformer</w:t>
            </w:r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0"/>
              <w:rPr/>
            </w:pPr>
            <w:r>
              <w:t>S’organiser pour planifier les audits de surveillance et de renouvellement dans les délais prévus (&lt; 2 mois de décalage) et/ou à informer immédiatement BNA en cas d’impossibilité de respecter ces délais.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tabs>
                <w:tab w:val="clear" w:pos="1560"/>
              </w:tabs>
              <w:spacing w:before="60" w:after="0"/>
              <w:ind w:hanging="0" w:left="0" w:right="0"/>
              <w:rPr>
                <w:rFonts w:ascii="Arial Narrow" w:hAnsi="Arial Narrow" w:cs="Arial Narrow"/>
                <w:color w:val="000000"/>
              </w:rPr>
            </w:pPr>
            <w:r>
              <w:t>Garantir l’absence de conflits d’intérêts selon les critères ci-contre 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centr"/>
              <w:numPr>
                <w:ilvl w:val="0"/>
                <w:numId w:val="2"/>
              </w:numPr>
              <w:tabs>
                <w:tab w:val="clear" w:pos="1560"/>
              </w:tabs>
              <w:spacing w:before="60" w:after="0"/>
              <w:ind w:hanging="360" w:left="720" w:right="0"/>
              <w:rPr>
                <w:rFonts w:ascii="Arial Narrow" w:hAnsi="Arial Narrow" w:cs="Arial Narrow"/>
                <w:color w:val="000000"/>
              </w:rPr>
            </w:pPr>
            <w:r>
              <w:t>Ni activité de conseil ni emploi chez le client depuis au moins deux (02) ans</w:t>
            </w:r>
          </w:p>
          <w:p>
            <w:pPr>
              <w:pStyle w:val="Normalcentr"/>
              <w:numPr>
                <w:ilvl w:val="0"/>
                <w:numId w:val="2"/>
              </w:numPr>
              <w:tabs>
                <w:tab w:val="clear" w:pos="1560"/>
              </w:tabs>
              <w:ind w:hanging="360" w:left="720" w:right="0"/>
              <w:rPr>
                <w:rFonts w:ascii="Arial Narrow" w:hAnsi="Arial Narrow" w:cs="Arial Narrow"/>
                <w:color w:val="000000"/>
              </w:rPr>
            </w:pPr>
            <w:r>
              <w:t>Aucun lien de parenté avec le prestataire</w:t>
            </w:r>
          </w:p>
          <w:p>
            <w:pPr>
              <w:pStyle w:val="Normalcentr"/>
              <w:numPr>
                <w:ilvl w:val="0"/>
                <w:numId w:val="2"/>
              </w:numPr>
              <w:tabs>
                <w:tab w:val="clear" w:pos="1560"/>
              </w:tabs>
              <w:ind w:hanging="360" w:left="720" w:right="0"/>
              <w:rPr>
                <w:rFonts w:ascii="Arial Narrow" w:hAnsi="Arial Narrow" w:cs="Arial Narrow"/>
                <w:color w:val="000000"/>
              </w:rPr>
            </w:pPr>
            <w:r>
              <w:t>Aucune activité de conseil au sein de la même entité que le prestataire</w:t>
            </w:r>
          </w:p>
          <w:p>
            <w:pPr>
              <w:pStyle w:val="Normalcentr"/>
              <w:numPr>
                <w:ilvl w:val="0"/>
                <w:numId w:val="2"/>
              </w:numPr>
              <w:tabs>
                <w:tab w:val="clear" w:pos="1560"/>
              </w:tabs>
              <w:ind w:hanging="360" w:left="720" w:right="0"/>
              <w:rPr/>
            </w:pPr>
            <w:r>
              <w:t>Ni participation financière ni autre relation économique avec le client</w:t>
            </w:r>
          </w:p>
        </w:tc>
      </w:tr>
    </w:tbl>
    <w:p>
      <w:pPr>
        <w:pStyle w:val="Normal"/>
        <w:rPr>
          <w:vanish/>
        </w:rPr>
      </w:pPr>
      <w:r/>
    </w:p>
    <w:p>
      <w:pPr>
        <w:pStyle w:val="Normal"/>
        <w:rPr>
          <w:vanish/>
        </w:rPr>
      </w:pPr>
      <w:r/>
    </w:p>
    <w:p>
      <w:pPr>
        <w:pStyle w:val="Normal"/>
        <w:rPr/>
      </w:pPr>
      <w:r>
        <w:t xml:space="preserve">L’enregistrement dans la data base a-t-il été effectué ?      </w:t>
      </w:r>
    </w:p>
    <w:p>
      <w:pPr>
        <w:pStyle w:val="Normal"/>
        <w:rPr>
          <w:vanish/>
        </w:rPr>
      </w:pPr>
      <w:r/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304" w:right="964" w:gutter="0" w:header="567" w:top="1021" w:footer="113" w:bottom="567"/>
          <w:pgNumType w:start="1" w:fmt="decimal"/>
          <w:formProt w:val="false"/>
          <w:textDirection w:val="lrTb"/>
          <w:docGrid w:type="default" w:linePitch="326" w:charSpace="0"/>
        </w:sectPr>
      </w:pPr>
      <w:r/>
    </w:p>
    <w:p>
      <w:pPr>
        <w:pStyle w:val="Header"/>
        <w:tabs>
          <w:tab w:val="clear" w:pos="4819"/>
          <w:tab w:val="clear" w:pos="9071"/>
        </w:tabs>
        <w:rPr>
          <w:rFonts w:ascii="Arial Narrow" w:hAnsi="Arial Narrow" w:cs="Arial Narrow"/>
          <w:vanish/>
          <w:sz w:val="10"/>
          <w:szCs w:val="10"/>
        </w:rPr>
      </w:pPr>
      <w:r/>
    </w:p>
    <w:tbl>
      <w:tblPr>
        <w:tblpPr w:vertAnchor="text" w:horzAnchor="margin" w:rightFromText="141" w:tblpX="5" w:tblpY="129"/>
        <w:tblW w:w="100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1"/>
        <w:gridCol w:w="2184"/>
        <w:gridCol w:w="1935"/>
        <w:gridCol w:w="3200"/>
      </w:tblGrid>
      <w:tr>
        <w:trPr>
          <w:trHeight w:val="2549" w:hRule="atLeast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819"/>
                <w:tab w:val="clear" w:pos="9071"/>
              </w:tabs>
              <w:spacing w:lineRule="auto" w:line="276"/>
              <w:jc w:val="center"/>
              <w:rPr/>
            </w:pPr>
            <w:r>
              <w:t>Etabli par  la coordinatrice pré-audit</w:t>
            </w:r>
          </w:p>
          <w:p>
            <w:pPr>
              <w:pStyle w:val="Header"/>
              <w:tabs>
                <w:tab w:val="clear" w:pos="4819"/>
                <w:tab w:val="clear" w:pos="9071"/>
              </w:tabs>
              <w:jc w:val="center"/>
              <w:rPr>
                <w:rFonts w:ascii="Arial Narrow" w:hAnsi="Arial Narrow" w:cs="Arial Narrow"/>
                <w:iCs/>
                <w:color w:val="000000"/>
                <w:sz w:val="20"/>
              </w:rPr>
            </w:pPr>
            <w:r/>
          </w:p>
          <w:p>
            <w:pPr>
              <w:pStyle w:val="Header"/>
              <w:tabs>
                <w:tab w:val="clear" w:pos="4819"/>
                <w:tab w:val="clear" w:pos="9071"/>
              </w:tabs>
              <w:jc w:val="center"/>
              <w:rPr>
                <w:rFonts w:ascii="Arial Narrow" w:hAnsi="Arial Narrow" w:cs="Arial Narrow"/>
                <w:iCs/>
                <w:color w:val="000000"/>
              </w:rPr>
            </w:pPr>
            <w:r/>
          </w:p>
          <w:p>
            <w:pPr>
              <w:pStyle w:val="Normal"/>
              <w:jc w:val="center"/>
              <w:rPr>
                <w:color w:val="000000"/>
              </w:rPr>
            </w:pPr>
            <w:r>
              <w:t>Olga KOUASSI</w:t>
              <w:br/>
              <w:t xml:space="preserve"> 11/12/2024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819"/>
                <w:tab w:val="clear" w:pos="9071"/>
              </w:tabs>
              <w:jc w:val="center"/>
              <w:rPr>
                <w:rFonts w:ascii="Arial Narrow" w:hAnsi="Arial Narrow" w:cs="Arial Narrow"/>
                <w:sz w:val="20"/>
              </w:rPr>
            </w:pPr>
            <w:r>
              <w:t>Visa Directrice Adjointe</w:t>
            </w:r>
          </w:p>
          <w:p>
            <w:pPr>
              <w:pStyle w:val="Header"/>
              <w:tabs>
                <w:tab w:val="clear" w:pos="4819"/>
                <w:tab w:val="clear" w:pos="9071"/>
              </w:tabs>
              <w:rPr>
                <w:rFonts w:ascii="Arial Narrow" w:hAnsi="Arial Narrow" w:cs="Arial Narrow"/>
                <w:b/>
                <w:sz w:val="20"/>
              </w:rPr>
            </w:pPr>
            <w:r/>
          </w:p>
          <w:p>
            <w:pPr>
              <w:pStyle w:val="Normal"/>
              <w:rPr>
                <w:rFonts w:ascii="Arial Narrow" w:hAnsi="Arial Narrow" w:cs="Arial Narrow"/>
                <w:b/>
                <w:sz w:val="20"/>
              </w:rPr>
            </w:pPr>
            <w:r/>
          </w:p>
          <w:p>
            <w:pPr>
              <w:pStyle w:val="Normal"/>
              <w:rPr/>
            </w:pPr>
            <w:r/>
          </w:p>
          <w:p>
            <w:pPr>
              <w:pStyle w:val="Normal"/>
              <w:tabs>
                <w:tab w:val="clear" w:pos="709"/>
                <w:tab w:val="center" w:pos="4819" w:leader="none"/>
                <w:tab w:val="right" w:pos="9071" w:leader="none"/>
              </w:tabs>
              <w:spacing w:lineRule="auto" w:line="276"/>
              <w:jc w:val="center"/>
              <w:rPr>
                <w:rFonts w:ascii="Century Gothic" w:hAnsi="Century Gothic" w:cs="Century Gothic"/>
                <w:sz w:val="18"/>
                <w:szCs w:val="18"/>
              </w:rPr>
            </w:pPr>
            <w:r>
              <w:t>Ange-Emmanuel Kouassi</w:t>
            </w:r>
          </w:p>
          <w:p>
            <w:pPr>
              <w:pStyle w:val="Normal"/>
              <w:tabs>
                <w:tab w:val="clear" w:pos="709"/>
                <w:tab w:val="center" w:pos="4819" w:leader="none"/>
                <w:tab w:val="right" w:pos="9071" w:leader="none"/>
              </w:tabs>
              <w:spacing w:lineRule="auto" w:line="276"/>
              <w:jc w:val="center"/>
              <w:rPr>
                <w:color w:val="000000"/>
              </w:rPr>
            </w:pPr>
            <w:r>
              <w:t xml:space="preserve"> 11/12/2024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819"/>
                <w:tab w:val="clear" w:pos="9071"/>
              </w:tabs>
              <w:jc w:val="center"/>
              <w:rPr>
                <w:rFonts w:ascii="Arial Narrow" w:hAnsi="Arial Narrow" w:cs="Arial Narrow"/>
                <w:sz w:val="20"/>
              </w:rPr>
            </w:pPr>
            <w:r>
              <w:t>Visa Directrice Générale</w:t>
            </w:r>
          </w:p>
          <w:p>
            <w:pPr>
              <w:pStyle w:val="Header"/>
              <w:tabs>
                <w:tab w:val="clear" w:pos="4819"/>
                <w:tab w:val="clear" w:pos="9071"/>
              </w:tabs>
              <w:jc w:val="center"/>
              <w:rPr>
                <w:rFonts w:ascii="Arial Narrow" w:hAnsi="Arial Narrow" w:cs="Arial Narrow"/>
                <w:b/>
                <w:sz w:val="20"/>
              </w:rPr>
            </w:pPr>
            <w:r/>
          </w:p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0"/>
              </w:rPr>
            </w:pPr>
            <w:r/>
          </w:p>
          <w:p>
            <w:pPr>
              <w:pStyle w:val="Header"/>
              <w:tabs>
                <w:tab w:val="clear" w:pos="4819"/>
                <w:tab w:val="clear" w:pos="9071"/>
              </w:tabs>
              <w:spacing w:lineRule="auto" w:line="480"/>
              <w:jc w:val="center"/>
              <w:rPr>
                <w:rFonts w:ascii="Arial Narrow" w:hAnsi="Arial Narrow" w:cs="Arial Narrow"/>
                <w:sz w:val="20"/>
              </w:rPr>
            </w:pPr>
            <w:r/>
          </w:p>
          <w:p>
            <w:pPr>
              <w:pStyle w:val="Normal"/>
              <w:rPr>
                <w:rFonts w:ascii="Arial Narrow" w:hAnsi="Arial Narrow" w:cs="Arial Narrow"/>
                <w:sz w:val="20"/>
              </w:rPr>
            </w:pPr>
            <w:r/>
          </w:p>
          <w:p>
            <w:pPr>
              <w:pStyle w:val="Normal"/>
              <w:tabs>
                <w:tab w:val="clear" w:pos="709"/>
                <w:tab w:val="center" w:pos="4819" w:leader="none"/>
                <w:tab w:val="right" w:pos="9071" w:leader="none"/>
              </w:tabs>
              <w:spacing w:lineRule="auto" w:line="276"/>
              <w:jc w:val="center"/>
              <w:rPr>
                <w:color w:val="000000"/>
              </w:rPr>
            </w:pPr>
            <w:r>
              <w:t xml:space="preserve"> 11/12/2024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819"/>
                <w:tab w:val="clear" w:pos="9071"/>
              </w:tabs>
              <w:spacing w:lineRule="auto" w:line="480"/>
              <w:jc w:val="center"/>
              <w:rPr>
                <w:rFonts w:ascii="Arial Narrow" w:hAnsi="Arial Narrow" w:cs="Arial Narrow"/>
                <w:sz w:val="20"/>
              </w:rPr>
            </w:pPr>
            <w:r>
              <w:t>Visa Auditeur</w:t>
            </w:r>
          </w:p>
          <w:p>
            <w:pPr>
              <w:pStyle w:val="Header"/>
              <w:tabs>
                <w:tab w:val="clear" w:pos="4819"/>
                <w:tab w:val="clear" w:pos="9071"/>
                <w:tab w:val="left" w:pos="270" w:leader="none"/>
                <w:tab w:val="center" w:pos="1493" w:leader="none"/>
              </w:tabs>
              <w:spacing w:lineRule="auto" w:line="480"/>
              <w:jc w:val="left"/>
              <w:rPr>
                <w:rFonts w:ascii="Arial Narrow" w:hAnsi="Arial Narrow" w:cs="Arial Narrow"/>
                <w:sz w:val="20"/>
              </w:rPr>
            </w:pPr>
            <w:r>
              <w:t>Lu et approuvé le</w:t>
            </w:r>
          </w:p>
          <w:p>
            <w:pPr>
              <w:pStyle w:val="Header"/>
              <w:tabs>
                <w:tab w:val="clear" w:pos="4819"/>
                <w:tab w:val="clear" w:pos="9071"/>
                <w:tab w:val="left" w:pos="270" w:leader="none"/>
                <w:tab w:val="center" w:pos="1493" w:leader="none"/>
              </w:tabs>
              <w:spacing w:lineRule="auto" w:line="480"/>
              <w:jc w:val="left"/>
              <w:rPr>
                <w:rFonts w:ascii="Arial Narrow" w:hAnsi="Arial Narrow" w:cs="Arial Narrow"/>
                <w:sz w:val="20"/>
              </w:rPr>
            </w:pPr>
            <w:r/>
          </w:p>
          <w:p>
            <w:pPr>
              <w:pStyle w:val="Normal"/>
              <w:tabs>
                <w:tab w:val="clear" w:pos="709"/>
                <w:tab w:val="left" w:pos="1110" w:leader="none"/>
              </w:tabs>
              <w:spacing w:lineRule="auto" w:line="276"/>
              <w:jc w:val="center"/>
              <w:rPr>
                <w:color w:val="000000"/>
              </w:rPr>
            </w:pPr>
            <w:r>
              <w:t>Mireille Yirwelle</w:t>
            </w:r>
          </w:p>
          <w:p>
            <w:pPr>
              <w:pStyle w:val="Normal"/>
              <w:tabs>
                <w:tab w:val="clear" w:pos="709"/>
                <w:tab w:val="left" w:pos="1110" w:leader="none"/>
              </w:tabs>
              <w:spacing w:lineRule="auto" w:line="276"/>
              <w:jc w:val="center"/>
              <w:rPr>
                <w:color w:val="000000"/>
              </w:rPr>
            </w:pPr>
            <w:r>
              <w:t xml:space="preserve"> 11/12/2024</w:t>
            </w:r>
          </w:p>
        </w:tc>
      </w:tr>
    </w:tbl>
    <w:p>
      <w:pPr>
        <w:pStyle w:val="Normal"/>
        <w:rPr/>
      </w:pPr>
      <w:r/>
    </w:p>
    <w:sectPr>
      <w:type w:val="continuous"/>
      <w:pgSz w:w="11906" w:h="16838"/>
      <w:pgMar w:left="1304" w:right="964" w:gutter="0" w:header="567" w:top="1021" w:footer="113" w:bottom="567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 Narrow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left"/>
      <w:rPr>
        <w:i/>
        <w:i/>
        <w:sz w:val="16"/>
        <w:lang w:val="en-US" w:eastAsia="en-US"/>
      </w:rPr>
    </w:pPr>
    <w:r>
      <w:rPr>
        <w:i/>
        <w:sz w:val="16"/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-318770</wp:posOffset>
              </wp:positionH>
              <wp:positionV relativeFrom="paragraph">
                <wp:posOffset>35560</wp:posOffset>
              </wp:positionV>
              <wp:extent cx="891540" cy="404495"/>
              <wp:effectExtent l="0" t="0" r="0" b="0"/>
              <wp:wrapNone/>
              <wp:docPr id="3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720" cy="40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left"/>
                            <w:rPr/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14"/>
                              <w:szCs w:val="14"/>
                            </w:rPr>
                            <w:t>ENCert 01 Version 1.9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-25.1pt;margin-top:2.8pt;width:70.15pt;height:31.8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jc w:val="left"/>
                      <w:rPr/>
                    </w:pPr>
                    <w:r>
                      <w:rPr>
                        <w:rFonts w:cs="Tahoma" w:ascii="Tahoma" w:hAnsi="Tahoma"/>
                        <w:color w:val="000000"/>
                        <w:sz w:val="14"/>
                        <w:szCs w:val="14"/>
                      </w:rPr>
                      <w:t>ENCert 01 Version 1.9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3161665</wp:posOffset>
              </wp:positionH>
              <wp:positionV relativeFrom="paragraph">
                <wp:posOffset>65405</wp:posOffset>
              </wp:positionV>
              <wp:extent cx="2891155" cy="23812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1160" cy="237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right"/>
                            <w:rPr/>
                          </w:pPr>
                          <w:r>
                            <w:rPr>
                              <w:i/>
                              <w:color w:val="000000"/>
                              <w:sz w:val="16"/>
                              <w:szCs w:val="16"/>
                              <w:lang w:val="fr-CI"/>
                            </w:rPr>
                            <w:t>Mise à jour</w:t>
                          </w:r>
                          <w:r>
                            <w:rPr>
                              <w:i/>
                              <w:color w:val="000000"/>
                              <w:sz w:val="16"/>
                              <w:szCs w:val="16"/>
                              <w:lang w:val="fr-CI"/>
                            </w:rPr>
                            <w:t>, le 21/05/2024</w:t>
                          </w:r>
                          <w:r>
                            <w:rPr>
                              <w:i/>
                              <w:color w:val="000000"/>
                              <w:sz w:val="16"/>
                              <w:szCs w:val="16"/>
                              <w:lang w:val="fr-CI"/>
                            </w:rPr>
                            <w:t xml:space="preserve">         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fillcolor="white" stroked="f" o:allowincell="f" style="position:absolute;margin-left:248.95pt;margin-top:5.15pt;width:227.6pt;height:18.7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jc w:val="right"/>
                      <w:rPr/>
                    </w:pPr>
                    <w:r>
                      <w:rPr>
                        <w:i/>
                        <w:color w:val="000000"/>
                        <w:sz w:val="16"/>
                        <w:szCs w:val="16"/>
                        <w:lang w:val="fr-CI"/>
                      </w:rPr>
                      <w:t>Mise à jour</w:t>
                    </w:r>
                    <w:r>
                      <w:rPr>
                        <w:i/>
                        <w:color w:val="000000"/>
                        <w:sz w:val="16"/>
                        <w:szCs w:val="16"/>
                        <w:lang w:val="fr-CI"/>
                      </w:rPr>
                      <w:t>, le 21/05/2024</w:t>
                    </w:r>
                    <w:r>
                      <w:rPr>
                        <w:i/>
                        <w:color w:val="000000"/>
                        <w:sz w:val="16"/>
                        <w:szCs w:val="16"/>
                        <w:lang w:val="fr-CI"/>
                      </w:rPr>
                      <w:t xml:space="preserve">         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jc w:val="left"/>
      <w:rPr>
        <w:i/>
        <w:i/>
        <w:sz w:val="16"/>
      </w:rPr>
    </w:pPr>
    <w:r>
      <w:rPr>
        <w:i/>
        <w:sz w:val="16"/>
      </w:rPr>
    </w:r>
  </w:p>
  <w:p>
    <w:pPr>
      <w:pStyle w:val="Footer"/>
      <w:jc w:val="left"/>
      <w:rPr>
        <w:i/>
        <w:i/>
        <w:sz w:val="16"/>
      </w:rPr>
    </w:pPr>
    <w:r>
      <w:rPr>
        <w:i/>
        <w:sz w:val="16"/>
      </w:rPr>
    </w:r>
  </w:p>
  <w:p>
    <w:pPr>
      <w:pStyle w:val="Footer"/>
      <w:jc w:val="left"/>
      <w:rPr>
        <w:i/>
        <w:i/>
        <w:sz w:val="16"/>
      </w:rPr>
    </w:pPr>
    <w:r>
      <w:rPr>
        <w:i/>
        <w:sz w:val="16"/>
      </w:rPr>
      <w:tab/>
      <w:t xml:space="preserve"> </w:t>
    </w:r>
  </w:p>
  <w:p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BNA Abidjan – Cocody les deux plateaux, Rue </w:t>
      <w:softHyphen/>
      <w:t>J61 immeuble AIAFD – 06 BP 2707 Abidjan 06 – Tél. : +225 27 22 42 62 18</w:t>
    </w:r>
  </w:p>
  <w:p>
    <w:pPr>
      <w:pStyle w:val="Footer"/>
      <w:jc w:val="center"/>
      <w:rPr/>
    </w:pPr>
    <w:r>
      <w:rPr>
        <w:sz w:val="16"/>
        <w:szCs w:val="16"/>
      </w:rPr>
      <w:t>Fax : +225 22426629</w:t>
    </w:r>
    <w:r>
      <w:rPr>
        <w:spacing w:val="-8"/>
        <w:sz w:val="16"/>
        <w:szCs w:val="16"/>
      </w:rPr>
      <w:t xml:space="preserve"> e-mail : </w:t>
    </w:r>
    <w:hyperlink r:id="rId1">
      <w:r>
        <w:rPr>
          <w:rStyle w:val="Hyperlink"/>
          <w:spacing w:val="-8"/>
          <w:sz w:val="16"/>
          <w:szCs w:val="16"/>
        </w:rPr>
        <w:t>info@bna-ci.com</w:t>
      </w:r>
    </w:hyperlink>
    <w:r>
      <w:rPr>
        <w:spacing w:val="-8"/>
        <w:sz w:val="16"/>
        <w:szCs w:val="16"/>
      </w:rPr>
      <w:t xml:space="preserve"> / </w:t>
    </w:r>
    <w:hyperlink r:id="rId2">
      <w:r>
        <w:rPr>
          <w:rStyle w:val="Hyperlink"/>
          <w:sz w:val="16"/>
          <w:szCs w:val="16"/>
        </w:rPr>
        <w:t>bna@aviso.ci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left"/>
      <w:rPr>
        <w:i/>
        <w:i/>
        <w:sz w:val="16"/>
        <w:lang w:val="en-US" w:eastAsia="en-US"/>
      </w:rPr>
    </w:pPr>
    <w:r>
      <w:rPr>
        <w:i/>
        <w:sz w:val="16"/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-318770</wp:posOffset>
              </wp:positionH>
              <wp:positionV relativeFrom="paragraph">
                <wp:posOffset>35560</wp:posOffset>
              </wp:positionV>
              <wp:extent cx="891540" cy="404495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720" cy="40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left"/>
                            <w:rPr/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14"/>
                              <w:szCs w:val="14"/>
                            </w:rPr>
                            <w:t>ENCert 01 Version 1.9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-25.1pt;margin-top:2.8pt;width:70.15pt;height:31.8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jc w:val="left"/>
                      <w:rPr/>
                    </w:pPr>
                    <w:r>
                      <w:rPr>
                        <w:rFonts w:cs="Tahoma" w:ascii="Tahoma" w:hAnsi="Tahoma"/>
                        <w:color w:val="000000"/>
                        <w:sz w:val="14"/>
                        <w:szCs w:val="14"/>
                      </w:rPr>
                      <w:t>ENCert 01 Version 1.9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3161665</wp:posOffset>
              </wp:positionH>
              <wp:positionV relativeFrom="paragraph">
                <wp:posOffset>65405</wp:posOffset>
              </wp:positionV>
              <wp:extent cx="2891155" cy="238125"/>
              <wp:effectExtent l="0" t="0" r="0" b="0"/>
              <wp:wrapNone/>
              <wp:docPr id="6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1160" cy="237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right"/>
                            <w:rPr/>
                          </w:pPr>
                          <w:r>
                            <w:rPr>
                              <w:i/>
                              <w:color w:val="000000"/>
                              <w:sz w:val="16"/>
                              <w:szCs w:val="16"/>
                              <w:lang w:val="fr-CI"/>
                            </w:rPr>
                            <w:t>Mise à jour</w:t>
                          </w:r>
                          <w:r>
                            <w:rPr>
                              <w:i/>
                              <w:color w:val="000000"/>
                              <w:sz w:val="16"/>
                              <w:szCs w:val="16"/>
                              <w:lang w:val="fr-CI"/>
                            </w:rPr>
                            <w:t>, le 21/05/2024</w:t>
                          </w:r>
                          <w:r>
                            <w:rPr>
                              <w:i/>
                              <w:color w:val="000000"/>
                              <w:sz w:val="16"/>
                              <w:szCs w:val="16"/>
                              <w:lang w:val="fr-CI"/>
                            </w:rPr>
                            <w:t xml:space="preserve">         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fillcolor="white" stroked="f" o:allowincell="f" style="position:absolute;margin-left:248.95pt;margin-top:5.15pt;width:227.6pt;height:18.7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jc w:val="right"/>
                      <w:rPr/>
                    </w:pPr>
                    <w:r>
                      <w:rPr>
                        <w:i/>
                        <w:color w:val="000000"/>
                        <w:sz w:val="16"/>
                        <w:szCs w:val="16"/>
                        <w:lang w:val="fr-CI"/>
                      </w:rPr>
                      <w:t>Mise à jour</w:t>
                    </w:r>
                    <w:r>
                      <w:rPr>
                        <w:i/>
                        <w:color w:val="000000"/>
                        <w:sz w:val="16"/>
                        <w:szCs w:val="16"/>
                        <w:lang w:val="fr-CI"/>
                      </w:rPr>
                      <w:t>, le 21/05/2024</w:t>
                    </w:r>
                    <w:r>
                      <w:rPr>
                        <w:i/>
                        <w:color w:val="000000"/>
                        <w:sz w:val="16"/>
                        <w:szCs w:val="16"/>
                        <w:lang w:val="fr-CI"/>
                      </w:rPr>
                      <w:t xml:space="preserve">         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jc w:val="left"/>
      <w:rPr>
        <w:i/>
        <w:i/>
        <w:sz w:val="16"/>
      </w:rPr>
    </w:pPr>
    <w:r>
      <w:rPr>
        <w:i/>
        <w:sz w:val="16"/>
      </w:rPr>
    </w:r>
  </w:p>
  <w:p>
    <w:pPr>
      <w:pStyle w:val="Footer"/>
      <w:jc w:val="left"/>
      <w:rPr>
        <w:i/>
        <w:i/>
        <w:sz w:val="16"/>
      </w:rPr>
    </w:pPr>
    <w:r>
      <w:rPr>
        <w:i/>
        <w:sz w:val="16"/>
      </w:rPr>
    </w:r>
  </w:p>
  <w:p>
    <w:pPr>
      <w:pStyle w:val="Footer"/>
      <w:jc w:val="left"/>
      <w:rPr>
        <w:i/>
        <w:i/>
        <w:sz w:val="16"/>
      </w:rPr>
    </w:pPr>
    <w:r>
      <w:rPr>
        <w:i/>
        <w:sz w:val="16"/>
      </w:rPr>
      <w:tab/>
      <w:t xml:space="preserve"> </w:t>
    </w:r>
  </w:p>
  <w:p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BNA Abidjan – Cocody les deux plateaux, Rue </w:t>
      <w:softHyphen/>
      <w:t>J61 immeuble AIAFD – 06 BP 2707 Abidjan 06 – Tél. : +225 27 22 42 62 18</w:t>
    </w:r>
  </w:p>
  <w:p>
    <w:pPr>
      <w:pStyle w:val="Footer"/>
      <w:jc w:val="center"/>
      <w:rPr/>
    </w:pPr>
    <w:r>
      <w:rPr>
        <w:sz w:val="16"/>
        <w:szCs w:val="16"/>
      </w:rPr>
      <w:t>Fax : +225 22426629</w:t>
    </w:r>
    <w:r>
      <w:rPr>
        <w:spacing w:val="-8"/>
        <w:sz w:val="16"/>
        <w:szCs w:val="16"/>
      </w:rPr>
      <w:t xml:space="preserve"> e-mail : </w:t>
    </w:r>
    <w:hyperlink r:id="rId1">
      <w:r>
        <w:rPr>
          <w:rStyle w:val="Hyperlink"/>
          <w:spacing w:val="-8"/>
          <w:sz w:val="16"/>
          <w:szCs w:val="16"/>
        </w:rPr>
        <w:t>info@bna-ci.com</w:t>
      </w:r>
    </w:hyperlink>
    <w:r>
      <w:rPr>
        <w:spacing w:val="-8"/>
        <w:sz w:val="16"/>
        <w:szCs w:val="16"/>
      </w:rPr>
      <w:t xml:space="preserve"> / </w:t>
    </w:r>
    <w:hyperlink r:id="rId2">
      <w:r>
        <w:rPr>
          <w:rStyle w:val="Hyperlink"/>
          <w:sz w:val="16"/>
          <w:szCs w:val="16"/>
        </w:rPr>
        <w:t>bna@aviso.ci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-408940</wp:posOffset>
          </wp:positionH>
          <wp:positionV relativeFrom="paragraph">
            <wp:posOffset>-255270</wp:posOffset>
          </wp:positionV>
          <wp:extent cx="930275" cy="58102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6" t="-41" r="-26" b="-41"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-408940</wp:posOffset>
          </wp:positionH>
          <wp:positionV relativeFrom="paragraph">
            <wp:posOffset>-255270</wp:posOffset>
          </wp:positionV>
          <wp:extent cx="930275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6" t="-41" r="-26" b="-41"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color w:val="000000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9"/>
        <w:tab w:val="left" w:pos="794" w:leader="none"/>
      </w:tabs>
      <w:spacing w:before="240" w:after="60"/>
      <w:outlineLvl w:val="1"/>
    </w:pPr>
    <w:rPr>
      <w:b/>
    </w:rPr>
  </w:style>
  <w:style w:type="character" w:styleId="WW8Num1z0">
    <w:name w:val="WW8Num1z0"/>
    <w:qFormat/>
    <w:rPr>
      <w:rFonts w:ascii="Wingdings" w:hAnsi="Wingdings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Arial Narrow" w:hAnsi="Arial Narrow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Arial Narrow" w:hAnsi="Arial Narrow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Arial Narrow" w:hAnsi="Arial Narrow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auto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Hyperlink">
    <w:name w:val="Hyperlink"/>
    <w:rPr>
      <w:color w:val="0000FF"/>
      <w:u w:val="single"/>
    </w:rPr>
  </w:style>
  <w:style w:type="character" w:styleId="TextedebullesCar">
    <w:name w:val="Texte de bulles Car"/>
    <w:qFormat/>
    <w:rPr>
      <w:rFonts w:ascii="Segoe UI" w:hAnsi="Segoe UI" w:cs="Segoe UI"/>
      <w:sz w:val="18"/>
      <w:szCs w:val="18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Times New Roman" w:hAnsi="Times New Roman" w:cs="Times New Roman"/>
      <w:lang w:val="fr-FR"/>
    </w:rPr>
  </w:style>
  <w:style w:type="character" w:styleId="ObjetducommentaireCar">
    <w:name w:val="Objet du commentaire Car"/>
    <w:qFormat/>
    <w:rPr>
      <w:rFonts w:ascii="Times New Roman" w:hAnsi="Times New Roman" w:cs="Times New Roman"/>
      <w:b/>
      <w:bCs/>
      <w:lang w:val="fr-FR"/>
    </w:rPr>
  </w:style>
  <w:style w:type="character" w:styleId="Mentionnonrsolue">
    <w:name w:val="Mention non résolue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jc w:val="center"/>
    </w:pPr>
    <w:rPr>
      <w:b/>
      <w:sz w:val="4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9"/>
        <w:tab w:val="right" w:pos="9600" w:leader="underscore"/>
      </w:tabs>
    </w:pPr>
    <w:rPr>
      <w:sz w:val="18"/>
    </w:rPr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071" w:leader="none"/>
      </w:tabs>
    </w:pPr>
    <w:rPr/>
  </w:style>
  <w:style w:type="paragraph" w:styleId="Paragrapheretrait">
    <w:name w:val="Paragraphe retrait "/>
    <w:basedOn w:val="Normal"/>
    <w:qFormat/>
    <w:pPr>
      <w:tabs>
        <w:tab w:val="clear" w:pos="709"/>
        <w:tab w:val="left" w:pos="1240" w:leader="none"/>
      </w:tabs>
      <w:spacing w:lineRule="exact" w:line="260"/>
      <w:ind w:hanging="920" w:left="920" w:right="0"/>
    </w:pPr>
    <w:rPr/>
  </w:style>
  <w:style w:type="paragraph" w:styleId="Adresse">
    <w:name w:val="Adresse"/>
    <w:basedOn w:val="Normal"/>
    <w:qFormat/>
    <w:pPr>
      <w:ind w:hanging="0" w:left="4649" w:right="0"/>
    </w:pPr>
    <w:rPr/>
  </w:style>
  <w:style w:type="paragraph" w:styleId="RfrenceetDate">
    <w:name w:val="Référence et Date"/>
    <w:basedOn w:val="Normal"/>
    <w:qFormat/>
    <w:pPr>
      <w:ind w:hanging="4649" w:left="4649" w:right="0"/>
    </w:pPr>
    <w:rPr/>
  </w:style>
  <w:style w:type="paragraph" w:styleId="Signature">
    <w:name w:val="Signature"/>
    <w:basedOn w:val="Normal"/>
    <w:pPr>
      <w:tabs>
        <w:tab w:val="clear" w:pos="709"/>
        <w:tab w:val="center" w:pos="4536" w:leader="none"/>
        <w:tab w:val="center" w:pos="5670" w:leader="none"/>
        <w:tab w:val="center" w:pos="6804" w:leader="none"/>
      </w:tabs>
    </w:pPr>
    <w:rPr/>
  </w:style>
  <w:style w:type="paragraph" w:styleId="Annexe">
    <w:name w:val="Annexe"/>
    <w:basedOn w:val="Normal"/>
    <w:qFormat/>
    <w:pPr>
      <w:tabs>
        <w:tab w:val="clear" w:pos="709"/>
        <w:tab w:val="left" w:pos="1380" w:leader="none"/>
      </w:tabs>
      <w:ind w:hanging="1120" w:left="1120" w:right="0"/>
    </w:pPr>
    <w:rPr/>
  </w:style>
  <w:style w:type="paragraph" w:styleId="Paragrapheretrait1">
    <w:name w:val="Paragraphe retrait"/>
    <w:basedOn w:val="Normal"/>
    <w:qFormat/>
    <w:pPr>
      <w:ind w:hanging="482" w:left="482" w:right="0"/>
    </w:pPr>
    <w:rPr/>
  </w:style>
  <w:style w:type="paragraph" w:styleId="Paragraphenormal">
    <w:name w:val="Paragraphe normal"/>
    <w:basedOn w:val="Normal"/>
    <w:qFormat/>
    <w:pPr>
      <w:tabs>
        <w:tab w:val="clear" w:pos="709"/>
        <w:tab w:val="left" w:pos="1240" w:leader="none"/>
      </w:tabs>
      <w:spacing w:lineRule="exact" w:line="260" w:before="0" w:after="140"/>
      <w:ind w:hanging="920" w:left="920" w:right="0"/>
    </w:pPr>
    <w:rPr/>
  </w:style>
  <w:style w:type="paragraph" w:styleId="Adresse1">
    <w:name w:val="Adresse "/>
    <w:basedOn w:val="Normal"/>
    <w:qFormat/>
    <w:pPr>
      <w:tabs>
        <w:tab w:val="clear" w:pos="709"/>
        <w:tab w:val="left" w:pos="1120" w:leader="none"/>
      </w:tabs>
      <w:spacing w:lineRule="atLeast" w:line="360"/>
      <w:ind w:hanging="0" w:left="4520" w:right="4"/>
    </w:pPr>
    <w:rPr>
      <w:rFonts w:ascii="Arial" w:hAnsi="Arial" w:cs="Arial"/>
      <w:color w:val="000000"/>
      <w:lang w:val="en-US"/>
    </w:rPr>
  </w:style>
  <w:style w:type="paragraph" w:styleId="Normalcentr">
    <w:name w:val="Normal centré"/>
    <w:basedOn w:val="Normal"/>
    <w:qFormat/>
    <w:pPr>
      <w:tabs>
        <w:tab w:val="clear" w:pos="709"/>
        <w:tab w:val="left" w:pos="1560" w:leader="none"/>
      </w:tabs>
      <w:spacing w:lineRule="auto" w:line="192" w:before="60" w:after="0"/>
      <w:ind w:hanging="0" w:left="1559" w:right="284"/>
    </w:pPr>
    <w:rPr>
      <w:color w:val="FF0000"/>
      <w:sz w:val="20"/>
    </w:rPr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fr-FR" w:eastAsia="zh-CN" w:bidi="ar-SA"/>
    </w:rPr>
  </w:style>
  <w:style w:type="paragraph" w:styleId="Commentaire">
    <w:name w:val="Commentaire"/>
    <w:basedOn w:val="Normal"/>
    <w:qFormat/>
    <w:pPr/>
    <w:rPr>
      <w:sz w:val="20"/>
    </w:rPr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info@bna-ci.com" TargetMode="External"/><Relationship Id="rId2" Type="http://schemas.openxmlformats.org/officeDocument/2006/relationships/hyperlink" Target="mailto:bna@aviso.ci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mailto:info@bna-ci.com" TargetMode="External"/><Relationship Id="rId2" Type="http://schemas.openxmlformats.org/officeDocument/2006/relationships/hyperlink" Target="mailto:bna@aviso.ci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ProCert Fiche suivi 2002_x005F_x0000__x005F_x0000__x005F_x0000_</Template>
  <TotalTime>41</TotalTime>
  <Application>LibreOffice/24.2.7.2$Linux_X86_64 LibreOffice_project/420$Build-2</Application>
  <AppVersion>15.0000</AppVersion>
  <Pages>1</Pages>
  <Words>425</Words>
  <Characters>2511</Characters>
  <CharactersWithSpaces>2937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2024-05-21T09:23:00Z</dcterms:created>
  <dc:creator>Didier Blanc</dc:creator>
  <dc:description/>
  <dc:language>en-US</dc:language>
  <cp:lastModifiedBy/>
  <cp:lastPrinted>2024-05-21T08:09:00Z</cp:lastPrinted>
  <dcterms:modified xsi:type="dcterms:W3CDTF">2025-01-20T10:54:04Z</dcterms:modified>
  <cp:revision>13</cp:revision>
  <dc:subject/>
  <dc:title>ProCert SA - Fiche suivi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