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F537EB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F537EB">
      <w:pPr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F537EB">
      <w:pPr>
        <w:pStyle w:val="1"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F537EB">
      <w:pPr>
        <w:pStyle w:val="a3"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F537EB">
      <w:pPr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77777777" w:rsidR="007B778C" w:rsidRPr="007B772D" w:rsidRDefault="00280505" w:rsidP="00F537EB">
      <w:pPr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ЧПУ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Представлен алгоритм построения такой ломаной для заданного порядка обхода контуров, доставляющий локальный </w:t>
      </w:r>
      <w:proofErr w:type="gramStart"/>
      <w:r w:rsidRPr="007B772D">
        <w:rPr>
          <w:sz w:val="16"/>
          <w:lang w:val="ru-RU"/>
        </w:rPr>
        <w:t>минимум</w:t>
      </w:r>
      <w:proofErr w:type="gramEnd"/>
      <w:r w:rsidRPr="007B772D">
        <w:rPr>
          <w:sz w:val="16"/>
          <w:lang w:val="ru-RU"/>
        </w:rPr>
        <w:t xml:space="preserve">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77777777" w:rsidR="007B778C" w:rsidRPr="007B772D" w:rsidRDefault="00280505" w:rsidP="00F537EB">
      <w:pPr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097A404C" w14:textId="77777777" w:rsidR="007B778C" w:rsidRPr="007B772D" w:rsidRDefault="00280505" w:rsidP="00F537EB">
      <w:pPr>
        <w:pStyle w:val="a3"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17DDB3BD" w:rsidR="007B778C" w:rsidRPr="00BC258C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не</w:t>
      </w:r>
      <w:r w:rsidR="00793D41" w:rsidRPr="00BC258C">
        <w:rPr>
          <w:spacing w:val="-4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задана</w:t>
      </w:r>
      <w:r w:rsidR="00793D41"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заранее,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A477E7" w:rsidP="00F537EB">
      <w:pPr>
        <w:pStyle w:val="a3"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F537EB">
      <w:pPr>
        <w:spacing w:before="360"/>
        <w:jc w:val="center"/>
        <w:rPr>
          <w:sz w:val="18"/>
          <w:lang w:val="ru-RU"/>
        </w:rPr>
      </w:pPr>
      <w:r w:rsidRPr="00793D41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02E0326F" w:rsidR="007B778C" w:rsidRPr="007B772D" w:rsidRDefault="00A477E7" w:rsidP="00F537EB">
      <w:pPr>
        <w:pStyle w:val="a3"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</w:t>
      </w:r>
      <w:r w:rsidR="00D7776D" w:rsidRPr="00D7776D">
        <w:rPr>
          <w:lang w:val="ru-RU"/>
        </w:rPr>
        <w:t>,</w:t>
      </w:r>
      <w:r w:rsidR="00280505" w:rsidRPr="007B772D">
        <w:rPr>
          <w:lang w:val="ru-RU"/>
        </w:rPr>
        <w:t xml:space="preserve">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F537EB">
      <w:pPr>
        <w:pStyle w:val="a3"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lastRenderedPageBreak/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A477E7">
      <w:pPr>
        <w:pStyle w:val="a4"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77777777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F537EB">
      <w:pPr>
        <w:pStyle w:val="a3"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3BF5105B" w:rsidR="007B778C" w:rsidRPr="007B772D" w:rsidRDefault="00A477E7" w:rsidP="00F537EB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91C41" w:rsidRPr="00291C41">
        <w:rPr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,i∈</m:t>
        </m:r>
        <m:bar>
          <m:barPr>
            <m:pos m:val="top"/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1,N</m:t>
            </m:r>
          </m:e>
        </m:bar>
      </m:oMath>
    </w:p>
    <w:p w14:paraId="2653C2D0" w14:textId="77777777" w:rsidR="007B778C" w:rsidRPr="006151F1" w:rsidRDefault="00280505" w:rsidP="00F537EB">
      <w:pPr>
        <w:pStyle w:val="a4"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4381355F" w:rsidR="007B778C" w:rsidRDefault="00280505" w:rsidP="00F537EB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4EE964D6" w14:textId="4B3257F9" w:rsidR="00291C41" w:rsidRPr="00291C41" w:rsidRDefault="00291C41" w:rsidP="00291C41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291C41"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291C41">
        <w:rPr>
          <w:lang w:val="ru-RU"/>
        </w:rPr>
        <w:tab/>
        <w:t>(1)</w:t>
      </w:r>
    </w:p>
    <w:p w14:paraId="758E6102" w14:textId="77777777" w:rsidR="007B778C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F537E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F537EB">
      <w:pPr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w:lastRenderedPageBreak/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F537EB">
      <w:pPr>
        <w:pStyle w:val="a3"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F537EB">
      <w:pPr>
        <w:pStyle w:val="a3"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F537EB">
      <w:pPr>
        <w:pStyle w:val="a3"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F537EB">
      <w:pPr>
        <w:pStyle w:val="a3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F537EB">
      <w:pPr>
        <w:pStyle w:val="a3"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F537EB">
      <w:pPr>
        <w:pStyle w:val="a4"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F537EB">
      <w:pPr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B7600C">
      <w:pPr>
        <w:pStyle w:val="a3"/>
        <w:spacing w:before="43"/>
        <w:ind w:left="142" w:firstLine="561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64F83B70" w14:textId="1FD265A5" w:rsidR="007B778C" w:rsidRPr="00B7600C" w:rsidRDefault="00280505" w:rsidP="00D1401A">
      <w:pPr>
        <w:pStyle w:val="a4"/>
        <w:numPr>
          <w:ilvl w:val="2"/>
          <w:numId w:val="13"/>
        </w:numPr>
        <w:tabs>
          <w:tab w:val="left" w:pos="1102"/>
        </w:tabs>
        <w:spacing w:before="162"/>
        <w:ind w:right="149" w:firstLine="566"/>
        <w:rPr>
          <w:w w:val="105"/>
          <w:sz w:val="20"/>
          <w:szCs w:val="20"/>
          <w:lang w:val="ru-RU"/>
        </w:rPr>
      </w:pPr>
      <w:r w:rsidRPr="00B7600C">
        <w:rPr>
          <w:b/>
          <w:sz w:val="20"/>
          <w:lang w:val="ru-RU"/>
        </w:rPr>
        <w:t>Непрерывная</w:t>
      </w:r>
      <w:r w:rsidRPr="00B7600C">
        <w:rPr>
          <w:b/>
          <w:spacing w:val="-25"/>
          <w:sz w:val="20"/>
          <w:lang w:val="ru-RU"/>
        </w:rPr>
        <w:t xml:space="preserve"> </w:t>
      </w:r>
      <w:r w:rsidRPr="00B7600C">
        <w:rPr>
          <w:b/>
          <w:sz w:val="20"/>
          <w:lang w:val="ru-RU"/>
        </w:rPr>
        <w:t>оптимизация.</w:t>
      </w:r>
      <w:r w:rsidRPr="00B7600C">
        <w:rPr>
          <w:b/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На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этом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этапе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мы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полагаем,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что последовательность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обхода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контуров</w:t>
      </w:r>
      <w:r w:rsidRPr="00B7600C">
        <w:rPr>
          <w:spacing w:val="-14"/>
          <w:sz w:val="20"/>
          <w:lang w:val="ru-RU"/>
        </w:rPr>
        <w:t xml:space="preserve"> </w:t>
      </w:r>
      <w:r w:rsidRPr="00B7600C">
        <w:rPr>
          <w:i/>
          <w:sz w:val="20"/>
        </w:rPr>
        <w:t>I</w:t>
      </w:r>
      <w:r w:rsidRPr="00B7600C">
        <w:rPr>
          <w:i/>
          <w:spacing w:val="14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=</w:t>
      </w:r>
      <w:r w:rsidRPr="00B7600C">
        <w:rPr>
          <w:rFonts w:ascii="Tahoma" w:hAnsi="Tahoma"/>
          <w:spacing w:val="-12"/>
          <w:sz w:val="20"/>
          <w:lang w:val="ru-RU"/>
        </w:rPr>
        <w:t xml:space="preserve"> </w:t>
      </w:r>
      <w:r w:rsidRPr="00B7600C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Pr="00B7600C">
        <w:rPr>
          <w:i/>
          <w:spacing w:val="2"/>
          <w:sz w:val="20"/>
        </w:rPr>
        <w:t>i</w:t>
      </w:r>
      <w:proofErr w:type="spellEnd"/>
      <w:r w:rsidRPr="00B7600C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B7600C">
        <w:rPr>
          <w:i/>
          <w:spacing w:val="2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proofErr w:type="spellStart"/>
      <w:r w:rsidRPr="00B7600C">
        <w:rPr>
          <w:i/>
          <w:spacing w:val="3"/>
          <w:sz w:val="20"/>
        </w:rPr>
        <w:t>i</w:t>
      </w:r>
      <w:proofErr w:type="spellEnd"/>
      <w:r w:rsidRPr="00B7600C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B7600C">
        <w:rPr>
          <w:i/>
          <w:spacing w:val="3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z w:val="20"/>
          <w:lang w:val="ru-RU"/>
        </w:rPr>
        <w:t>...</w:t>
      </w:r>
      <w:proofErr w:type="spellStart"/>
      <w:r w:rsidRPr="00B7600C">
        <w:rPr>
          <w:i/>
          <w:sz w:val="20"/>
        </w:rPr>
        <w:t>i</w:t>
      </w:r>
      <w:r w:rsidRPr="00B7600C">
        <w:rPr>
          <w:i/>
          <w:sz w:val="20"/>
          <w:vertAlign w:val="subscript"/>
        </w:rPr>
        <w:t>N</w:t>
      </w:r>
      <w:proofErr w:type="spellEnd"/>
      <w:r w:rsidRPr="00B7600C">
        <w:rPr>
          <w:i/>
          <w:spacing w:val="-27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)</w:t>
      </w:r>
      <w:r w:rsidRPr="00B7600C">
        <w:rPr>
          <w:rFonts w:ascii="Tahoma" w:hAnsi="Tahoma"/>
          <w:spacing w:val="-26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задана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(фиксирова</w:t>
      </w:r>
      <w:r w:rsidRPr="00B7600C">
        <w:rPr>
          <w:w w:val="105"/>
          <w:sz w:val="20"/>
          <w:lang w:val="ru-RU"/>
        </w:rPr>
        <w:t>на)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ищем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координаты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точек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врезки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i/>
          <w:w w:val="105"/>
          <w:sz w:val="20"/>
        </w:rPr>
        <w:t>M</w:t>
      </w:r>
      <w:r w:rsidRPr="00B7600C">
        <w:rPr>
          <w:i/>
          <w:w w:val="105"/>
          <w:sz w:val="20"/>
          <w:vertAlign w:val="subscript"/>
        </w:rPr>
        <w:t>i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Pr="00B7600C">
        <w:rPr>
          <w:i/>
          <w:w w:val="105"/>
          <w:sz w:val="20"/>
        </w:rPr>
        <w:t>C</w:t>
      </w:r>
      <w:proofErr w:type="spellStart"/>
      <w:r w:rsidRPr="00B7600C">
        <w:rPr>
          <w:i/>
          <w:w w:val="105"/>
          <w:sz w:val="20"/>
          <w:vertAlign w:val="subscript"/>
        </w:rPr>
        <w:t>i</w:t>
      </w:r>
      <w:proofErr w:type="spellEnd"/>
      <w:r w:rsidRPr="00B7600C">
        <w:rPr>
          <w:i/>
          <w:spacing w:val="-36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во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все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контура,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минимизируя полную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длину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холостого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хода</w:t>
      </w:r>
      <w:r w:rsidRPr="00B7600C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lang w:val="ru-RU"/>
          </w:rPr>
          <w:t>(2</w:t>
        </w:r>
      </w:hyperlink>
      <w:r w:rsidRPr="00B7600C">
        <w:rPr>
          <w:w w:val="105"/>
          <w:sz w:val="20"/>
          <w:lang w:val="ru-RU"/>
        </w:rPr>
        <w:t>).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Для</w:t>
      </w:r>
      <w:r w:rsidR="00DA331D" w:rsidRPr="00B7600C">
        <w:rPr>
          <w:spacing w:val="-27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этого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начальные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позиции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</w:t>
      </w:r>
      <w:r w:rsidR="00B55AD5" w:rsidRPr="00B7600C">
        <w:rPr>
          <w:w w:val="105"/>
          <w:sz w:val="20"/>
          <w:lang w:val="ru-RU"/>
        </w:rPr>
        <w:t>к</w:t>
      </w:r>
      <w:r w:rsidR="00B7600C" w:rsidRPr="00B7600C">
        <w:rPr>
          <w:w w:val="105"/>
          <w:sz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врезки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выбираются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произвольным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образом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(например,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случайно)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pacing w:val="-4"/>
          <w:sz w:val="20"/>
          <w:szCs w:val="20"/>
          <w:lang w:val="ru-RU"/>
        </w:rPr>
        <w:t xml:space="preserve">затем </w:t>
      </w:r>
      <w:r w:rsidRPr="00B7600C">
        <w:rPr>
          <w:spacing w:val="-3"/>
          <w:w w:val="105"/>
          <w:sz w:val="20"/>
          <w:szCs w:val="20"/>
          <w:lang w:val="ru-RU"/>
        </w:rPr>
        <w:t xml:space="preserve">положение </w:t>
      </w:r>
      <w:r w:rsidRPr="00B7600C">
        <w:rPr>
          <w:w w:val="105"/>
          <w:sz w:val="20"/>
          <w:szCs w:val="20"/>
          <w:lang w:val="ru-RU"/>
        </w:rPr>
        <w:t xml:space="preserve">одной (каждой) из точек </w:t>
      </w:r>
      <w:r w:rsidRPr="00B7600C">
        <w:rPr>
          <w:i/>
          <w:w w:val="105"/>
          <w:sz w:val="20"/>
          <w:szCs w:val="20"/>
        </w:rPr>
        <w:t>M</w:t>
      </w:r>
      <w:r w:rsidRPr="00B7600C">
        <w:rPr>
          <w:i/>
          <w:w w:val="105"/>
          <w:sz w:val="20"/>
          <w:szCs w:val="20"/>
          <w:vertAlign w:val="subscript"/>
        </w:rPr>
        <w:t>i</w:t>
      </w:r>
      <w:r w:rsidRPr="00B7600C">
        <w:rPr>
          <w:i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sz w:val="20"/>
            <w:szCs w:val="20"/>
            <w:lang w:val="ru-RU"/>
          </w:rPr>
          <m:t>→min</m:t>
        </m:r>
      </m:oMath>
      <w:r w:rsidRPr="00B7600C">
        <w:rPr>
          <w:w w:val="105"/>
          <w:sz w:val="20"/>
          <w:szCs w:val="20"/>
          <w:lang w:val="ru-RU"/>
        </w:rPr>
        <w:t>. Большинство слагаемых в целевой функции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szCs w:val="20"/>
            <w:lang w:val="ru-RU"/>
          </w:rPr>
          <w:t>(2</w:t>
        </w:r>
      </w:hyperlink>
      <w:r w:rsidRPr="00B7600C">
        <w:rPr>
          <w:w w:val="105"/>
          <w:sz w:val="20"/>
          <w:szCs w:val="20"/>
          <w:lang w:val="ru-RU"/>
        </w:rPr>
        <w:t>)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при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этом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постоянны,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так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что</w:t>
      </w:r>
      <w:r w:rsidRPr="00B7600C">
        <w:rPr>
          <w:spacing w:val="-28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сама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функция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упрощается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до</w:t>
      </w:r>
    </w:p>
    <w:p w14:paraId="6EE9C5B9" w14:textId="37CED128" w:rsidR="00152BD5" w:rsidRDefault="009A41DE" w:rsidP="00F537EB">
      <w:pPr>
        <w:spacing w:before="152"/>
        <w:ind w:left="28" w:right="124"/>
        <w:jc w:val="center"/>
        <w:rPr>
          <w:sz w:val="16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|+|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|→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lim>
          </m:limLow>
        </m:oMath>
      </m:oMathPara>
    </w:p>
    <w:p w14:paraId="7529A8EF" w14:textId="15A316F2" w:rsidR="007B778C" w:rsidRPr="00A33317" w:rsidRDefault="00A477E7" w:rsidP="00A33317">
      <w:pPr>
        <w:pStyle w:val="a3"/>
        <w:spacing w:before="184"/>
        <w:ind w:left="136" w:right="124" w:firstLine="566"/>
        <w:jc w:val="both"/>
        <w:rPr>
          <w:i/>
          <w:lang w:val="ru-RU"/>
        </w:rPr>
      </w:pPr>
      <w:r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9A41DE" w:rsidRPr="009A41DE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F537EB">
      <w:pPr>
        <w:pStyle w:val="a3"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030E30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C5FC15F" w:rsidR="007B778C" w:rsidRPr="007B772D" w:rsidRDefault="00280505" w:rsidP="00F537EB">
      <w:pPr>
        <w:pStyle w:val="a4"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lastRenderedPageBreak/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pacing w:val="18"/>
            <w:sz w:val="20"/>
            <w:lang w:val="ru-RU"/>
          </w:rPr>
          <m:t>∀</m:t>
        </m:r>
        <m:r>
          <w:rPr>
            <w:rFonts w:ascii="Cambria Math" w:hAnsi="Cambria Math"/>
            <w:spacing w:val="18"/>
            <w:sz w:val="20"/>
            <w:lang w:val="ru-RU"/>
          </w:rPr>
          <m:t>i</m:t>
        </m:r>
      </m:oMath>
      <w:r w:rsidR="00334869" w:rsidRPr="00334869">
        <w:rPr>
          <w:i/>
          <w:spacing w:val="18"/>
          <w:sz w:val="20"/>
          <w:lang w:val="ru-RU"/>
        </w:rPr>
        <w:t xml:space="preserve"> </w:t>
      </w:r>
    </w:p>
    <w:p w14:paraId="672C233E" w14:textId="1E36BA43" w:rsidR="00280505" w:rsidRPr="00280505" w:rsidRDefault="00A477E7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7"/>
            <w:w w:val="105"/>
            <w:sz w:val="20"/>
            <w:lang w:val="ru-RU"/>
          </w:rPr>
          <m:t>∀</m:t>
        </m:r>
        <m:r>
          <w:rPr>
            <w:rFonts w:ascii="Cambria Math" w:hAnsi="Cambria Math"/>
            <w:spacing w:val="-7"/>
            <w:w w:val="105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  <m:t>1,N</m:t>
            </m:r>
          </m:e>
        </m:bar>
      </m:oMath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5ECD7231" w14:textId="77777777" w:rsidR="0017244B" w:rsidRDefault="0017244B" w:rsidP="0017244B">
      <w:pPr>
        <w:keepNext/>
        <w:spacing w:before="152"/>
        <w:ind w:left="28" w:right="124"/>
        <w:jc w:val="center"/>
        <w:rPr>
          <w:sz w:val="16"/>
          <w:lang w:val="ru-RU"/>
        </w:rPr>
      </w:pPr>
      <w:r w:rsidRPr="0017244B">
        <w:rPr>
          <w:sz w:val="16"/>
          <w:lang w:val="ru-RU"/>
        </w:rPr>
        <w:drawing>
          <wp:inline distT="0" distB="0" distL="0" distR="0" wp14:anchorId="1AF1FA4D" wp14:editId="3EB9E034">
            <wp:extent cx="1149069" cy="132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1170" cy="14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44B">
        <w:rPr>
          <w:sz w:val="16"/>
          <w:lang w:val="ru-RU"/>
        </w:rPr>
        <w:t xml:space="preserve">               </w:t>
      </w:r>
      <w:r w:rsidRPr="0017244B">
        <w:rPr>
          <w:sz w:val="16"/>
          <w:lang w:val="ru-RU"/>
        </w:rPr>
        <w:drawing>
          <wp:inline distT="0" distB="0" distL="0" distR="0" wp14:anchorId="625AFFFD" wp14:editId="2B1111E9">
            <wp:extent cx="1420153" cy="1014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561" cy="10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A191" w14:textId="77777777" w:rsidR="0017244B" w:rsidRPr="007B772D" w:rsidRDefault="0017244B" w:rsidP="0017244B">
      <w:pPr>
        <w:keepNext/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1C1CE10A" w14:textId="77777777" w:rsidR="0017244B" w:rsidRPr="007B772D" w:rsidRDefault="0017244B" w:rsidP="0017244B">
      <w:pPr>
        <w:spacing w:before="28"/>
        <w:ind w:left="112" w:right="124"/>
        <w:jc w:val="center"/>
        <w:rPr>
          <w:sz w:val="18"/>
          <w:lang w:val="ru-RU"/>
        </w:rPr>
      </w:pPr>
      <w:r w:rsidRPr="0017244B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739706F1" w14:textId="598D2497" w:rsidR="007B778C" w:rsidRPr="007B772D" w:rsidRDefault="00280505" w:rsidP="00F537EB">
      <w:pPr>
        <w:pStyle w:val="a3"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hAnsi="Tahoma"/>
          <w:lang w:val="ru-RU"/>
        </w:rPr>
        <w:t xml:space="preserve">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62C95464" w:rsidR="007B778C" w:rsidRPr="00A33317" w:rsidRDefault="00280505" w:rsidP="00F537EB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="00334869" w:rsidRPr="00334869">
        <w:rPr>
          <w:w w:val="105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lang w:val="ru-RU"/>
          </w:rPr>
          <m:t>L→</m:t>
        </m:r>
        <m:r>
          <w:rPr>
            <w:rFonts w:ascii="Cambria Math" w:hAnsi="Cambria Math"/>
            <w:w w:val="105"/>
            <w:sz w:val="20"/>
          </w:rPr>
          <m:t>min</m:t>
        </m:r>
      </m:oMath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F537EB">
      <w:pPr>
        <w:pStyle w:val="a3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0988B3E3" w:rsidR="007B778C" w:rsidRPr="007B772D" w:rsidRDefault="00280505" w:rsidP="00F537EB">
      <w:pPr>
        <w:pStyle w:val="a3"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F537EB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13F653CA" w:rsidR="007B778C" w:rsidRPr="007B772D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m:oMath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w:rPr>
                <w:rFonts w:ascii="Cambria Math" w:hAnsi="Cambria Math"/>
                <w:spacing w:val="7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7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∈</m:t>
        </m:r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7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7"/>
                <w:sz w:val="20"/>
              </w:rPr>
              <m:t>k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(</m:t>
        </m:r>
        <m:r>
          <w:rPr>
            <w:rFonts w:ascii="Cambria Math" w:hAnsi="Cambria Math"/>
            <w:spacing w:val="7"/>
            <w:sz w:val="20"/>
          </w:rPr>
          <m:t>I</m:t>
        </m:r>
        <m:r>
          <w:rPr>
            <w:rFonts w:ascii="Cambria Math" w:hAnsi="Cambria Math"/>
            <w:spacing w:val="7"/>
            <w:sz w:val="20"/>
            <w:lang w:val="ru-RU"/>
          </w:rPr>
          <m:t>)</m:t>
        </m:r>
      </m:oMath>
      <w:r w:rsidRPr="007B772D">
        <w:rPr>
          <w:rFonts w:ascii="Tahoma" w:hAnsi="Tahoma"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из окрестности </w:t>
      </w:r>
      <m:oMath>
        <m:sSup>
          <m:sSupPr>
            <m:ctrlPr>
              <w:rPr>
                <w:rFonts w:ascii="Cambria Math" w:hAnsi="Cambria Math"/>
                <w:spacing w:val="9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9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9"/>
                <w:sz w:val="20"/>
              </w:rPr>
              <m:t>k</m:t>
            </m:r>
          </m:sup>
        </m:sSup>
        <m:r>
          <w:rPr>
            <w:rFonts w:ascii="Cambria Math" w:hAnsi="Cambria Math"/>
            <w:spacing w:val="9"/>
            <w:sz w:val="20"/>
            <w:lang w:val="ru-RU"/>
          </w:rPr>
          <m:t>(</m:t>
        </m:r>
        <m:r>
          <w:rPr>
            <w:rFonts w:ascii="Cambria Math" w:hAnsi="Cambria Math"/>
            <w:spacing w:val="9"/>
            <w:sz w:val="20"/>
          </w:rPr>
          <m:t>I</m:t>
        </m:r>
        <m:r>
          <w:rPr>
            <w:rFonts w:ascii="Cambria Math" w:hAnsi="Cambria Math"/>
            <w:spacing w:val="9"/>
            <w:sz w:val="20"/>
            <w:lang w:val="ru-RU"/>
          </w:rPr>
          <m:t>)</m:t>
        </m:r>
      </m:oMath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pacing w:val="5"/>
            <w:sz w:val="20"/>
            <w:lang w:val="ru-RU"/>
          </w:rPr>
          <m:t>L(</m:t>
        </m:r>
        <m:sSup>
          <m:sSupPr>
            <m:ctrlPr>
              <w:rPr>
                <w:rFonts w:ascii="Cambria Math" w:hAnsi="Cambria Math"/>
                <w:spacing w:val="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5"/>
            <w:sz w:val="20"/>
            <w:lang w:val="ru-RU"/>
          </w:rPr>
          <m:t>)</m:t>
        </m:r>
      </m:oMath>
    </w:p>
    <w:p w14:paraId="07317D3D" w14:textId="31961341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m:oMath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L(</m:t>
        </m:r>
        <m:sSup>
          <m:sSupPr>
            <m:ctrlPr>
              <w:rPr>
                <w:rFonts w:ascii="Cambria Math" w:hAnsi="Cambria Math"/>
                <w:spacing w:val="5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w w:val="10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w w:val="105"/>
                <w:sz w:val="20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)&lt;L(</m:t>
        </m:r>
        <m:r>
          <w:rPr>
            <w:rFonts w:ascii="Cambria Math" w:hAnsi="Cambria Math"/>
            <w:spacing w:val="5"/>
            <w:w w:val="105"/>
            <w:sz w:val="20"/>
          </w:rPr>
          <m:t>I)</m:t>
        </m:r>
      </m:oMath>
      <w:r>
        <w:rPr>
          <w:spacing w:val="3"/>
          <w:w w:val="105"/>
          <w:sz w:val="20"/>
        </w:rPr>
        <w:t>:</w:t>
      </w:r>
    </w:p>
    <w:p w14:paraId="109E3CBE" w14:textId="6F0F0914" w:rsidR="007B778C" w:rsidRDefault="00027BA1" w:rsidP="00F537EB">
      <w:pPr>
        <w:pStyle w:val="a4"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m:oMath>
        <m:r>
          <w:rPr>
            <w:rFonts w:ascii="Cambria Math" w:hAnsi="Cambria Math"/>
            <w:w w:val="115"/>
            <w:sz w:val="20"/>
          </w:rPr>
          <m:t>I←</m:t>
        </m:r>
        <m:sSup>
          <m:sSupPr>
            <m:ctrlPr>
              <w:rPr>
                <w:rFonts w:ascii="Cambria Math" w:hAnsi="Cambria Math"/>
                <w:w w:val="115"/>
                <w:sz w:val="20"/>
              </w:rPr>
            </m:ctrlPr>
          </m:sSupPr>
          <m:e>
            <m:r>
              <w:rPr>
                <w:rFonts w:ascii="Cambria Math" w:hAnsi="Cambria Math"/>
                <w:w w:val="115"/>
                <w:sz w:val="20"/>
              </w:rPr>
              <m:t>I</m:t>
            </m:r>
          </m:e>
          <m:sup>
            <m:r>
              <w:rPr>
                <w:rFonts w:ascii="Cambria Math" w:hAnsi="Cambria Math"/>
                <w:w w:val="115"/>
                <w:sz w:val="20"/>
              </w:rPr>
              <m:t>'</m:t>
            </m:r>
          </m:sup>
        </m:sSup>
      </m:oMath>
    </w:p>
    <w:p w14:paraId="218D059D" w14:textId="77777777" w:rsidR="007B778C" w:rsidRDefault="00280505" w:rsidP="00F537EB">
      <w:pPr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F537EB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w:lastRenderedPageBreak/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F537EB">
      <w:pPr>
        <w:pStyle w:val="a3"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F537EB">
      <w:pPr>
        <w:pStyle w:val="a3"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418CB99F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</w:rPr>
          <m:t>O</m:t>
        </m:r>
        <m:r>
          <w:rPr>
            <w:rFonts w:ascii="Cambria Math" w:hAnsi="Cambria Math"/>
            <w:sz w:val="20"/>
            <w:lang w:val="ru-RU"/>
          </w:rPr>
          <m:t>(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pacing w:val="-37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sz w:val="20"/>
            <w:vertAlign w:val="superscript"/>
            <w:lang w:val="ru-RU"/>
          </w:rPr>
          <m:t>3</m:t>
        </m:r>
        <m:r>
          <w:rPr>
            <w:rFonts w:ascii="Cambria Math" w:hAnsi="Cambria Math"/>
            <w:spacing w:val="3"/>
            <w:sz w:val="20"/>
            <w:lang w:val="ru-RU"/>
          </w:rPr>
          <m:t>)</m:t>
        </m:r>
      </m:oMath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4EB9F269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F537EB">
      <w:pPr>
        <w:pStyle w:val="a3"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5533FC2D" w14:textId="77777777" w:rsidR="007B778C" w:rsidRPr="007B772D" w:rsidRDefault="007B778C" w:rsidP="00F537EB">
      <w:pPr>
        <w:pStyle w:val="a3"/>
        <w:rPr>
          <w:sz w:val="9"/>
          <w:lang w:val="ru-RU"/>
        </w:rPr>
      </w:pPr>
    </w:p>
    <w:p w14:paraId="465E400F" w14:textId="77777777" w:rsidR="007B778C" w:rsidRDefault="00A477E7" w:rsidP="00F537EB">
      <w:pPr>
        <w:pStyle w:val="a3"/>
        <w:ind w:left="142"/>
        <w:jc w:val="center"/>
      </w:pPr>
      <w:r>
        <w:pict w14:anchorId="3E4D4EB1">
          <v:group id="_x0000_s1085" style="width:233.35pt;height:85.85pt;mso-position-horizontal-relative:char;mso-position-vertical-relative:line" coordsize="4667,1717"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10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11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14:paraId="3315992B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7" w:name="_bookmark5"/>
                    <w:bookmarkEnd w:id="7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14:paraId="043554A5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14:paraId="5F61A08F" w14:textId="77777777" w:rsidR="00976D46" w:rsidRDefault="00976D46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14:paraId="650375A3" w14:textId="77777777" w:rsidR="00976D46" w:rsidRDefault="00976D46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14:paraId="2C1E2603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14:paraId="26FE7A08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28CC6700" w14:textId="77777777" w:rsidR="007B778C" w:rsidRPr="00923FD0" w:rsidRDefault="00280505" w:rsidP="00F537EB">
      <w:pPr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449845E3" w14:textId="77777777" w:rsidR="00280505" w:rsidRPr="007B772D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90136DC" w:rsidR="007B778C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3EA28557" w14:textId="5360899A" w:rsidR="006D507B" w:rsidRPr="006D507B" w:rsidRDefault="006D507B" w:rsidP="006D507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D507B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Route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6D507B">
        <w:rPr>
          <w:lang w:val="ru-RU"/>
        </w:rPr>
        <w:tab/>
        <w:t>(3)</w:t>
      </w:r>
    </w:p>
    <w:p w14:paraId="6F82CA63" w14:textId="77777777" w:rsidR="007B778C" w:rsidRPr="007B772D" w:rsidRDefault="00280505" w:rsidP="00F537EB">
      <w:pPr>
        <w:pStyle w:val="a3"/>
        <w:spacing w:before="102"/>
        <w:ind w:left="136" w:right="115"/>
        <w:jc w:val="both"/>
        <w:rPr>
          <w:lang w:val="ru-RU"/>
        </w:rPr>
      </w:pPr>
      <w:bookmarkStart w:id="8" w:name="_bookmark6"/>
      <w:bookmarkEnd w:id="8"/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77777777" w:rsidR="007B778C" w:rsidRPr="007B772D" w:rsidRDefault="00280505" w:rsidP="00F537EB">
      <w:pPr>
        <w:pStyle w:val="a3"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6975F367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1D542410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</w:t>
      </w:r>
      <w:r w:rsidR="00B7600C">
        <w:rPr>
          <w:lang w:val="ru-RU"/>
        </w:rPr>
        <w:t>щ</w:t>
      </w:r>
      <w:r w:rsidRPr="007B772D">
        <w:rPr>
          <w:lang w:val="ru-RU"/>
        </w:rPr>
        <w:t>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14:paraId="58B708CF" w14:textId="6F3C971D" w:rsidR="007B778C" w:rsidRPr="007B772D" w:rsidRDefault="00280505" w:rsidP="00F537E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F537EB">
      <w:pPr>
        <w:pStyle w:val="a3"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F537EB">
      <w:pPr>
        <w:pStyle w:val="a4"/>
        <w:numPr>
          <w:ilvl w:val="0"/>
          <w:numId w:val="9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F537EB">
      <w:pPr>
        <w:pStyle w:val="a3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</w:t>
      </w:r>
      <w:r w:rsidRPr="007B772D">
        <w:rPr>
          <w:lang w:val="ru-RU"/>
        </w:rPr>
        <w:lastRenderedPageBreak/>
        <w:t xml:space="preserve">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5837CABE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A477E7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A477E7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F537EB">
      <w:pPr>
        <w:pStyle w:val="a3"/>
        <w:spacing w:before="4"/>
        <w:rPr>
          <w:sz w:val="4"/>
          <w:lang w:val="ru-RU"/>
        </w:rPr>
      </w:pPr>
    </w:p>
    <w:p w14:paraId="7C74774C" w14:textId="77777777" w:rsidR="007B778C" w:rsidRDefault="00A477E7" w:rsidP="00F537EB">
      <w:pPr>
        <w:pStyle w:val="a3"/>
        <w:ind w:left="213"/>
        <w:jc w:val="center"/>
      </w:pPr>
      <w:r>
        <w:pict w14:anchorId="34A62223">
          <v:group id="_x0000_s1066" style="width:298.45pt;height:94.65pt;mso-position-horizontal-relative:char;mso-position-vertical-relative:line" coordsize="5969,1893"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2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3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style="mso-next-textbox:#_x0000_s1070" inset="0,0,0,0">
                <w:txbxContent>
                  <w:p w14:paraId="2D28B015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style="mso-next-textbox:#_x0000_s1069" inset="0,0,0,0">
                <w:txbxContent>
                  <w:p w14:paraId="19BF98EA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style="mso-next-textbox:#_x0000_s1068" inset="0,0,0,0">
                <w:txbxContent>
                  <w:p w14:paraId="25717022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style="mso-next-textbox:#_x0000_s1067" inset="0,0,0,0">
                <w:txbxContent>
                  <w:p w14:paraId="4F5A4E14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B1186C3" w14:textId="77777777" w:rsidR="007B778C" w:rsidRPr="007B772D" w:rsidRDefault="00280505" w:rsidP="00F537EB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601358CD" w:rsidR="007B778C" w:rsidRPr="007B772D" w:rsidRDefault="00280505" w:rsidP="00F537EB">
      <w:pPr>
        <w:pStyle w:val="a3"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14:paraId="5FD4C706" w14:textId="35698D76" w:rsidR="007B778C" w:rsidRPr="00AE36BB" w:rsidRDefault="00A477E7" w:rsidP="00F537EB">
      <w:pPr>
        <w:pStyle w:val="a3"/>
        <w:spacing w:before="4"/>
        <w:ind w:left="136" w:right="124" w:firstLine="566"/>
        <w:jc w:val="both"/>
        <w:rPr>
          <w:lang w:val="ru-RU"/>
        </w:rPr>
      </w:pPr>
      <w:r>
        <w:pict w14:anchorId="52FB0B11"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14:paraId="7A565BC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14:paraId="00E4185C" w14:textId="77777777" w:rsidR="007B778C" w:rsidRDefault="00280505" w:rsidP="006D507B">
      <w:pPr>
        <w:pStyle w:val="1"/>
        <w:keepNext/>
        <w:numPr>
          <w:ilvl w:val="1"/>
          <w:numId w:val="9"/>
        </w:numPr>
        <w:tabs>
          <w:tab w:val="left" w:pos="1102"/>
        </w:tabs>
        <w:spacing w:before="9"/>
        <w:ind w:left="1100" w:hanging="397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A477E7" w:rsidP="00F537EB">
      <w:pPr>
        <w:spacing w:before="29"/>
        <w:ind w:left="136" w:right="149" w:firstLine="566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A477E7" w:rsidP="00F537EB">
      <w:pPr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39DDCAD" w14:textId="0BA64B11" w:rsidR="007B778C" w:rsidRPr="007B772D" w:rsidRDefault="00280505" w:rsidP="006D507B">
      <w:pPr>
        <w:ind w:left="142" w:firstLine="567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  <w:r w:rsidR="006D507B" w:rsidRPr="006D507B">
        <w:rPr>
          <w:w w:val="105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F537EB">
      <w:pPr>
        <w:pStyle w:val="a3"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7465EC">
      <w:pPr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</w:t>
      </w:r>
      <w:r w:rsidRPr="00D16389">
        <w:rPr>
          <w:sz w:val="20"/>
          <w:szCs w:val="20"/>
          <w:lang w:val="ru-RU"/>
        </w:rPr>
        <w:lastRenderedPageBreak/>
        <w:t xml:space="preserve">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F537EB">
      <w:pPr>
        <w:pStyle w:val="a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F537EB">
      <w:pPr>
        <w:pStyle w:val="a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F537EB">
      <w:pPr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8F13E4">
      <w:pPr>
        <w:ind w:left="142" w:firstLine="561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F537EB">
      <w:pPr>
        <w:pStyle w:val="a3"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D16389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A33317">
      <w:pPr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A477E7" w:rsidRPr="00350519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A477E7" w:rsidP="00A33317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A477E7" w:rsidP="00F537EB">
      <w:pPr>
        <w:pStyle w:val="a3"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A33317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A477E7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350519">
      <w:pPr>
        <w:pStyle w:val="a3"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F537EB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37A852B" w:rsidR="007B778C" w:rsidRPr="007B772D" w:rsidRDefault="00A477E7" w:rsidP="00F537EB">
      <w:pPr>
        <w:pStyle w:val="a4"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2" w:name="Глобальный_минимум"/>
      <w:bookmarkEnd w:id="12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BA4A6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F537EB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i+1</m:t>
            </m:r>
          </m:sub>
        </m:sSub>
      </m:oMath>
    </w:p>
    <w:p w14:paraId="33B1BC65" w14:textId="23149605" w:rsidR="007B778C" w:rsidRPr="007B772D" w:rsidRDefault="00A477E7" w:rsidP="00F537EB">
      <w:pPr>
        <w:pStyle w:val="a4"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F537EB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lastRenderedPageBreak/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58CB4C57" w14:textId="4353A9D7" w:rsidR="007B778C" w:rsidRPr="007B772D" w:rsidRDefault="00280505" w:rsidP="008F13E4">
      <w:pPr>
        <w:ind w:left="142" w:firstLine="561"/>
        <w:jc w:val="both"/>
        <w:rPr>
          <w:rFonts w:ascii="Verdana"/>
          <w:sz w:val="14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="008F13E4" w:rsidRPr="008F13E4">
        <w:rPr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0A3C7ACD" w14:textId="04712963" w:rsidR="007B778C" w:rsidRDefault="00280505" w:rsidP="00F537EB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F537EB">
      <w:pPr>
        <w:pStyle w:val="a3"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F537EB">
      <w:pPr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696A5E">
      <w:pPr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696A5E">
      <w:pPr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696A5E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8F13E4">
      <w:pPr>
        <w:pStyle w:val="a3"/>
        <w:spacing w:before="160"/>
        <w:ind w:left="136" w:firstLine="566"/>
        <w:jc w:val="both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696A5E">
      <w:pPr>
        <w:pStyle w:val="a3"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F537EB">
      <w:pPr>
        <w:pStyle w:val="a3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i+1</m:t>
            </m:r>
          </m:sub>
        </m:sSub>
      </m:oMath>
    </w:p>
    <w:p w14:paraId="02F6EA50" w14:textId="268CC7A8" w:rsidR="007B778C" w:rsidRPr="00696A5E" w:rsidRDefault="00280505" w:rsidP="00CD5984">
      <w:pPr>
        <w:pStyle w:val="a4"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F537EB">
      <w:pPr>
        <w:pStyle w:val="a3"/>
        <w:spacing w:before="152"/>
        <w:ind w:left="136" w:right="114" w:firstLine="566"/>
        <w:jc w:val="both"/>
        <w:rPr>
          <w:lang w:val="ru-RU"/>
        </w:rPr>
      </w:pPr>
      <w:bookmarkStart w:id="13" w:name="Новый_подход_к_задаче_прерывистой_резки_"/>
      <w:bookmarkEnd w:id="13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E07966">
      <w:pPr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lastRenderedPageBreak/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E07966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F537EB">
      <w:pPr>
        <w:pStyle w:val="a3"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F537EB">
      <w:pPr>
        <w:spacing w:before="110"/>
        <w:ind w:left="452"/>
        <w:rPr>
          <w:sz w:val="18"/>
          <w:lang w:val="ru-RU"/>
        </w:rPr>
      </w:pPr>
      <w:bookmarkStart w:id="14" w:name="_bookmark9"/>
      <w:bookmarkEnd w:id="1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F537EB">
      <w:pPr>
        <w:pStyle w:val="a3"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F537EB">
      <w:pPr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357796A5" w:rsidR="007B778C" w:rsidRPr="007B772D" w:rsidRDefault="00280505" w:rsidP="00F537EB">
      <w:pPr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442A46A1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F537EB">
      <w:pPr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F537EB">
      <w:pPr>
        <w:pStyle w:val="a3"/>
        <w:ind w:left="331"/>
      </w:pPr>
      <w:r>
        <w:rPr>
          <w:noProof/>
          <w:position w:val="2"/>
        </w:rPr>
        <w:lastRenderedPageBreak/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F537EB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5" w:name="_bookmark10"/>
      <w:bookmarkEnd w:id="15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F537EB">
      <w:pPr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470BFB24" w14:textId="13862810" w:rsidR="007B778C" w:rsidRDefault="00280505" w:rsidP="00F537EB">
      <w:pPr>
        <w:pStyle w:val="a3"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</m:oMath>
      <w:r w:rsidRPr="007B772D">
        <w:rPr>
          <w:lang w:val="ru-RU"/>
        </w:rPr>
        <w:t>.</w:t>
      </w:r>
    </w:p>
    <w:p w14:paraId="63F3776B" w14:textId="77777777" w:rsidR="00CF011C" w:rsidRDefault="00CF011C" w:rsidP="00CF011C">
      <w:pPr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4050EF99" wp14:editId="7C049CAA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bookmark11"/>
      <w:bookmarkEnd w:id="16"/>
    </w:p>
    <w:p w14:paraId="0E391E6D" w14:textId="14DE05CC" w:rsidR="00CF011C" w:rsidRDefault="00CF011C" w:rsidP="00CF011C">
      <w:pPr>
        <w:spacing w:before="1"/>
        <w:ind w:right="57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 w:rsidRPr="00CF011C">
        <w:rPr>
          <w:sz w:val="18"/>
          <w:lang w:val="ru-RU"/>
        </w:rPr>
        <w:t>GTSP</w:t>
      </w:r>
      <w:r w:rsidRPr="007B772D">
        <w:rPr>
          <w:sz w:val="18"/>
          <w:lang w:val="ru-RU"/>
        </w:rPr>
        <w:t>, полученная по задаче (</w:t>
      </w:r>
      <w:r w:rsidRPr="00CF011C">
        <w:rPr>
          <w:sz w:val="18"/>
          <w:lang w:val="ru-RU"/>
        </w:rPr>
        <w:t>S</w:t>
      </w:r>
      <w:r w:rsidRPr="007B772D">
        <w:rPr>
          <w:sz w:val="18"/>
          <w:lang w:val="ru-RU"/>
        </w:rPr>
        <w:t>)</w:t>
      </w:r>
      <w:r w:rsidRPr="00CF011C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249111F1" w14:textId="77777777" w:rsidR="00CF011C" w:rsidRPr="007B772D" w:rsidRDefault="00CF011C" w:rsidP="00CF011C">
      <w:pPr>
        <w:spacing w:before="1"/>
        <w:ind w:right="57"/>
        <w:jc w:val="center"/>
        <w:rPr>
          <w:sz w:val="18"/>
          <w:lang w:val="ru-RU"/>
        </w:rPr>
      </w:pPr>
    </w:p>
    <w:p w14:paraId="088E090A" w14:textId="3A50C73D" w:rsidR="007B778C" w:rsidRPr="0036369A" w:rsidRDefault="00A477E7" w:rsidP="0036369A">
      <w:pPr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proofErr w:type="spellStart"/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36369A">
      <w:pPr>
        <w:pStyle w:val="a3"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lastRenderedPageBreak/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458A0376" w14:textId="2CD346FB" w:rsidR="007B778C" w:rsidRDefault="00280505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7" w:name="Численные_эксперименты"/>
      <w:bookmarkEnd w:id="17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CA076C3" w14:textId="77777777" w:rsidR="00CF011C" w:rsidRDefault="00CF011C" w:rsidP="00CF011C">
      <w:pPr>
        <w:pStyle w:val="a3"/>
        <w:ind w:left="331"/>
      </w:pPr>
      <w:r>
        <w:rPr>
          <w:noProof/>
          <w:position w:val="1"/>
        </w:rPr>
        <w:drawing>
          <wp:inline distT="0" distB="0" distL="0" distR="0" wp14:anchorId="20200A9B" wp14:editId="08439BC7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24BBCF00" wp14:editId="54010532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567" w14:textId="77777777" w:rsidR="00CF011C" w:rsidRPr="007B772D" w:rsidRDefault="00CF011C" w:rsidP="00CF011C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8" w:name="_bookmark12"/>
      <w:bookmarkEnd w:id="18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73EB2CBB" w14:textId="77777777" w:rsidR="00CF011C" w:rsidRPr="00CF011C" w:rsidRDefault="00CF011C" w:rsidP="00CF011C">
      <w:pPr>
        <w:spacing w:before="7"/>
        <w:ind w:left="112" w:right="124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 w:rsidRPr="00CF011C">
        <w:rPr>
          <w:sz w:val="18"/>
          <w:lang w:val="ru-RU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 w:rsidRPr="00CF011C">
          <w:rPr>
            <w:sz w:val="18"/>
            <w:lang w:val="ru-RU"/>
          </w:rPr>
          <w:t>6</w:t>
        </w:r>
      </w:hyperlink>
    </w:p>
    <w:p w14:paraId="4056CA6C" w14:textId="77777777" w:rsidR="00CF011C" w:rsidRPr="004869E4" w:rsidRDefault="00CF011C" w:rsidP="00F537EB">
      <w:pPr>
        <w:pStyle w:val="a3"/>
        <w:spacing w:before="149"/>
        <w:ind w:left="136" w:right="115" w:firstLine="566"/>
        <w:jc w:val="both"/>
      </w:pPr>
    </w:p>
    <w:p w14:paraId="5AB38FD2" w14:textId="77777777" w:rsidR="007B778C" w:rsidRPr="007B772D" w:rsidRDefault="00280505" w:rsidP="00F537EB">
      <w:pPr>
        <w:pStyle w:val="a4"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F537EB">
      <w:pPr>
        <w:pStyle w:val="a3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F537EB">
      <w:pPr>
        <w:pStyle w:val="a3"/>
        <w:ind w:left="136" w:right="115" w:firstLine="566"/>
        <w:jc w:val="both"/>
        <w:rPr>
          <w:lang w:val="ru-RU"/>
        </w:rPr>
      </w:pPr>
    </w:p>
    <w:p w14:paraId="6779EE8E" w14:textId="77777777" w:rsidR="007B778C" w:rsidRDefault="00280505" w:rsidP="00F537EB">
      <w:pPr>
        <w:pStyle w:val="a3"/>
        <w:spacing w:before="1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F537EB">
      <w:pPr>
        <w:spacing w:before="196"/>
        <w:ind w:left="1199"/>
        <w:rPr>
          <w:sz w:val="18"/>
          <w:lang w:val="ru-RU"/>
        </w:rPr>
      </w:pPr>
      <w:bookmarkStart w:id="19" w:name="_bookmark13"/>
      <w:bookmarkEnd w:id="19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F537EB">
      <w:pPr>
        <w:pStyle w:val="a3"/>
        <w:spacing w:before="5"/>
        <w:rPr>
          <w:sz w:val="4"/>
          <w:lang w:val="ru-RU"/>
        </w:rPr>
      </w:pPr>
    </w:p>
    <w:p w14:paraId="50DAE5C6" w14:textId="77777777" w:rsidR="007B778C" w:rsidRDefault="00280505" w:rsidP="00F537EB">
      <w:pPr>
        <w:pStyle w:val="a3"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F537EB">
      <w:pPr>
        <w:spacing w:before="157"/>
        <w:ind w:left="112" w:right="124"/>
        <w:jc w:val="center"/>
        <w:rPr>
          <w:sz w:val="18"/>
          <w:lang w:val="ru-RU"/>
        </w:rPr>
      </w:pPr>
      <w:bookmarkStart w:id="20" w:name="_bookmark14"/>
      <w:bookmarkEnd w:id="20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F537EB">
      <w:pPr>
        <w:pStyle w:val="a3"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F537EB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1" w:name="_bookmark15"/>
            <w:bookmarkEnd w:id="21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1FBD5D62" w:rsidR="007B778C" w:rsidRDefault="00E636C1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4ED61E98" w:rsidR="007B778C" w:rsidRDefault="00E636C1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694887B0" w:rsidR="007B778C" w:rsidRDefault="00E636C1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13FCE43F" w:rsidR="007B778C" w:rsidRDefault="00E636C1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0660ECD0" w:rsidR="007B778C" w:rsidRPr="00A83E22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</w:t>
            </w:r>
            <w:r w:rsidR="00A83E22">
              <w:rPr>
                <w:w w:val="110"/>
                <w:position w:val="3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1F42D944" w:rsidR="007B778C" w:rsidRPr="00A83E22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</w:t>
            </w:r>
            <w:r w:rsidR="00A83E22">
              <w:rPr>
                <w:w w:val="110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64BCA716" w14:textId="77777777" w:rsidR="007B778C" w:rsidRPr="007B772D" w:rsidRDefault="00280505" w:rsidP="00F537EB">
      <w:pPr>
        <w:pStyle w:val="a3"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F537EB">
      <w:pPr>
        <w:pStyle w:val="a3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</w:t>
      </w:r>
      <w:r w:rsidRPr="007B772D">
        <w:rPr>
          <w:lang w:val="ru-RU"/>
        </w:rPr>
        <w:lastRenderedPageBreak/>
        <w:t xml:space="preserve">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77777777" w:rsidR="007B778C" w:rsidRPr="00F14A75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5D328762" w14:textId="77777777" w:rsidR="007B778C" w:rsidRDefault="00280505" w:rsidP="00F537EB">
      <w:pPr>
        <w:pStyle w:val="1"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60973699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F537EB">
      <w:pPr>
        <w:pStyle w:val="a3"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599417D8" w14:textId="77777777" w:rsidR="007B778C" w:rsidRPr="007B772D" w:rsidRDefault="007B778C" w:rsidP="00F537EB">
      <w:pPr>
        <w:pStyle w:val="a3"/>
        <w:rPr>
          <w:sz w:val="10"/>
          <w:lang w:val="ru-RU"/>
        </w:rPr>
      </w:pPr>
    </w:p>
    <w:p w14:paraId="21639389" w14:textId="77777777" w:rsidR="007B778C" w:rsidRDefault="00280505" w:rsidP="00F537EB">
      <w:pPr>
        <w:pStyle w:val="a3"/>
        <w:ind w:left="2231"/>
      </w:pPr>
      <w:r>
        <w:rPr>
          <w:noProof/>
        </w:rPr>
        <w:lastRenderedPageBreak/>
        <w:drawing>
          <wp:inline distT="0" distB="0" distL="0" distR="0" wp14:anchorId="0AE2FCCB" wp14:editId="4108B736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EFD" w14:textId="2D1EC7C4" w:rsidR="007B778C" w:rsidRPr="007B772D" w:rsidRDefault="00280505" w:rsidP="00F537EB">
      <w:pPr>
        <w:spacing w:before="159"/>
        <w:ind w:left="423"/>
        <w:rPr>
          <w:sz w:val="18"/>
          <w:lang w:val="ru-RU"/>
        </w:rPr>
      </w:pPr>
      <w:bookmarkStart w:id="23" w:name="_bookmark16"/>
      <w:bookmarkEnd w:id="23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</w:t>
      </w:r>
      <w:r w:rsidR="00A246F0">
        <w:rPr>
          <w:sz w:val="18"/>
          <w:lang w:val="ru-RU"/>
        </w:rPr>
        <w:t xml:space="preserve">№ </w:t>
      </w:r>
      <w:r w:rsidRPr="007B772D">
        <w:rPr>
          <w:sz w:val="18"/>
          <w:lang w:val="ru-RU"/>
        </w:rPr>
        <w:t>20205</w:t>
      </w:r>
    </w:p>
    <w:p w14:paraId="4E88C693" w14:textId="77777777" w:rsidR="007B778C" w:rsidRDefault="00280505" w:rsidP="00F537EB">
      <w:pPr>
        <w:pStyle w:val="1"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14:paraId="7036C4C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4" w:name="_bookmark17"/>
      <w:bookmarkEnd w:id="24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3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5" w:name="_bookmark18"/>
      <w:bookmarkEnd w:id="2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6" w:name="_bookmark19"/>
      <w:bookmarkEnd w:id="26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lastRenderedPageBreak/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7" w:name="_bookmark20"/>
      <w:bookmarkEnd w:id="27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F537EB">
      <w:pPr>
        <w:pStyle w:val="a3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4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5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8" w:name="_bookmark21"/>
      <w:bookmarkEnd w:id="28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6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7">
        <w:r>
          <w:rPr>
            <w:color w:val="0000FF"/>
            <w:sz w:val="20"/>
          </w:rPr>
          <w:t>10 . 1134 /</w:t>
        </w:r>
      </w:hyperlink>
      <w:hyperlink r:id="rId28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9">
        <w:r>
          <w:rPr>
            <w:color w:val="0000FF"/>
            <w:sz w:val="20"/>
          </w:rPr>
          <w:t>10.4028/</w:t>
        </w:r>
      </w:hyperlink>
      <w:hyperlink r:id="rId30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9" w:name="_bookmark22"/>
      <w:bookmarkEnd w:id="29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1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0" w:name="_bookmark23"/>
      <w:bookmarkEnd w:id="30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Chentsov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2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1" w:name="_bookmark24"/>
      <w:bookmarkEnd w:id="31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3">
        <w:r>
          <w:rPr>
            <w:color w:val="0000FF"/>
            <w:sz w:val="20"/>
          </w:rPr>
          <w:t>10.1016/0166-</w:t>
        </w:r>
      </w:hyperlink>
      <w:hyperlink r:id="rId34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2" w:name="_bookmark25"/>
      <w:bookmarkEnd w:id="32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3" w:name="_bookmark26"/>
      <w:bookmarkEnd w:id="33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4" w:name="_bookmark27"/>
      <w:bookmarkEnd w:id="3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5" w:name="_bookmark28"/>
      <w:bookmarkEnd w:id="35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7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6" w:name="_bookmark29"/>
      <w:bookmarkEnd w:id="36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F537EB">
      <w:pPr>
        <w:pStyle w:val="a3"/>
        <w:ind w:left="584"/>
        <w:jc w:val="both"/>
      </w:pPr>
      <w:r>
        <w:lastRenderedPageBreak/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8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7" w:name="_bookmark30"/>
      <w:bookmarkEnd w:id="37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9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8" w:name="_bookmark31"/>
      <w:bookmarkEnd w:id="38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9" w:name="_bookmark32"/>
      <w:bookmarkEnd w:id="39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40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0" w:name="_bookmark33"/>
      <w:bookmarkEnd w:id="40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1" w:name="_bookmark34"/>
      <w:bookmarkEnd w:id="41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2" w:name="_bookmark35"/>
      <w:bookmarkEnd w:id="42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3" w:name="_bookmark36"/>
      <w:bookmarkEnd w:id="43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2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4" w:name="_bookmark37"/>
      <w:bookmarkEnd w:id="44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3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5" w:name="_bookmark38"/>
      <w:bookmarkEnd w:id="45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F537EB">
      <w:pPr>
        <w:pStyle w:val="a3"/>
        <w:ind w:left="584" w:right="125"/>
        <w:jc w:val="both"/>
      </w:pPr>
      <w:r>
        <w:t xml:space="preserve">№ 1. — с. 53—69. — ISSN 1573-7470. — DOI: </w:t>
      </w:r>
      <w:hyperlink r:id="rId44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5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6" w:name="_bookmark39"/>
      <w:bookmarkEnd w:id="46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6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727F96D6" w:rsidR="007B778C" w:rsidRPr="007B772D" w:rsidRDefault="00280505" w:rsidP="00F537EB">
      <w:pPr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843459">
        <w:rPr>
          <w:sz w:val="16"/>
          <w:lang w:val="ru-RU"/>
        </w:rPr>
        <w:t>51</w:t>
      </w:r>
      <w:r w:rsidRPr="007B772D">
        <w:rPr>
          <w:sz w:val="16"/>
          <w:lang w:val="ru-RU"/>
        </w:rPr>
        <w:t xml:space="preserve">. </w:t>
      </w:r>
      <w:hyperlink r:id="rId47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A680DCF" w:rsidR="007B778C" w:rsidRPr="007B772D" w:rsidRDefault="00280505" w:rsidP="00F537EB">
      <w:pPr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843459">
        <w:rPr>
          <w:sz w:val="16"/>
          <w:lang w:val="ru-RU"/>
        </w:rPr>
        <w:t>9</w:t>
      </w:r>
      <w:r w:rsidRPr="007B772D">
        <w:rPr>
          <w:sz w:val="16"/>
          <w:lang w:val="ru-RU"/>
        </w:rPr>
        <w:t xml:space="preserve">. </w:t>
      </w:r>
      <w:hyperlink r:id="rId48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77777777" w:rsidR="007B778C" w:rsidRPr="007B772D" w:rsidRDefault="00280505" w:rsidP="00F537EB">
      <w:pPr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9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77777777" w:rsidR="007B778C" w:rsidRPr="007B772D" w:rsidRDefault="00280505" w:rsidP="00F537EB">
      <w:pPr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lastRenderedPageBreak/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footerReference w:type="default" r:id="rId50"/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1E45D" w14:textId="77777777" w:rsidR="00AA7706" w:rsidRDefault="00AA7706" w:rsidP="00696D90">
      <w:r>
        <w:separator/>
      </w:r>
    </w:p>
  </w:endnote>
  <w:endnote w:type="continuationSeparator" w:id="0">
    <w:p w14:paraId="1AB0F903" w14:textId="77777777" w:rsidR="00AA7706" w:rsidRDefault="00AA7706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251F9" w14:textId="77777777" w:rsidR="00AA7706" w:rsidRDefault="00AA7706" w:rsidP="00696D90">
      <w:r>
        <w:separator/>
      </w:r>
    </w:p>
  </w:footnote>
  <w:footnote w:type="continuationSeparator" w:id="0">
    <w:p w14:paraId="5D7B8359" w14:textId="77777777" w:rsidR="00AA7706" w:rsidRDefault="00AA7706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027BA1"/>
    <w:rsid w:val="001003D0"/>
    <w:rsid w:val="00152BD5"/>
    <w:rsid w:val="0017244B"/>
    <w:rsid w:val="00214B58"/>
    <w:rsid w:val="00237D9C"/>
    <w:rsid w:val="002457F8"/>
    <w:rsid w:val="00247FB7"/>
    <w:rsid w:val="002647CD"/>
    <w:rsid w:val="00280505"/>
    <w:rsid w:val="00291C41"/>
    <w:rsid w:val="00334869"/>
    <w:rsid w:val="00350519"/>
    <w:rsid w:val="0036369A"/>
    <w:rsid w:val="00417405"/>
    <w:rsid w:val="004869E4"/>
    <w:rsid w:val="00511795"/>
    <w:rsid w:val="005A2A05"/>
    <w:rsid w:val="005D009E"/>
    <w:rsid w:val="0060732D"/>
    <w:rsid w:val="006151F1"/>
    <w:rsid w:val="00696A5E"/>
    <w:rsid w:val="00696D90"/>
    <w:rsid w:val="006D507B"/>
    <w:rsid w:val="006E0DA9"/>
    <w:rsid w:val="006F3B7B"/>
    <w:rsid w:val="007465EC"/>
    <w:rsid w:val="007879B6"/>
    <w:rsid w:val="00793D41"/>
    <w:rsid w:val="007B772D"/>
    <w:rsid w:val="007B778C"/>
    <w:rsid w:val="00843459"/>
    <w:rsid w:val="008578DD"/>
    <w:rsid w:val="00883525"/>
    <w:rsid w:val="008F13E4"/>
    <w:rsid w:val="00914395"/>
    <w:rsid w:val="0092103E"/>
    <w:rsid w:val="00923FD0"/>
    <w:rsid w:val="009524D0"/>
    <w:rsid w:val="00976D46"/>
    <w:rsid w:val="009A41DE"/>
    <w:rsid w:val="009D78FA"/>
    <w:rsid w:val="009D7BA4"/>
    <w:rsid w:val="009F53EC"/>
    <w:rsid w:val="00A246F0"/>
    <w:rsid w:val="00A33317"/>
    <w:rsid w:val="00A363E0"/>
    <w:rsid w:val="00A477E7"/>
    <w:rsid w:val="00A835F3"/>
    <w:rsid w:val="00A83E22"/>
    <w:rsid w:val="00AA58C2"/>
    <w:rsid w:val="00AA7706"/>
    <w:rsid w:val="00AC5906"/>
    <w:rsid w:val="00AE36BB"/>
    <w:rsid w:val="00AF5C9A"/>
    <w:rsid w:val="00B55AD5"/>
    <w:rsid w:val="00B7600C"/>
    <w:rsid w:val="00BA4A6B"/>
    <w:rsid w:val="00BC258C"/>
    <w:rsid w:val="00C07D24"/>
    <w:rsid w:val="00C411D8"/>
    <w:rsid w:val="00C97E0F"/>
    <w:rsid w:val="00CF011C"/>
    <w:rsid w:val="00D16389"/>
    <w:rsid w:val="00D240B4"/>
    <w:rsid w:val="00D7776D"/>
    <w:rsid w:val="00D96663"/>
    <w:rsid w:val="00DA331D"/>
    <w:rsid w:val="00E07966"/>
    <w:rsid w:val="00E404FE"/>
    <w:rsid w:val="00E636C1"/>
    <w:rsid w:val="00E777A8"/>
    <w:rsid w:val="00E80B65"/>
    <w:rsid w:val="00E9264F"/>
    <w:rsid w:val="00EE6BEC"/>
    <w:rsid w:val="00EF4DB3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i.org/10.1134/S0081543818020074" TargetMode="External"/><Relationship Id="rId39" Type="http://schemas.openxmlformats.org/officeDocument/2006/relationships/hyperlink" Target="https://doi.org/10.1016/j.cor.2017.05.010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doi.org/10.1016/0166-218X(94)90008-6" TargetMode="External"/><Relationship Id="rId42" Type="http://schemas.openxmlformats.org/officeDocument/2006/relationships/hyperlink" Target="https://doi.org/10.1016/j.ifacol.2016.07.767" TargetMode="External"/><Relationship Id="rId47" Type="http://schemas.openxmlformats.org/officeDocument/2006/relationships/hyperlink" Target="mailto:a.a.petunin@urfu.ru" TargetMode="External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80/00207543.2017.1421784" TargetMode="External"/><Relationship Id="rId37" Type="http://schemas.openxmlformats.org/officeDocument/2006/relationships/hyperlink" Target="https://doi.org/10.1007/s10479-009-0657-6" TargetMode="External"/><Relationship Id="rId40" Type="http://schemas.openxmlformats.org/officeDocument/2006/relationships/hyperlink" Target="https://doi.org/10.1007/978-3-319-44914-2\_10" TargetMode="External"/><Relationship Id="rId45" Type="http://schemas.openxmlformats.org/officeDocument/2006/relationships/hyperlink" Target="https://doi.org/10.1007/s10472-019-09626-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i.org/10.1007/s00170-016-8609-1" TargetMode="External"/><Relationship Id="rId28" Type="http://schemas.openxmlformats.org/officeDocument/2006/relationships/hyperlink" Target="https://doi.org/10.1134/S0005117917040087" TargetMode="External"/><Relationship Id="rId36" Type="http://schemas.openxmlformats.org/officeDocument/2006/relationships/hyperlink" Target="https://doi.org/10.1016/j.ifacol.2019.11.552" TargetMode="External"/><Relationship Id="rId49" Type="http://schemas.openxmlformats.org/officeDocument/2006/relationships/hyperlink" Target="mailto:s.s.ukolov@urfu.r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yperlink" Target="https://doi.org/10.1109/CEC.2014.6900425" TargetMode="External"/><Relationship Id="rId44" Type="http://schemas.openxmlformats.org/officeDocument/2006/relationships/hyperlink" Target="https://doi.org/10.1007/s10472-019-09626-w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4028/www.scientific.net/AMR.796.454" TargetMode="External"/><Relationship Id="rId35" Type="http://schemas.openxmlformats.org/officeDocument/2006/relationships/hyperlink" Target="https://doi.org/10.1109/IROS.2014.6942974" TargetMode="External"/><Relationship Id="rId43" Type="http://schemas.openxmlformats.org/officeDocument/2006/relationships/hyperlink" Target="https://doi.org/10.1134/S0081543817090127" TargetMode="External"/><Relationship Id="rId48" Type="http://schemas.openxmlformats.org/officeDocument/2006/relationships/hyperlink" Target="mailto:e.g.polishchuk@urfu.ru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oi.org/10.1016/j.jmatprotec.2007.12.039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4529/mmp170303" TargetMode="External"/><Relationship Id="rId46" Type="http://schemas.openxmlformats.org/officeDocument/2006/relationships/hyperlink" Target="http://www.gurobi.com/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doi.org/10.1134/S00815438160900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19</Pages>
  <Words>6583</Words>
  <Characters>37525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44</cp:revision>
  <dcterms:created xsi:type="dcterms:W3CDTF">2021-02-26T05:16:00Z</dcterms:created>
  <dcterms:modified xsi:type="dcterms:W3CDTF">2021-02-26T16:54:00Z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