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B72" w:rsidRDefault="00EB7B8C" w:rsidP="00D81B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6026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ГЕРМЕНЕВТИЧЕСКИЙ АНАЛИЗ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КУЛЬТУРНОГО КОНТЕКСТА</w:t>
      </w:r>
    </w:p>
    <w:p w:rsidR="0016005D" w:rsidRPr="00D60264" w:rsidRDefault="007C792C" w:rsidP="00EB7B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____мультфильм «Скорая помощь»</w:t>
      </w:r>
      <w:r w:rsidR="00D15CBE">
        <w:rPr>
          <w:rFonts w:ascii="Times New Roman" w:hAnsi="Times New Roman" w:cs="Times New Roman"/>
          <w:b/>
          <w:bCs/>
          <w:iCs/>
          <w:sz w:val="28"/>
          <w:szCs w:val="28"/>
        </w:rPr>
        <w:t>____</w:t>
      </w:r>
    </w:p>
    <w:p w:rsidR="00D81B72" w:rsidRPr="0016005D" w:rsidRDefault="0016005D" w:rsidP="00EB7B8C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н</w:t>
      </w:r>
      <w:r w:rsidRPr="0016005D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азвание медиатекста</w:t>
      </w:r>
    </w:p>
    <w:p w:rsidR="00EA44E6" w:rsidRPr="00D60264" w:rsidRDefault="00EA44E6" w:rsidP="001A085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60264">
        <w:rPr>
          <w:rFonts w:ascii="Times New Roman" w:hAnsi="Times New Roman" w:cs="Times New Roman"/>
          <w:b/>
          <w:bCs/>
          <w:iCs/>
          <w:sz w:val="28"/>
          <w:szCs w:val="28"/>
        </w:rPr>
        <w:t>Исторический контекст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076"/>
        <w:gridCol w:w="6606"/>
      </w:tblGrid>
      <w:tr w:rsidR="001A0853" w:rsidRPr="00D60264" w:rsidTr="00EB7B8C">
        <w:trPr>
          <w:trHeight w:val="1035"/>
        </w:trPr>
        <w:tc>
          <w:tcPr>
            <w:tcW w:w="1908" w:type="pct"/>
            <w:vAlign w:val="center"/>
          </w:tcPr>
          <w:p w:rsidR="001A0853" w:rsidRPr="00D60264" w:rsidRDefault="000475F0" w:rsidP="001A0853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4" w:hanging="425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есто действия медиате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ста</w:t>
            </w:r>
          </w:p>
        </w:tc>
        <w:tc>
          <w:tcPr>
            <w:tcW w:w="3092" w:type="pct"/>
          </w:tcPr>
          <w:p w:rsidR="001A0853" w:rsidRPr="001B6996" w:rsidRDefault="00150AFA" w:rsidP="00150AFA">
            <w:pPr>
              <w:pStyle w:val="a4"/>
              <w:autoSpaceDE w:val="0"/>
              <w:autoSpaceDN w:val="0"/>
              <w:adjustRightInd w:val="0"/>
              <w:ind w:left="0"/>
              <w:jc w:val="both"/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Формально</w:t>
            </w:r>
            <w:r w:rsidR="001B699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события происходят в некоем лесу,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где</w:t>
            </w:r>
            <w:r w:rsidR="001B699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живут разные звери. Метафорически им</w:t>
            </w:r>
            <w:r w:rsidR="001B699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е</w:t>
            </w:r>
            <w:r w:rsidR="001B699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ются в виду преимущественно страны Западной Е</w:t>
            </w:r>
            <w:r w:rsidR="001B699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</w:t>
            </w:r>
            <w:r w:rsidR="001B699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ропы (Англия, Франция, Голландия, ФРГ)</w:t>
            </w:r>
          </w:p>
        </w:tc>
      </w:tr>
      <w:tr w:rsidR="001A0853" w:rsidRPr="00D60264" w:rsidTr="00EB7B8C">
        <w:trPr>
          <w:trHeight w:val="1035"/>
        </w:trPr>
        <w:tc>
          <w:tcPr>
            <w:tcW w:w="1908" w:type="pct"/>
            <w:vAlign w:val="center"/>
          </w:tcPr>
          <w:p w:rsidR="001A0853" w:rsidRPr="00D60264" w:rsidRDefault="000475F0" w:rsidP="001A0853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4" w:hanging="425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ремя создания медиате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ста</w:t>
            </w:r>
          </w:p>
        </w:tc>
        <w:tc>
          <w:tcPr>
            <w:tcW w:w="3092" w:type="pct"/>
          </w:tcPr>
          <w:p w:rsidR="001A0853" w:rsidRPr="001B6996" w:rsidRDefault="001B6996" w:rsidP="00150AF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1B699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Мультфиль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 создан на киностудии «Союзмуль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фильм» в 1949 году. </w:t>
            </w:r>
            <w:r w:rsidR="00150A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Э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то первые годы Холодной войны (начавшейся в 1946 году).</w:t>
            </w:r>
          </w:p>
        </w:tc>
      </w:tr>
      <w:tr w:rsidR="001A0853" w:rsidRPr="00D60264" w:rsidTr="00EB7B8C">
        <w:trPr>
          <w:trHeight w:val="4649"/>
        </w:trPr>
        <w:tc>
          <w:tcPr>
            <w:tcW w:w="1908" w:type="pct"/>
            <w:vAlign w:val="center"/>
          </w:tcPr>
          <w:p w:rsidR="001A0853" w:rsidRPr="00D60264" w:rsidRDefault="000475F0" w:rsidP="000475F0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4" w:hanging="425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акие события происход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ли во время создания мед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атекстов?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ак события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риода создания</w:t>
            </w:r>
            <w:r w:rsidR="001A0853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влияли на медиатексты?</w:t>
            </w:r>
          </w:p>
        </w:tc>
        <w:tc>
          <w:tcPr>
            <w:tcW w:w="3092" w:type="pct"/>
          </w:tcPr>
          <w:p w:rsidR="001A0853" w:rsidRDefault="001B6996" w:rsidP="001A0853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История, рассказанная в мультфильме, очевидно, представляет собой аллюзию на план Маршалла (начат в 1948 году после провала плана Моргентау), когда в обмен на экономическую помощь со стор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ны США странам (преимущественно) Западной Е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ропы, последние фактически встраивались в созд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ваемый антикоммунистический блок – в противовес также создаваемому социалистическому блоку.</w:t>
            </w:r>
          </w:p>
          <w:p w:rsidR="001B6996" w:rsidRPr="001B6996" w:rsidRDefault="001B6996" w:rsidP="0026595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Данный период характеризуется, прежде всего, ос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рым идеологическим и экономическим противост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янием двух систем (США и СССР), не доходившем</w:t>
            </w:r>
            <w:r w:rsidR="0026595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пока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до прямых военных столкновений (Корейская война началась в 1950 году).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В обоих лагерях, ос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у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ществлялась программа массированной пропаганды (направленной </w:t>
            </w:r>
            <w:r w:rsidR="00150A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и 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 своих собственных граж</w:t>
            </w:r>
            <w:r w:rsidR="00150A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дан 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 на население противника). Данный мультфильм являе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ся образцом такой пропаганды, созданной советск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ми людьми для советских же л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ю</w:t>
            </w:r>
            <w:r w:rsidR="007940B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дей.</w:t>
            </w:r>
          </w:p>
        </w:tc>
      </w:tr>
      <w:tr w:rsidR="001A0853" w:rsidRPr="00D60264" w:rsidTr="00EB7B8C">
        <w:trPr>
          <w:trHeight w:val="3742"/>
        </w:trPr>
        <w:tc>
          <w:tcPr>
            <w:tcW w:w="1908" w:type="pct"/>
            <w:vAlign w:val="center"/>
          </w:tcPr>
          <w:p w:rsidR="001A0853" w:rsidRPr="00D60264" w:rsidRDefault="001A0853" w:rsidP="001A0853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4" w:hanging="425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Как знание исторических событий помогает поним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нию медиатекстов?</w:t>
            </w:r>
          </w:p>
        </w:tc>
        <w:tc>
          <w:tcPr>
            <w:tcW w:w="3092" w:type="pct"/>
          </w:tcPr>
          <w:p w:rsidR="001A0853" w:rsidRPr="002F252E" w:rsidRDefault="001D29A2" w:rsidP="001D29A2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Понимание данного</w:t>
            </w:r>
            <w:r w:rsidR="002F252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медиатекста просто невозможно без оценки 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исторического контекста. В отрыве от последнего первый представляет собой просто ска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з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ку со странным (невозможным) поведением перс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нажей. И наоборот, их поступки становятся логи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ч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ными, если понять, что они отражают поведение о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новных пр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тивоборствующих в тот момент сил. В определённом смысле данный мультфильм – попы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 рук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водства СССР донести до его граждан некие пре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ставления о происходящих в мире процессах. Причём интересны как прямые параллели с прои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ходящим в мире, так и моменты, когда подобие нарушается (например, план Маршалла не имел ц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е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лью последующее </w:t>
            </w:r>
            <w:r w:rsidR="00150A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массовое 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ограб</w:t>
            </w:r>
            <w:r w:rsidR="00150A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ление населения З</w:t>
            </w:r>
            <w:r w:rsidR="00150A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</w:t>
            </w:r>
            <w:r w:rsidR="00150A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падной Европы</w:t>
            </w:r>
            <w:r w:rsidR="00321CF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).</w:t>
            </w:r>
          </w:p>
        </w:tc>
      </w:tr>
    </w:tbl>
    <w:p w:rsidR="00A420DD" w:rsidRDefault="00A420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A44E6" w:rsidRPr="00D60264" w:rsidRDefault="00EA44E6" w:rsidP="001A085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2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В. Идеологический, политический контекст</w:t>
      </w:r>
    </w:p>
    <w:p w:rsidR="00EA44E6" w:rsidRPr="00D60264" w:rsidRDefault="00EA44E6" w:rsidP="00EA4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60264">
        <w:rPr>
          <w:rFonts w:ascii="Times New Roman" w:hAnsi="Times New Roman" w:cs="Times New Roman"/>
          <w:iCs/>
          <w:sz w:val="28"/>
          <w:szCs w:val="28"/>
        </w:rPr>
        <w:t>Каким образом медиатексты о</w:t>
      </w:r>
      <w:r w:rsidR="001A0853" w:rsidRPr="00D60264">
        <w:rPr>
          <w:rFonts w:ascii="Times New Roman" w:hAnsi="Times New Roman" w:cs="Times New Roman"/>
          <w:iCs/>
          <w:sz w:val="28"/>
          <w:szCs w:val="28"/>
        </w:rPr>
        <w:t xml:space="preserve">тражают, укрепляют, внушают или </w:t>
      </w:r>
      <w:r w:rsidRPr="00D60264">
        <w:rPr>
          <w:rFonts w:ascii="Times New Roman" w:hAnsi="Times New Roman" w:cs="Times New Roman"/>
          <w:iCs/>
          <w:sz w:val="28"/>
          <w:szCs w:val="28"/>
        </w:rPr>
        <w:t>формируют ту или иную идеологию?</w:t>
      </w:r>
    </w:p>
    <w:p w:rsidR="00A420DD" w:rsidRDefault="00EA44E6" w:rsidP="00EA44E6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60264">
        <w:rPr>
          <w:rFonts w:ascii="Times New Roman" w:hAnsi="Times New Roman" w:cs="Times New Roman"/>
          <w:iCs/>
          <w:sz w:val="28"/>
          <w:szCs w:val="28"/>
        </w:rPr>
        <w:t xml:space="preserve">Идеология и политический контекст мировоззрения, </w:t>
      </w:r>
    </w:p>
    <w:p w:rsidR="00EA44E6" w:rsidRPr="00D60264" w:rsidRDefault="00EA44E6" w:rsidP="00A420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60264">
        <w:rPr>
          <w:rFonts w:ascii="Times New Roman" w:hAnsi="Times New Roman" w:cs="Times New Roman"/>
          <w:iCs/>
          <w:sz w:val="28"/>
          <w:szCs w:val="28"/>
        </w:rPr>
        <w:t xml:space="preserve">изображенного в антизападных советских мультфильмах эпохи </w:t>
      </w:r>
      <w:r w:rsidR="00A420DD">
        <w:rPr>
          <w:rFonts w:ascii="Times New Roman" w:hAnsi="Times New Roman" w:cs="Times New Roman"/>
          <w:iCs/>
          <w:sz w:val="28"/>
          <w:szCs w:val="28"/>
        </w:rPr>
        <w:t>«</w:t>
      </w:r>
      <w:r w:rsidRPr="00D60264">
        <w:rPr>
          <w:rFonts w:ascii="Times New Roman" w:hAnsi="Times New Roman" w:cs="Times New Roman"/>
          <w:iCs/>
          <w:sz w:val="28"/>
          <w:szCs w:val="28"/>
        </w:rPr>
        <w:t>холодной войны</w:t>
      </w:r>
      <w:r w:rsidR="00A420DD">
        <w:rPr>
          <w:rFonts w:ascii="Times New Roman" w:hAnsi="Times New Roman" w:cs="Times New Roman"/>
          <w:iCs/>
          <w:sz w:val="28"/>
          <w:szCs w:val="28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32"/>
        <w:gridCol w:w="3991"/>
        <w:gridCol w:w="3559"/>
      </w:tblGrid>
      <w:tr w:rsidR="00EA44E6" w:rsidRPr="00D60264" w:rsidTr="004E62DD">
        <w:trPr>
          <w:tblHeader/>
        </w:trPr>
        <w:tc>
          <w:tcPr>
            <w:tcW w:w="1466" w:type="pct"/>
            <w:vAlign w:val="center"/>
          </w:tcPr>
          <w:p w:rsidR="00EA44E6" w:rsidRPr="00D60264" w:rsidRDefault="00EA44E6" w:rsidP="001A08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bCs/>
                <w:sz w:val="28"/>
                <w:szCs w:val="28"/>
              </w:rPr>
              <w:t>Ключевые вопросы</w:t>
            </w:r>
          </w:p>
        </w:tc>
        <w:tc>
          <w:tcPr>
            <w:tcW w:w="1868" w:type="pct"/>
            <w:vAlign w:val="center"/>
          </w:tcPr>
          <w:p w:rsidR="00EA44E6" w:rsidRPr="00D60264" w:rsidRDefault="00E666B3" w:rsidP="001A08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Изображение мира</w:t>
            </w:r>
            <w:r w:rsidR="00EA44E6" w:rsidRPr="00D602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западных персонажей, принадлежащих к правящим кругам или перс</w:t>
            </w:r>
            <w:r w:rsidR="00EA44E6" w:rsidRPr="00D60264"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="00EA44E6" w:rsidRPr="00D60264">
              <w:rPr>
                <w:rFonts w:ascii="Times New Roman" w:hAnsi="Times New Roman" w:cs="Times New Roman"/>
                <w:bCs/>
                <w:sz w:val="28"/>
                <w:szCs w:val="28"/>
              </w:rPr>
              <w:t>нажей, находящихся под з</w:t>
            </w:r>
            <w:r w:rsidR="00EA44E6" w:rsidRPr="00D60264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="00EA44E6" w:rsidRPr="00D60264">
              <w:rPr>
                <w:rFonts w:ascii="Times New Roman" w:hAnsi="Times New Roman" w:cs="Times New Roman"/>
                <w:bCs/>
                <w:sz w:val="28"/>
                <w:szCs w:val="28"/>
              </w:rPr>
              <w:t>падным влиянием</w:t>
            </w:r>
          </w:p>
        </w:tc>
        <w:tc>
          <w:tcPr>
            <w:tcW w:w="1666" w:type="pct"/>
            <w:vAlign w:val="center"/>
          </w:tcPr>
          <w:p w:rsidR="00EA44E6" w:rsidRPr="00D60264" w:rsidRDefault="00EA44E6" w:rsidP="001A08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bCs/>
                <w:sz w:val="28"/>
                <w:szCs w:val="28"/>
              </w:rPr>
              <w:t>Изображение мира простых персонажей</w:t>
            </w:r>
          </w:p>
          <w:p w:rsidR="00EA44E6" w:rsidRPr="00D60264" w:rsidRDefault="00EA44E6" w:rsidP="001A0853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44E6" w:rsidRPr="00D60264" w:rsidTr="00A420DD">
        <w:trPr>
          <w:trHeight w:val="1515"/>
        </w:trPr>
        <w:tc>
          <w:tcPr>
            <w:tcW w:w="1466" w:type="pct"/>
            <w:vAlign w:val="center"/>
          </w:tcPr>
          <w:p w:rsidR="00E666B3" w:rsidRDefault="00EA44E6" w:rsidP="00D952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Какова идеология</w:t>
            </w:r>
            <w:r w:rsidR="001A0853"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мира, представленного в </w:t>
            </w:r>
          </w:p>
          <w:p w:rsidR="00EA44E6" w:rsidRPr="00D60264" w:rsidRDefault="00EA44E6" w:rsidP="00D952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медиатексте?</w:t>
            </w:r>
          </w:p>
        </w:tc>
        <w:tc>
          <w:tcPr>
            <w:tcW w:w="1868" w:type="pct"/>
          </w:tcPr>
          <w:p w:rsidR="00EA44E6" w:rsidRPr="00D60264" w:rsidRDefault="0026595E" w:rsidP="00EA44E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«Мир чистогана», погоня за прибылью, причём явно указ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но, что за большой. При этом допустимы и даже желательны прямой обман и насилие</w:t>
            </w:r>
          </w:p>
        </w:tc>
        <w:tc>
          <w:tcPr>
            <w:tcW w:w="1666" w:type="pct"/>
          </w:tcPr>
          <w:p w:rsidR="00EA44E6" w:rsidRPr="00D60264" w:rsidRDefault="00FE5360" w:rsidP="00EA44E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«Простая» жизнь, выжив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ние в существующих усл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виях</w:t>
            </w:r>
          </w:p>
        </w:tc>
      </w:tr>
      <w:tr w:rsidR="00EA44E6" w:rsidRPr="00D60264" w:rsidTr="00A420DD">
        <w:trPr>
          <w:trHeight w:val="1515"/>
        </w:trPr>
        <w:tc>
          <w:tcPr>
            <w:tcW w:w="1466" w:type="pct"/>
            <w:vAlign w:val="center"/>
          </w:tcPr>
          <w:p w:rsidR="00EA44E6" w:rsidRPr="00D60264" w:rsidRDefault="00EA44E6" w:rsidP="00D952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Какова степень опт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мизма /пессимизма м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ровоззрения</w:t>
            </w:r>
            <w:r w:rsidR="001A0853"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персон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жей данного медиате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ста?</w:t>
            </w:r>
          </w:p>
        </w:tc>
        <w:tc>
          <w:tcPr>
            <w:tcW w:w="1868" w:type="pct"/>
          </w:tcPr>
          <w:p w:rsidR="00EA44E6" w:rsidRPr="00D60264" w:rsidRDefault="00FE5360" w:rsidP="00EA44E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Уверены в своём праве и ож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дают, что всё будет как они хотят</w:t>
            </w:r>
          </w:p>
        </w:tc>
        <w:tc>
          <w:tcPr>
            <w:tcW w:w="1666" w:type="pct"/>
          </w:tcPr>
          <w:p w:rsidR="00EA44E6" w:rsidRPr="00D60264" w:rsidRDefault="0026595E" w:rsidP="00FE5360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Скорее пессимистичн</w:t>
            </w:r>
            <w:r w:rsidR="00FE5360">
              <w:rPr>
                <w:rFonts w:ascii="Times New Roman" w:hAnsi="Times New Roman" w:cs="Times New Roman"/>
                <w:iCs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(«Ничего не сдел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ешь»), ожидание помощи со ст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роны</w:t>
            </w:r>
          </w:p>
        </w:tc>
      </w:tr>
      <w:tr w:rsidR="00EA44E6" w:rsidRPr="00D60264" w:rsidTr="00A420DD">
        <w:trPr>
          <w:trHeight w:val="1515"/>
        </w:trPr>
        <w:tc>
          <w:tcPr>
            <w:tcW w:w="1466" w:type="pct"/>
            <w:vAlign w:val="center"/>
          </w:tcPr>
          <w:p w:rsidR="00EA44E6" w:rsidRPr="00D60264" w:rsidRDefault="00EA44E6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Какова иерархия це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ностей</w:t>
            </w:r>
            <w:r w:rsid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м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ировоззрени</w:t>
            </w:r>
            <w:r w:rsid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е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персонажей данного медиатекста?</w:t>
            </w:r>
          </w:p>
        </w:tc>
        <w:tc>
          <w:tcPr>
            <w:tcW w:w="1868" w:type="pct"/>
          </w:tcPr>
          <w:p w:rsidR="00EA44E6" w:rsidRPr="00D60264" w:rsidRDefault="00FE5360" w:rsidP="00FE5360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Прежде всего</w:t>
            </w:r>
            <w:r w:rsidR="004922EF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богатство, мат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риальное благополучие, ко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форт, власть, сила, решител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ность, расчёт</w:t>
            </w:r>
          </w:p>
        </w:tc>
        <w:tc>
          <w:tcPr>
            <w:tcW w:w="1666" w:type="pct"/>
          </w:tcPr>
          <w:p w:rsidR="00EA44E6" w:rsidRPr="00D60264" w:rsidRDefault="00FE5360" w:rsidP="00EA44E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Достойное положение в обществе, уважение и 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моуважение, взаимоп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мощь</w:t>
            </w:r>
            <w:r w:rsidR="000D3BDC">
              <w:rPr>
                <w:rFonts w:ascii="Times New Roman" w:hAnsi="Times New Roman" w:cs="Times New Roman"/>
                <w:iCs/>
                <w:sz w:val="28"/>
                <w:szCs w:val="28"/>
              </w:rPr>
              <w:t>, доверие</w:t>
            </w:r>
          </w:p>
        </w:tc>
      </w:tr>
      <w:tr w:rsidR="00EA44E6" w:rsidRPr="00D60264" w:rsidTr="00A420DD">
        <w:trPr>
          <w:trHeight w:val="4365"/>
        </w:trPr>
        <w:tc>
          <w:tcPr>
            <w:tcW w:w="1466" w:type="pct"/>
            <w:vAlign w:val="center"/>
          </w:tcPr>
          <w:p w:rsidR="00EA44E6" w:rsidRPr="00D60264" w:rsidRDefault="00EA44E6" w:rsidP="002F4B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Что означает иметь</w:t>
            </w:r>
            <w:r w:rsidR="001A0853"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успех для персонажей данного медиатекста? Каким образом дост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гается этот</w:t>
            </w:r>
            <w:r w:rsidR="002F4B9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успех? </w:t>
            </w:r>
            <w:r w:rsidR="001A0853"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</w:t>
            </w:r>
            <w:r w:rsidR="001A0853"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</w:t>
            </w:r>
            <w:r w:rsidR="001A0853"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кое поведение 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перс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нажей </w:t>
            </w:r>
            <w:r w:rsidR="001A0853"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медиатекста 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во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з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награждается? Насколько оно стере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</w:t>
            </w:r>
            <w:r w:rsidRPr="00D6026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типно?</w:t>
            </w:r>
          </w:p>
        </w:tc>
        <w:tc>
          <w:tcPr>
            <w:tcW w:w="1868" w:type="pct"/>
          </w:tcPr>
          <w:p w:rsidR="000D3BDC" w:rsidRPr="00D60264" w:rsidRDefault="00FE5360" w:rsidP="000D3BDC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 двух групп персонажей ра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ное представление об успехе: для Удава он прежде всего 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меряется доходом</w:t>
            </w:r>
            <w:r w:rsidR="000D3BDC">
              <w:rPr>
                <w:rFonts w:ascii="Times New Roman" w:hAnsi="Times New Roman" w:cs="Times New Roman"/>
                <w:iCs/>
                <w:sz w:val="28"/>
                <w:szCs w:val="28"/>
              </w:rPr>
              <w:t>, однако есть ещё компонент интеллект</w:t>
            </w:r>
            <w:r w:rsidR="000D3BDC">
              <w:rPr>
                <w:rFonts w:ascii="Times New Roman" w:hAnsi="Times New Roman" w:cs="Times New Roman"/>
                <w:iCs/>
                <w:sz w:val="28"/>
                <w:szCs w:val="28"/>
              </w:rPr>
              <w:t>у</w:t>
            </w:r>
            <w:r w:rsidR="000D3BDC">
              <w:rPr>
                <w:rFonts w:ascii="Times New Roman" w:hAnsi="Times New Roman" w:cs="Times New Roman"/>
                <w:iCs/>
                <w:sz w:val="28"/>
                <w:szCs w:val="28"/>
              </w:rPr>
              <w:t>ального превосходства над окружающими. Волкам прежде всего важна власть, основанная более на насилии, а также в</w:t>
            </w:r>
            <w:r w:rsidR="000D3BDC"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 w:rsidR="000D3BDC">
              <w:rPr>
                <w:rFonts w:ascii="Times New Roman" w:hAnsi="Times New Roman" w:cs="Times New Roman"/>
                <w:iCs/>
                <w:sz w:val="28"/>
                <w:szCs w:val="28"/>
              </w:rPr>
              <w:t>роятно страхе. Обе группы проактивны, настойчивы и в общем достигают своих целей</w:t>
            </w:r>
          </w:p>
        </w:tc>
        <w:tc>
          <w:tcPr>
            <w:tcW w:w="1666" w:type="pct"/>
          </w:tcPr>
          <w:p w:rsidR="00EA44E6" w:rsidRPr="00D60264" w:rsidRDefault="000D3BDC" w:rsidP="00EA44E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Семья, минимальный (средний?) уровень доста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ка, «простая» жизнь. Для успеха не требуется ник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ких «больших» дел, све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шений, он просто сам 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бой достигается в процессе жизни. Однако, такая стр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тегия оказывается не очень работоспособной, в конце фильма предлагается более решительная позиция.</w:t>
            </w:r>
          </w:p>
        </w:tc>
      </w:tr>
    </w:tbl>
    <w:p w:rsidR="008B2426" w:rsidRDefault="00EA44E6" w:rsidP="008B242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264">
        <w:rPr>
          <w:rFonts w:ascii="Times New Roman" w:hAnsi="Times New Roman" w:cs="Times New Roman"/>
          <w:b/>
          <w:bCs/>
          <w:sz w:val="28"/>
          <w:szCs w:val="28"/>
        </w:rPr>
        <w:t>С. Культурный контекст</w:t>
      </w:r>
      <w:r w:rsidR="008B24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B7B8C" w:rsidRDefault="008B2426" w:rsidP="00EB7B8C">
      <w:pPr>
        <w:autoSpaceDE w:val="0"/>
        <w:autoSpaceDN w:val="0"/>
        <w:adjustRightInd w:val="0"/>
        <w:spacing w:before="12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B2426">
        <w:rPr>
          <w:rFonts w:ascii="Times New Roman" w:hAnsi="Times New Roman" w:cs="Times New Roman"/>
          <w:bCs/>
          <w:sz w:val="28"/>
          <w:szCs w:val="28"/>
        </w:rPr>
        <w:t>Каким образом медиатекст отражает, укрепляет, внушает или формирует культурные отношения, ценности, мифы</w:t>
      </w:r>
    </w:p>
    <w:p w:rsidR="009033B8" w:rsidRDefault="009033B8" w:rsidP="009033B8">
      <w:pPr>
        <w:autoSpaceDE w:val="0"/>
        <w:autoSpaceDN w:val="0"/>
        <w:adjustRightInd w:val="0"/>
        <w:spacing w:before="120" w:after="24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 одной стороны, медиатекст опирается на широко представленный в русской культуре противопоставление зайца и волка (от «В лесу родилась ёлочка» до «Ну, п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годи!») как «добрых» и «злых» существ. При этом зритель автоматически ассоциир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ется с добрым и противопоставляется злому. С другой стороны, активно эксплуатир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ется не менее распространённый образ «дяди Сэма», бесцеремонного, себе на уме, стремящегося только к собственной выгоде за счёт окружающих. Подобные предста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ления были очень развиты в 1920-30 годы и</w:t>
      </w:r>
      <w:r w:rsidR="00C9666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значит</w:t>
      </w:r>
      <w:r w:rsidR="00C9666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вполне понятны зрителям фил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>ма.</w:t>
      </w:r>
    </w:p>
    <w:p w:rsidR="009033B8" w:rsidRDefault="009033B8" w:rsidP="009033B8">
      <w:pPr>
        <w:autoSpaceDE w:val="0"/>
        <w:autoSpaceDN w:val="0"/>
        <w:adjustRightInd w:val="0"/>
        <w:spacing w:before="120" w:after="24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 этих репрезентации прямо смешиваются, что практически неизбежно прив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дит к подкреплению образа США и шире – Западного мира – как непримиримого вр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га простых советских людей, причём врага коварного и жестокого, почти бесчелове</w:t>
      </w:r>
      <w:r>
        <w:rPr>
          <w:rFonts w:ascii="Times New Roman" w:hAnsi="Times New Roman" w:cs="Times New Roman"/>
          <w:bCs/>
          <w:sz w:val="28"/>
          <w:szCs w:val="28"/>
        </w:rPr>
        <w:t>ч</w:t>
      </w:r>
      <w:r>
        <w:rPr>
          <w:rFonts w:ascii="Times New Roman" w:hAnsi="Times New Roman" w:cs="Times New Roman"/>
          <w:bCs/>
          <w:sz w:val="28"/>
          <w:szCs w:val="28"/>
        </w:rPr>
        <w:t>ного</w:t>
      </w:r>
      <w:r w:rsidR="004209F9">
        <w:rPr>
          <w:rFonts w:ascii="Times New Roman" w:hAnsi="Times New Roman" w:cs="Times New Roman"/>
          <w:bCs/>
          <w:sz w:val="28"/>
          <w:szCs w:val="28"/>
        </w:rPr>
        <w:t>.</w:t>
      </w:r>
    </w:p>
    <w:p w:rsidR="009950D2" w:rsidRDefault="004209F9" w:rsidP="009033B8">
      <w:pPr>
        <w:autoSpaceDE w:val="0"/>
        <w:autoSpaceDN w:val="0"/>
        <w:adjustRightInd w:val="0"/>
        <w:spacing w:before="120" w:after="24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этом, однако</w:t>
      </w:r>
      <w:r w:rsidR="009950D2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медиатексте намеренно не создаётся образ настоящего пр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тивника условного «Запада» – Восточного (Советского) блока, то есть противостояние двух мощных сил изображено искаженно. Получается, что противодействие Западу является личным делом простых людей.</w:t>
      </w:r>
    </w:p>
    <w:p w:rsidR="008A3B92" w:rsidRDefault="00EA44E6" w:rsidP="004E62D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264">
        <w:rPr>
          <w:rFonts w:ascii="Times New Roman" w:hAnsi="Times New Roman" w:cs="Times New Roman"/>
          <w:b/>
          <w:bCs/>
          <w:sz w:val="28"/>
          <w:szCs w:val="28"/>
        </w:rPr>
        <w:t xml:space="preserve">D. Жанровые модификации: </w:t>
      </w:r>
    </w:p>
    <w:p w:rsidR="008A3B92" w:rsidRPr="008A3B92" w:rsidRDefault="008A3B92" w:rsidP="004922EF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Медиатекст определённо опирается на хорошо понятные зрителю басенные тр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диции («Басни Крылова»), </w:t>
      </w:r>
      <w:r w:rsidR="00EB4358">
        <w:rPr>
          <w:rFonts w:ascii="Times New Roman" w:hAnsi="Times New Roman" w:cs="Times New Roman"/>
          <w:bCs/>
          <w:sz w:val="28"/>
          <w:szCs w:val="28"/>
        </w:rPr>
        <w:t>однако не использует стихотворную форму (хотя мы знаем, что в те годы она активно применялась именно в мультипликации), при этом усиливая сат</w:t>
      </w:r>
      <w:r w:rsidR="00EB4358">
        <w:rPr>
          <w:rFonts w:ascii="Times New Roman" w:hAnsi="Times New Roman" w:cs="Times New Roman"/>
          <w:bCs/>
          <w:sz w:val="28"/>
          <w:szCs w:val="28"/>
        </w:rPr>
        <w:t>и</w:t>
      </w:r>
      <w:r w:rsidR="00EB4358">
        <w:rPr>
          <w:rFonts w:ascii="Times New Roman" w:hAnsi="Times New Roman" w:cs="Times New Roman"/>
          <w:bCs/>
          <w:sz w:val="28"/>
          <w:szCs w:val="28"/>
        </w:rPr>
        <w:t>рический и даже местами гротескный компонент (в духе Салтыкова-Щедрина)</w:t>
      </w:r>
      <w:r w:rsidR="004C3592">
        <w:rPr>
          <w:rFonts w:ascii="Times New Roman" w:hAnsi="Times New Roman" w:cs="Times New Roman"/>
          <w:bCs/>
          <w:sz w:val="28"/>
          <w:szCs w:val="28"/>
        </w:rPr>
        <w:t>.</w:t>
      </w:r>
      <w:r w:rsidR="004922EF">
        <w:rPr>
          <w:rFonts w:ascii="Times New Roman" w:hAnsi="Times New Roman" w:cs="Times New Roman"/>
          <w:bCs/>
          <w:sz w:val="28"/>
          <w:szCs w:val="28"/>
        </w:rPr>
        <w:t xml:space="preserve"> Активно применяются визуальные и аудиальные (музыка и звуки) приёмы.</w:t>
      </w:r>
    </w:p>
    <w:p w:rsidR="00EA44E6" w:rsidRPr="00D60264" w:rsidRDefault="00EA44E6" w:rsidP="004E62D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264">
        <w:rPr>
          <w:rFonts w:ascii="Times New Roman" w:hAnsi="Times New Roman" w:cs="Times New Roman"/>
          <w:b/>
          <w:bCs/>
          <w:sz w:val="28"/>
          <w:szCs w:val="28"/>
        </w:rPr>
        <w:t>F. Базовые драматургические стереотипы медиатекстов:</w:t>
      </w:r>
    </w:p>
    <w:p w:rsidR="008B2426" w:rsidRPr="008B2426" w:rsidRDefault="008B2426" w:rsidP="007E30D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B2426">
        <w:rPr>
          <w:rFonts w:ascii="Times New Roman" w:hAnsi="Times New Roman" w:cs="Times New Roman"/>
          <w:i/>
          <w:iCs/>
          <w:sz w:val="28"/>
          <w:szCs w:val="28"/>
        </w:rPr>
        <w:t>Фабула</w:t>
      </w:r>
    </w:p>
    <w:p w:rsidR="008B2426" w:rsidRDefault="004E2B93" w:rsidP="004E2B93">
      <w:pPr>
        <w:pStyle w:val="a4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Жизнь обитателей леса идёт в общем по налаженной колее, однако их преслед</w:t>
      </w:r>
      <w:r>
        <w:rPr>
          <w:rFonts w:ascii="Times New Roman" w:hAnsi="Times New Roman" w:cs="Times New Roman"/>
          <w:i/>
          <w:iCs/>
          <w:sz w:val="28"/>
          <w:szCs w:val="28"/>
        </w:rPr>
        <w:t>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ет бедность (причины её появления не ясны). Ситуацией решает воспользоваться </w:t>
      </w:r>
      <w:r w:rsidR="002F4B9B">
        <w:rPr>
          <w:rFonts w:ascii="Times New Roman" w:hAnsi="Times New Roman" w:cs="Times New Roman"/>
          <w:i/>
          <w:iCs/>
          <w:sz w:val="28"/>
          <w:szCs w:val="28"/>
        </w:rPr>
        <w:t xml:space="preserve">Мистер </w:t>
      </w:r>
      <w:r>
        <w:rPr>
          <w:rFonts w:ascii="Times New Roman" w:hAnsi="Times New Roman" w:cs="Times New Roman"/>
          <w:i/>
          <w:iCs/>
          <w:sz w:val="28"/>
          <w:szCs w:val="28"/>
        </w:rPr>
        <w:t>Удав, ему начинают активно помогать волки. Он обманом заманивает за</w:t>
      </w:r>
      <w:r>
        <w:rPr>
          <w:rFonts w:ascii="Times New Roman" w:hAnsi="Times New Roman" w:cs="Times New Roman"/>
          <w:i/>
          <w:iCs/>
          <w:sz w:val="28"/>
          <w:szCs w:val="28"/>
        </w:rPr>
        <w:t>й</w:t>
      </w:r>
      <w:r>
        <w:rPr>
          <w:rFonts w:ascii="Times New Roman" w:hAnsi="Times New Roman" w:cs="Times New Roman"/>
          <w:i/>
          <w:iCs/>
          <w:sz w:val="28"/>
          <w:szCs w:val="28"/>
        </w:rPr>
        <w:t>цев в свои сети, обещая им в будущем большой доход, однако получив желаемое, о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казывается от своих обещаний. Звери понимают, что никто другой не будет им п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>
        <w:rPr>
          <w:rFonts w:ascii="Times New Roman" w:hAnsi="Times New Roman" w:cs="Times New Roman"/>
          <w:i/>
          <w:iCs/>
          <w:sz w:val="28"/>
          <w:szCs w:val="28"/>
        </w:rPr>
        <w:t>могать</w:t>
      </w:r>
      <w:r w:rsidR="004C3592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р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</w:rPr>
        <w:t>шают взять свою жизнь в собственные руки.</w:t>
      </w:r>
    </w:p>
    <w:p w:rsidR="008B2426" w:rsidRPr="008B2426" w:rsidRDefault="008B2426" w:rsidP="008B2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EA44E6" w:rsidRDefault="00EA44E6" w:rsidP="008B242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0264">
        <w:rPr>
          <w:rFonts w:ascii="Times New Roman" w:hAnsi="Times New Roman" w:cs="Times New Roman"/>
          <w:i/>
          <w:iCs/>
          <w:sz w:val="28"/>
          <w:szCs w:val="28"/>
        </w:rPr>
        <w:t>Приемы изображения действительности (иконография)- обстановка, предм</w:t>
      </w:r>
      <w:r w:rsidRPr="00D6026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D60264">
        <w:rPr>
          <w:rFonts w:ascii="Times New Roman" w:hAnsi="Times New Roman" w:cs="Times New Roman"/>
          <w:i/>
          <w:iCs/>
          <w:sz w:val="28"/>
          <w:szCs w:val="28"/>
        </w:rPr>
        <w:t>ты быта и т.д.</w:t>
      </w:r>
    </w:p>
    <w:p w:rsidR="008B2426" w:rsidRDefault="004C3592" w:rsidP="004C3592">
      <w:pPr>
        <w:pStyle w:val="a4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Скромный (местами – бедный) облик и быт простых персонажей («Бедненько, но чистенько») противопоставлен показному богатству Удава, с предметами ро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iCs/>
          <w:sz w:val="28"/>
          <w:szCs w:val="28"/>
        </w:rPr>
        <w:t>коши (котелок, сигара) и научно-техническим прогрессом (танк-трансформер).</w:t>
      </w:r>
    </w:p>
    <w:p w:rsidR="002F4B9B" w:rsidRDefault="002F4B9B" w:rsidP="004C3592">
      <w:pPr>
        <w:pStyle w:val="a4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Данное изобразительное решение отлично объясняется контекстом эпохи, п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>
        <w:rPr>
          <w:rFonts w:ascii="Times New Roman" w:hAnsi="Times New Roman" w:cs="Times New Roman"/>
          <w:i/>
          <w:iCs/>
          <w:sz w:val="28"/>
          <w:szCs w:val="28"/>
        </w:rPr>
        <w:t>скольку в это время экономика Европы и СССР была сильно разрушена в ходе Второй мировой войны, а экономика США наоборот, благодаря войне преодолела Великую Д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</w:rPr>
        <w:t>прессию и бурно развивалась.</w:t>
      </w:r>
    </w:p>
    <w:p w:rsidR="00D60264" w:rsidRPr="008B2426" w:rsidRDefault="008B2426" w:rsidP="002F4B9B">
      <w:pPr>
        <w:pStyle w:val="a4"/>
        <w:keepNext/>
        <w:keepLines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709" w:hanging="425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8B2426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Типология персонажей (их ценности, идеи, этика, одежда, телосложение, ле</w:t>
      </w:r>
      <w:r w:rsidRPr="008B2426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8B2426">
        <w:rPr>
          <w:rFonts w:ascii="Times New Roman" w:hAnsi="Times New Roman" w:cs="Times New Roman"/>
          <w:i/>
          <w:iCs/>
          <w:sz w:val="28"/>
          <w:szCs w:val="28"/>
        </w:rPr>
        <w:t>сика, мимика, жесты)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950"/>
        <w:gridCol w:w="6732"/>
      </w:tblGrid>
      <w:tr w:rsidR="00D60264" w:rsidRPr="00D60264" w:rsidTr="008B2426">
        <w:trPr>
          <w:trHeight w:val="907"/>
        </w:trPr>
        <w:tc>
          <w:tcPr>
            <w:tcW w:w="1849" w:type="pct"/>
            <w:vAlign w:val="center"/>
          </w:tcPr>
          <w:p w:rsidR="00D60264" w:rsidRPr="00D60264" w:rsidRDefault="008B2426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Возраст персонажей</w:t>
            </w:r>
          </w:p>
        </w:tc>
        <w:tc>
          <w:tcPr>
            <w:tcW w:w="3151" w:type="pct"/>
          </w:tcPr>
          <w:p w:rsidR="00D60264" w:rsidRPr="00D60264" w:rsidRDefault="004C3592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 общем не</w:t>
            </w:r>
            <w:r w:rsidR="00821A4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определён. </w:t>
            </w:r>
            <w:r w:rsidR="00821A41">
              <w:rPr>
                <w:rFonts w:ascii="Times New Roman" w:hAnsi="Times New Roman" w:cs="Times New Roman"/>
                <w:iCs/>
                <w:sz w:val="28"/>
                <w:szCs w:val="28"/>
              </w:rPr>
              <w:t>Скорее все персонажи –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лодые люди, так как заяц</w:t>
            </w:r>
            <w:r w:rsidR="00B3598D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например</w:t>
            </w:r>
            <w:r w:rsidR="00B3598D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собирается ж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ниться. Мистер Удав, возможно, старше, а возможно пр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сто более опытен (</w:t>
            </w:r>
            <w:r w:rsidR="00951FA0">
              <w:rPr>
                <w:rFonts w:ascii="Times New Roman" w:hAnsi="Times New Roman" w:cs="Times New Roman"/>
                <w:iCs/>
                <w:sz w:val="28"/>
                <w:szCs w:val="28"/>
              </w:rPr>
              <w:t>как один из персонажей Джека Лондона)</w:t>
            </w:r>
          </w:p>
        </w:tc>
      </w:tr>
      <w:tr w:rsidR="00D60264" w:rsidRPr="00D60264" w:rsidTr="00D60264">
        <w:trPr>
          <w:trHeight w:val="1587"/>
        </w:trPr>
        <w:tc>
          <w:tcPr>
            <w:tcW w:w="1849" w:type="pct"/>
            <w:vAlign w:val="center"/>
          </w:tcPr>
          <w:p w:rsidR="00D60264" w:rsidRPr="00D60264" w:rsidRDefault="00D60264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Внешний вид</w:t>
            </w:r>
            <w:r w:rsidR="008B2426">
              <w:rPr>
                <w:rFonts w:ascii="Times New Roman" w:hAnsi="Times New Roman" w:cs="Times New Roman"/>
                <w:iCs/>
                <w:sz w:val="28"/>
                <w:szCs w:val="28"/>
              </w:rPr>
              <w:t>, одежда, тел</w:t>
            </w:r>
            <w:r w:rsidR="008B2426"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 w:rsidR="008B2426">
              <w:rPr>
                <w:rFonts w:ascii="Times New Roman" w:hAnsi="Times New Roman" w:cs="Times New Roman"/>
                <w:iCs/>
                <w:sz w:val="28"/>
                <w:szCs w:val="28"/>
              </w:rPr>
              <w:t>сложение персонажей</w:t>
            </w:r>
          </w:p>
        </w:tc>
        <w:tc>
          <w:tcPr>
            <w:tcW w:w="3151" w:type="pct"/>
          </w:tcPr>
          <w:p w:rsidR="00D60264" w:rsidRPr="00D60264" w:rsidRDefault="00951FA0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Внешний вид определяется социальным статусом, 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яц демонстративно показан в заплатах, Удав – в дор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гой одежде и обстановке. При этом физически отр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цательные персонажи отталкивающие, уродливые, а положительные – скорее симпатичные.</w:t>
            </w:r>
          </w:p>
        </w:tc>
      </w:tr>
      <w:tr w:rsidR="00D60264" w:rsidRPr="00D60264" w:rsidTr="008B2426">
        <w:trPr>
          <w:trHeight w:val="907"/>
        </w:trPr>
        <w:tc>
          <w:tcPr>
            <w:tcW w:w="1849" w:type="pct"/>
            <w:vAlign w:val="center"/>
          </w:tcPr>
          <w:p w:rsidR="00D60264" w:rsidRPr="00D60264" w:rsidRDefault="00D60264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Уровень образования</w:t>
            </w:r>
          </w:p>
        </w:tc>
        <w:tc>
          <w:tcPr>
            <w:tcW w:w="3151" w:type="pct"/>
          </w:tcPr>
          <w:p w:rsidR="00D60264" w:rsidRPr="00D60264" w:rsidRDefault="00951FA0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Простые персонажи скорее среднего образования, так как умеют читать, но не понимают мотивации Удава. Образование Удава непонятно, он вполне мог око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чить какой-то университет, а возможно просто оп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тен.</w:t>
            </w:r>
          </w:p>
        </w:tc>
      </w:tr>
      <w:tr w:rsidR="00D60264" w:rsidRPr="00D60264" w:rsidTr="00FA3B55">
        <w:trPr>
          <w:trHeight w:val="1417"/>
        </w:trPr>
        <w:tc>
          <w:tcPr>
            <w:tcW w:w="1849" w:type="pct"/>
            <w:vAlign w:val="center"/>
          </w:tcPr>
          <w:p w:rsidR="00D60264" w:rsidRPr="00D60264" w:rsidRDefault="00D60264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Социальное положение, пр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фессия персонажей</w:t>
            </w:r>
          </w:p>
        </w:tc>
        <w:tc>
          <w:tcPr>
            <w:tcW w:w="3151" w:type="pct"/>
          </w:tcPr>
          <w:p w:rsidR="00D60264" w:rsidRDefault="00951FA0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Профессия персонажей не очень понятна. Это пр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имущественно обыватели, возможно жители деревни или небольших городов.</w:t>
            </w:r>
          </w:p>
          <w:p w:rsidR="00951FA0" w:rsidRPr="00D60264" w:rsidRDefault="00951FA0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Мистер Удав – очевидно, крупный бизнесмен, пон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мающий</w:t>
            </w:r>
            <w:r w:rsidR="00821A41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как делаются дела, имеет связи в правител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стве и СМИ.</w:t>
            </w:r>
          </w:p>
        </w:tc>
      </w:tr>
      <w:tr w:rsidR="00D60264" w:rsidRPr="00D60264" w:rsidTr="00FA3B55">
        <w:trPr>
          <w:trHeight w:val="1417"/>
        </w:trPr>
        <w:tc>
          <w:tcPr>
            <w:tcW w:w="1849" w:type="pct"/>
            <w:vAlign w:val="center"/>
          </w:tcPr>
          <w:p w:rsidR="00D60264" w:rsidRPr="00D60264" w:rsidRDefault="00D60264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Семейное положение перс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нажей </w:t>
            </w:r>
          </w:p>
        </w:tc>
        <w:tc>
          <w:tcPr>
            <w:tcW w:w="3151" w:type="pct"/>
          </w:tcPr>
          <w:p w:rsidR="00D60264" w:rsidRPr="00D60264" w:rsidRDefault="00951FA0" w:rsidP="00757D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Не акцентировано. Мы видим, что заяц собирается жениться, однако не может это сделать из-за бедн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сти.</w:t>
            </w:r>
          </w:p>
        </w:tc>
      </w:tr>
      <w:tr w:rsidR="00D60264" w:rsidRPr="00D60264" w:rsidTr="00EB7B8C">
        <w:trPr>
          <w:trHeight w:val="2390"/>
        </w:trPr>
        <w:tc>
          <w:tcPr>
            <w:tcW w:w="1849" w:type="pct"/>
            <w:vAlign w:val="center"/>
          </w:tcPr>
          <w:p w:rsidR="00D60264" w:rsidRPr="00D60264" w:rsidRDefault="00D60264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Черты характера</w:t>
            </w:r>
          </w:p>
        </w:tc>
        <w:tc>
          <w:tcPr>
            <w:tcW w:w="3151" w:type="pct"/>
          </w:tcPr>
          <w:p w:rsidR="00D60264" w:rsidRDefault="00951FA0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 стороны «западных» персонажей – алчность, 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моуверенность, цинизм, жестокость, решительность.</w:t>
            </w:r>
          </w:p>
          <w:p w:rsidR="00951FA0" w:rsidRPr="00D60264" w:rsidRDefault="00951FA0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У «простых» персонажей – доверчивость, открытость, </w:t>
            </w:r>
            <w:r w:rsidR="00821A41">
              <w:rPr>
                <w:rFonts w:ascii="Times New Roman" w:hAnsi="Times New Roman" w:cs="Times New Roman"/>
                <w:iCs/>
                <w:sz w:val="28"/>
                <w:szCs w:val="28"/>
              </w:rPr>
              <w:t>непосредственность</w:t>
            </w:r>
            <w:r w:rsidR="009950D2">
              <w:rPr>
                <w:rFonts w:ascii="Times New Roman" w:hAnsi="Times New Roman" w:cs="Times New Roman"/>
                <w:iCs/>
                <w:sz w:val="28"/>
                <w:szCs w:val="28"/>
              </w:rPr>
              <w:t>, но и способность понять свои ошибки и взяться за ум</w:t>
            </w:r>
            <w:r w:rsidR="00821A41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D60264" w:rsidRPr="00D60264" w:rsidTr="00FA3B55">
        <w:trPr>
          <w:trHeight w:val="1701"/>
        </w:trPr>
        <w:tc>
          <w:tcPr>
            <w:tcW w:w="1849" w:type="pct"/>
            <w:vAlign w:val="center"/>
          </w:tcPr>
          <w:p w:rsidR="00D60264" w:rsidRPr="00D60264" w:rsidRDefault="00D60264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Ценностные ориентации (идейные, религиозные и </w:t>
            </w:r>
            <w:r w:rsidR="008B2426">
              <w:rPr>
                <w:rFonts w:ascii="Times New Roman" w:hAnsi="Times New Roman" w:cs="Times New Roman"/>
                <w:iCs/>
                <w:sz w:val="28"/>
                <w:szCs w:val="28"/>
              </w:rPr>
              <w:t>др.) персонажей</w:t>
            </w:r>
          </w:p>
        </w:tc>
        <w:tc>
          <w:tcPr>
            <w:tcW w:w="3151" w:type="pct"/>
          </w:tcPr>
          <w:p w:rsidR="00D60264" w:rsidRPr="00D60264" w:rsidRDefault="009950D2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Религиозные установки не представлены в медиате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сте, но на уровне ценностных ориентаций отчётливо показан конфликт капиталистической и социалист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ческой систем. С одной стороны </w:t>
            </w:r>
            <w:r w:rsidR="00C96666">
              <w:rPr>
                <w:rFonts w:ascii="Times New Roman" w:hAnsi="Times New Roman" w:cs="Times New Roman"/>
                <w:iCs/>
                <w:sz w:val="28"/>
                <w:szCs w:val="28"/>
              </w:rPr>
              <w:t>поиск прибыли в любой ситуации с опорой на обман и насилие, с др</w:t>
            </w:r>
            <w:r w:rsidR="00C96666">
              <w:rPr>
                <w:rFonts w:ascii="Times New Roman" w:hAnsi="Times New Roman" w:cs="Times New Roman"/>
                <w:iCs/>
                <w:sz w:val="28"/>
                <w:szCs w:val="28"/>
              </w:rPr>
              <w:t>у</w:t>
            </w:r>
            <w:r w:rsidR="00C96666">
              <w:rPr>
                <w:rFonts w:ascii="Times New Roman" w:hAnsi="Times New Roman" w:cs="Times New Roman"/>
                <w:iCs/>
                <w:sz w:val="28"/>
                <w:szCs w:val="28"/>
              </w:rPr>
              <w:t>гой – скорее традиционные ценности семьи, вз</w:t>
            </w:r>
            <w:r w:rsidR="002C296B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 w:rsidR="00C96666">
              <w:rPr>
                <w:rFonts w:ascii="Times New Roman" w:hAnsi="Times New Roman" w:cs="Times New Roman"/>
                <w:iCs/>
                <w:sz w:val="28"/>
                <w:szCs w:val="28"/>
              </w:rPr>
              <w:t>им</w:t>
            </w:r>
            <w:r w:rsidR="00C96666"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 w:rsidR="00C96666">
              <w:rPr>
                <w:rFonts w:ascii="Times New Roman" w:hAnsi="Times New Roman" w:cs="Times New Roman"/>
                <w:iCs/>
                <w:sz w:val="28"/>
                <w:szCs w:val="28"/>
              </w:rPr>
              <w:t>помощи и доверия.</w:t>
            </w:r>
          </w:p>
        </w:tc>
      </w:tr>
      <w:tr w:rsidR="00D60264" w:rsidRPr="00D60264" w:rsidTr="00FA3B55">
        <w:trPr>
          <w:trHeight w:val="1928"/>
        </w:trPr>
        <w:tc>
          <w:tcPr>
            <w:tcW w:w="1849" w:type="pct"/>
            <w:vAlign w:val="center"/>
          </w:tcPr>
          <w:p w:rsidR="00D60264" w:rsidRPr="00D60264" w:rsidRDefault="008B2426" w:rsidP="00D602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Поступки персонажей</w:t>
            </w:r>
            <w:r w:rsidR="00D60264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, его способы разрешения конфли</w:t>
            </w:r>
            <w:r w:rsidR="00D60264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D60264" w:rsidRPr="00D60264">
              <w:rPr>
                <w:rFonts w:ascii="Times New Roman" w:hAnsi="Times New Roman" w:cs="Times New Roman"/>
                <w:iCs/>
                <w:sz w:val="28"/>
                <w:szCs w:val="28"/>
              </w:rPr>
              <w:t>тов</w:t>
            </w:r>
          </w:p>
        </w:tc>
        <w:tc>
          <w:tcPr>
            <w:tcW w:w="3151" w:type="pct"/>
          </w:tcPr>
          <w:p w:rsidR="002F4B9B" w:rsidRDefault="002F4B9B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Антагонисты действуют решительно, быстро, чётко, продумано (на несколько шагов вперёд). Основной способ разрешения конфликтов –</w:t>
            </w:r>
            <w:r w:rsidR="002C296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подавлени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, навяз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вание своей точки зрения.</w:t>
            </w:r>
          </w:p>
          <w:p w:rsidR="00D60264" w:rsidRPr="00D60264" w:rsidRDefault="002F4B9B" w:rsidP="00D60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Протагонисты наоборот действуют импульсивно, 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туативно, в значительной степени реактивно. Факт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чески единственным способом решения конфликта для них является избегать отношений с противоп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ложной стороной.</w:t>
            </w:r>
          </w:p>
        </w:tc>
      </w:tr>
    </w:tbl>
    <w:p w:rsidR="00FA3B55" w:rsidRDefault="007E30D6" w:rsidP="00EB7B8C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077" w:hanging="357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8B2426">
        <w:rPr>
          <w:rFonts w:ascii="Times New Roman" w:hAnsi="Times New Roman" w:cs="Times New Roman"/>
          <w:i/>
          <w:iCs/>
          <w:sz w:val="28"/>
          <w:szCs w:val="28"/>
        </w:rPr>
        <w:t>Существенное изменение в фабуле медиатекста и жизни персонажей, во</w:t>
      </w:r>
      <w:r w:rsidRPr="008B2426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8B2426">
        <w:rPr>
          <w:rFonts w:ascii="Times New Roman" w:hAnsi="Times New Roman" w:cs="Times New Roman"/>
          <w:i/>
          <w:iCs/>
          <w:sz w:val="28"/>
          <w:szCs w:val="28"/>
        </w:rPr>
        <w:t>никшая проблема, поиски решения проблемы</w:t>
      </w:r>
    </w:p>
    <w:p w:rsidR="00C96666" w:rsidRDefault="00C96666" w:rsidP="00C96666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Отрицательные персонажи, обнаружив </w:t>
      </w:r>
      <w:r w:rsidR="002F4B9B">
        <w:rPr>
          <w:rFonts w:ascii="Times New Roman" w:hAnsi="Times New Roman" w:cs="Times New Roman"/>
          <w:i/>
          <w:iCs/>
          <w:sz w:val="28"/>
          <w:szCs w:val="28"/>
        </w:rPr>
        <w:t xml:space="preserve">подходящий </w:t>
      </w:r>
      <w:r>
        <w:rPr>
          <w:rFonts w:ascii="Times New Roman" w:hAnsi="Times New Roman" w:cs="Times New Roman"/>
          <w:i/>
          <w:iCs/>
          <w:sz w:val="28"/>
          <w:szCs w:val="28"/>
        </w:rPr>
        <w:t>повод, по своей собстве</w:t>
      </w:r>
      <w:r>
        <w:rPr>
          <w:rFonts w:ascii="Times New Roman" w:hAnsi="Times New Roman" w:cs="Times New Roman"/>
          <w:i/>
          <w:iCs/>
          <w:sz w:val="28"/>
          <w:szCs w:val="28"/>
        </w:rPr>
        <w:t>н</w:t>
      </w:r>
      <w:r>
        <w:rPr>
          <w:rFonts w:ascii="Times New Roman" w:hAnsi="Times New Roman" w:cs="Times New Roman"/>
          <w:i/>
          <w:iCs/>
          <w:sz w:val="28"/>
          <w:szCs w:val="28"/>
        </w:rPr>
        <w:t>ной инициативе, активно и целеустремлённо начинают вмешиваться в жизнь «пр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стых» зверей. Их вмешательство быстро приводит к появлению </w:t>
      </w:r>
      <w:r w:rsidR="002F4B9B">
        <w:rPr>
          <w:rFonts w:ascii="Times New Roman" w:hAnsi="Times New Roman" w:cs="Times New Roman"/>
          <w:i/>
          <w:iCs/>
          <w:sz w:val="28"/>
          <w:szCs w:val="28"/>
        </w:rPr>
        <w:t xml:space="preserve">у тех </w:t>
      </w:r>
      <w:r>
        <w:rPr>
          <w:rFonts w:ascii="Times New Roman" w:hAnsi="Times New Roman" w:cs="Times New Roman"/>
          <w:i/>
          <w:iCs/>
          <w:sz w:val="28"/>
          <w:szCs w:val="28"/>
        </w:rPr>
        <w:t>гораздо более серьёзных проблем</w:t>
      </w:r>
      <w:r w:rsidR="002F4B9B">
        <w:rPr>
          <w:rFonts w:ascii="Times New Roman" w:hAnsi="Times New Roman" w:cs="Times New Roman"/>
          <w:i/>
          <w:iCs/>
          <w:sz w:val="28"/>
          <w:szCs w:val="28"/>
        </w:rPr>
        <w:t xml:space="preserve"> (одежда с заплатами всё таки лучше, чем никакой вообще)</w:t>
      </w:r>
      <w:r>
        <w:rPr>
          <w:rFonts w:ascii="Times New Roman" w:hAnsi="Times New Roman" w:cs="Times New Roman"/>
          <w:i/>
          <w:iCs/>
          <w:sz w:val="28"/>
          <w:szCs w:val="28"/>
        </w:rPr>
        <w:t>. Само выживание положительных персонажей оказывается под угрозой. И хотя они не м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>
        <w:rPr>
          <w:rFonts w:ascii="Times New Roman" w:hAnsi="Times New Roman" w:cs="Times New Roman"/>
          <w:i/>
          <w:iCs/>
          <w:sz w:val="28"/>
          <w:szCs w:val="28"/>
        </w:rPr>
        <w:t>гут вернуть потери, им следует взять свою жизнь в собственные лапы и больше не попадаться на заманчивые предложения, особенно исходящие с «той» стор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>
        <w:rPr>
          <w:rFonts w:ascii="Times New Roman" w:hAnsi="Times New Roman" w:cs="Times New Roman"/>
          <w:i/>
          <w:iCs/>
          <w:sz w:val="28"/>
          <w:szCs w:val="28"/>
        </w:rPr>
        <w:t>ны.</w:t>
      </w:r>
    </w:p>
    <w:p w:rsidR="003C62E8" w:rsidRDefault="003C62E8" w:rsidP="00C96666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3C62E8">
        <w:rPr>
          <w:rFonts w:ascii="Times New Roman" w:hAnsi="Times New Roman" w:cs="Times New Roman"/>
          <w:b/>
          <w:iCs/>
          <w:sz w:val="28"/>
          <w:szCs w:val="28"/>
        </w:rPr>
        <w:t>Вывод</w:t>
      </w:r>
      <w:r w:rsidR="00443643">
        <w:rPr>
          <w:rFonts w:ascii="Times New Roman" w:hAnsi="Times New Roman" w:cs="Times New Roman"/>
          <w:b/>
          <w:iCs/>
          <w:sz w:val="28"/>
          <w:szCs w:val="28"/>
        </w:rPr>
        <w:t xml:space="preserve"> (задачи, функции, типичность целевая аудитория медиатекста)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:rsidR="008866D6" w:rsidRDefault="008866D6" w:rsidP="00C96666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Медиатекст решает одну из важных задач идеологического аппарата СССР (как одной из сторон Холодной войны) – внедрения в сознание собственного населения (прежде всего детской аудитории в данном случае) представлений о США и всём з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>падном, капиталистическом блоке как непримиримом, безжалостном, бесчеловечном враге. Внушение подаётся в «безобидной», приятной манере («сказка») для того, чт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>
        <w:rPr>
          <w:rFonts w:ascii="Times New Roman" w:hAnsi="Times New Roman" w:cs="Times New Roman"/>
          <w:iCs/>
          <w:sz w:val="28"/>
          <w:szCs w:val="28"/>
        </w:rPr>
        <w:t>бы оно закреплялось в психике не подвергаясь отторжению. Используются многие х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>
        <w:rPr>
          <w:rFonts w:ascii="Times New Roman" w:hAnsi="Times New Roman" w:cs="Times New Roman"/>
          <w:iCs/>
          <w:sz w:val="28"/>
          <w:szCs w:val="28"/>
        </w:rPr>
        <w:t>дожественные и технические приёмы усиления воздействия.</w:t>
      </w:r>
    </w:p>
    <w:p w:rsidR="00443643" w:rsidRPr="00D60264" w:rsidRDefault="008866D6" w:rsidP="008866D6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Интересно, что вопреки распространённому антисоветскому мифу, населению предлагается в качестве </w:t>
      </w:r>
      <w:r w:rsidR="00754D12">
        <w:rPr>
          <w:rFonts w:ascii="Times New Roman" w:hAnsi="Times New Roman" w:cs="Times New Roman"/>
          <w:iCs/>
          <w:sz w:val="28"/>
          <w:szCs w:val="28"/>
        </w:rPr>
        <w:t xml:space="preserve">успешной </w:t>
      </w:r>
      <w:bookmarkStart w:id="0" w:name="_GoBack"/>
      <w:bookmarkEnd w:id="0"/>
      <w:r>
        <w:rPr>
          <w:rFonts w:ascii="Times New Roman" w:hAnsi="Times New Roman" w:cs="Times New Roman"/>
          <w:iCs/>
          <w:sz w:val="28"/>
          <w:szCs w:val="28"/>
        </w:rPr>
        <w:t>модели поведения не беспрекословное подчинение «своему» авторитету, а наоборот – самостоятельное принятие решений и активная жизненная поз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>ция.</w:t>
      </w:r>
    </w:p>
    <w:sectPr w:rsidR="00443643" w:rsidRPr="00D60264" w:rsidSect="00EB7B8C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04" w:rsidRDefault="00B73704" w:rsidP="008B2426">
      <w:pPr>
        <w:spacing w:after="0" w:line="240" w:lineRule="auto"/>
      </w:pPr>
      <w:r>
        <w:separator/>
      </w:r>
    </w:p>
  </w:endnote>
  <w:endnote w:type="continuationSeparator" w:id="0">
    <w:p w:rsidR="00B73704" w:rsidRDefault="00B73704" w:rsidP="008B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272250"/>
      <w:docPartObj>
        <w:docPartGallery w:val="Page Numbers (Bottom of Page)"/>
        <w:docPartUnique/>
      </w:docPartObj>
    </w:sdtPr>
    <w:sdtContent>
      <w:p w:rsidR="002F4B9B" w:rsidRDefault="002F4B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D12">
          <w:rPr>
            <w:noProof/>
          </w:rPr>
          <w:t>5</w:t>
        </w:r>
        <w:r>
          <w:fldChar w:fldCharType="end"/>
        </w:r>
      </w:p>
    </w:sdtContent>
  </w:sdt>
  <w:p w:rsidR="002F4B9B" w:rsidRDefault="002F4B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04" w:rsidRDefault="00B73704" w:rsidP="008B2426">
      <w:pPr>
        <w:spacing w:after="0" w:line="240" w:lineRule="auto"/>
      </w:pPr>
      <w:r>
        <w:separator/>
      </w:r>
    </w:p>
  </w:footnote>
  <w:footnote w:type="continuationSeparator" w:id="0">
    <w:p w:rsidR="00B73704" w:rsidRDefault="00B73704" w:rsidP="008B2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0DA4"/>
    <w:multiLevelType w:val="hybridMultilevel"/>
    <w:tmpl w:val="E4AE7B64"/>
    <w:lvl w:ilvl="0" w:tplc="B858A958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2CE8"/>
    <w:multiLevelType w:val="hybridMultilevel"/>
    <w:tmpl w:val="73EC8C1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939A7"/>
    <w:multiLevelType w:val="hybridMultilevel"/>
    <w:tmpl w:val="2F36A5A0"/>
    <w:lvl w:ilvl="0" w:tplc="3DDA64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B83EDB"/>
    <w:multiLevelType w:val="hybridMultilevel"/>
    <w:tmpl w:val="FAA8A57E"/>
    <w:lvl w:ilvl="0" w:tplc="7826BB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42ED1"/>
    <w:multiLevelType w:val="hybridMultilevel"/>
    <w:tmpl w:val="6562CCBC"/>
    <w:lvl w:ilvl="0" w:tplc="E96217B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4D"/>
    <w:rsid w:val="000475F0"/>
    <w:rsid w:val="000D3BDC"/>
    <w:rsid w:val="00150AFA"/>
    <w:rsid w:val="0016005D"/>
    <w:rsid w:val="001A0853"/>
    <w:rsid w:val="001B6996"/>
    <w:rsid w:val="001D29A2"/>
    <w:rsid w:val="0026595E"/>
    <w:rsid w:val="00275EA3"/>
    <w:rsid w:val="002C296B"/>
    <w:rsid w:val="002F252E"/>
    <w:rsid w:val="002F4B9B"/>
    <w:rsid w:val="00321CFB"/>
    <w:rsid w:val="00327412"/>
    <w:rsid w:val="003C62E8"/>
    <w:rsid w:val="004209F9"/>
    <w:rsid w:val="00443643"/>
    <w:rsid w:val="004922EF"/>
    <w:rsid w:val="004C3592"/>
    <w:rsid w:val="004E2B93"/>
    <w:rsid w:val="004E62DD"/>
    <w:rsid w:val="005E50BD"/>
    <w:rsid w:val="00754D12"/>
    <w:rsid w:val="00757DD5"/>
    <w:rsid w:val="007940BF"/>
    <w:rsid w:val="007C792C"/>
    <w:rsid w:val="007E30D6"/>
    <w:rsid w:val="00821A41"/>
    <w:rsid w:val="00837449"/>
    <w:rsid w:val="008866D6"/>
    <w:rsid w:val="008A3B92"/>
    <w:rsid w:val="008B2426"/>
    <w:rsid w:val="009033B8"/>
    <w:rsid w:val="00951FA0"/>
    <w:rsid w:val="00955EE7"/>
    <w:rsid w:val="009950D2"/>
    <w:rsid w:val="00A420DD"/>
    <w:rsid w:val="00B3598D"/>
    <w:rsid w:val="00B73704"/>
    <w:rsid w:val="00C96666"/>
    <w:rsid w:val="00CA4D6E"/>
    <w:rsid w:val="00CF7615"/>
    <w:rsid w:val="00D15CBE"/>
    <w:rsid w:val="00D3054D"/>
    <w:rsid w:val="00D60264"/>
    <w:rsid w:val="00D81B72"/>
    <w:rsid w:val="00D9529F"/>
    <w:rsid w:val="00DB03A7"/>
    <w:rsid w:val="00E5346E"/>
    <w:rsid w:val="00E57CF5"/>
    <w:rsid w:val="00E666B3"/>
    <w:rsid w:val="00EA44E6"/>
    <w:rsid w:val="00EB4358"/>
    <w:rsid w:val="00EB5811"/>
    <w:rsid w:val="00EB7B8C"/>
    <w:rsid w:val="00EC58DB"/>
    <w:rsid w:val="00FA3B55"/>
    <w:rsid w:val="00FE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2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2426"/>
  </w:style>
  <w:style w:type="paragraph" w:styleId="a7">
    <w:name w:val="footer"/>
    <w:basedOn w:val="a"/>
    <w:link w:val="a8"/>
    <w:uiPriority w:val="99"/>
    <w:unhideWhenUsed/>
    <w:rsid w:val="008B2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2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2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2426"/>
  </w:style>
  <w:style w:type="paragraph" w:styleId="a7">
    <w:name w:val="footer"/>
    <w:basedOn w:val="a"/>
    <w:link w:val="a8"/>
    <w:uiPriority w:val="99"/>
    <w:unhideWhenUsed/>
    <w:rsid w:val="008B2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Усачева</dc:creator>
  <cp:lastModifiedBy>stas</cp:lastModifiedBy>
  <cp:revision>16</cp:revision>
  <cp:lastPrinted>2016-03-16T08:03:00Z</cp:lastPrinted>
  <dcterms:created xsi:type="dcterms:W3CDTF">2017-03-18T09:25:00Z</dcterms:created>
  <dcterms:modified xsi:type="dcterms:W3CDTF">2017-03-18T12:42:00Z</dcterms:modified>
</cp:coreProperties>
</file>