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AAB" w:rsidRDefault="00473AAB" w:rsidP="00473AAB">
      <w:pPr>
        <w:pStyle w:val="1"/>
        <w:rPr>
          <w:color w:val="auto"/>
          <w:lang w:val="en-US"/>
        </w:rPr>
      </w:pPr>
      <w:r w:rsidRPr="006D66EC">
        <w:rPr>
          <w:color w:val="auto"/>
        </w:rPr>
        <w:t>Библиографический список</w:t>
      </w:r>
    </w:p>
    <w:p w:rsidR="006D66EC" w:rsidRPr="006D66EC" w:rsidRDefault="006D66EC" w:rsidP="006D66EC">
      <w:pPr>
        <w:rPr>
          <w:lang w:val="en-US"/>
        </w:rPr>
      </w:pP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Бабурин А. Е. Алгоритмы с оценками для некоторых модификаций задач коммив</w:t>
      </w:r>
      <w:r w:rsidRPr="00473AAB">
        <w:t>о</w:t>
      </w:r>
      <w:r w:rsidRPr="00473AAB">
        <w:t xml:space="preserve">яжера и разбиения множества : автореф. дис. … канд. физ.-мат. наук : 01.01.09 / А. Е. Бабурин ; Ин-т </w:t>
      </w:r>
      <w:r w:rsidR="00173843">
        <w:t>математики им. С. Л. Соболева. –</w:t>
      </w:r>
      <w:r w:rsidRPr="00473AAB">
        <w:t xml:space="preserve"> Новосибирск, 2007. – 16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Баркалов К. А. Разработка и исследование методов ускорения сходимости алг</w:t>
      </w:r>
      <w:r w:rsidRPr="00473AAB">
        <w:t>о</w:t>
      </w:r>
      <w:r w:rsidRPr="00473AAB">
        <w:t>ритмов глобальной условной оптимизации : автореф. дис. … канд. физ.-мат. наук : 01.01.09 / К. А. Баркалов ; Нижегор. гос. ун-т им. Н. И. Лобачевского. – Нижний Новгород, 2006. – 20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Верхотуров М. А. Математическое обеспечение задачи оптимизации пути режущ</w:t>
      </w:r>
      <w:r w:rsidRPr="00473AAB">
        <w:t>е</w:t>
      </w:r>
      <w:r w:rsidRPr="00473AAB">
        <w:t>го инструмента при плоском фигурном раскрое на основе цепной резки / М. А. Верхотуров, П. Ю. Тарасенко // Вестник Уфимского государственного авиационн</w:t>
      </w:r>
      <w:r w:rsidRPr="00473AAB">
        <w:t>о</w:t>
      </w:r>
      <w:r w:rsidRPr="00473AAB">
        <w:t>го технического универс</w:t>
      </w:r>
      <w:r w:rsidR="00E3562F">
        <w:t>итета. – 2008. – Т. 10,</w:t>
      </w:r>
      <w:r w:rsidRPr="00473AAB">
        <w:t xml:space="preserve"> № 2. – С. 123–130.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Вуд С. Оптимизация механической резки / С. Вуд // Главный механик. – 2012. – № 3. – С. 49–54.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7.1–</w:t>
      </w:r>
      <w:r w:rsidR="0074077A" w:rsidRPr="00473AAB">
        <w:t>2003. Библиографическая запись. Библиографическое описание. Общие требования и правила составления. – Взамен Г</w:t>
      </w:r>
      <w:r>
        <w:t>ОСТ 7.1–84, ГОСТ 7.18–79, ГОСТ 7.40–82, ГОСТ 7.34–81, ГОСТ 7.16–</w:t>
      </w:r>
      <w:r w:rsidR="0074077A" w:rsidRPr="00473AAB">
        <w:t>79 ; введ. 2004–07–01. – Москва : Изд-во ста</w:t>
      </w:r>
      <w:r w:rsidR="0074077A" w:rsidRPr="00473AAB">
        <w:t>н</w:t>
      </w:r>
      <w:r w:rsidR="0074077A" w:rsidRPr="00473AAB">
        <w:t>дартов, 2004. – 59</w:t>
      </w:r>
      <w:r w:rsidR="00DB5645" w:rsidRPr="001B650B">
        <w:t xml:space="preserve"> </w:t>
      </w:r>
      <w:r w:rsidR="0074077A" w:rsidRPr="00473AAB">
        <w:t>c.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Р 7.0.11–</w:t>
      </w:r>
      <w:r w:rsidR="0074077A" w:rsidRPr="00473AAB">
        <w:t>2011. Диссертация и автореферат диссертации. Структура и правила оформления. – Введ. 2012–09–01. – Москва : Стандартинформ, 201. – 15</w:t>
      </w:r>
      <w:r w:rsidR="00DB5645" w:rsidRPr="00DB5645">
        <w:t xml:space="preserve"> </w:t>
      </w:r>
      <w:r w:rsidR="0074077A" w:rsidRPr="00473AAB">
        <w:t>с.</w:t>
      </w:r>
    </w:p>
    <w:p w:rsidR="0074077A" w:rsidRPr="00473AAB" w:rsidRDefault="00E3562F" w:rsidP="001B650B">
      <w:pPr>
        <w:pStyle w:val="a5"/>
        <w:numPr>
          <w:ilvl w:val="0"/>
          <w:numId w:val="2"/>
        </w:numPr>
      </w:pPr>
      <w:r>
        <w:t>ГОСТ Р 7.0.5–</w:t>
      </w:r>
      <w:r w:rsidR="0074077A" w:rsidRPr="00473AAB">
        <w:t>2008. Библиографическая ссылка. Общие требования и правила с</w:t>
      </w:r>
      <w:r w:rsidR="0074077A" w:rsidRPr="00473AAB">
        <w:t>о</w:t>
      </w:r>
      <w:r w:rsidR="0074077A" w:rsidRPr="00473AAB">
        <w:t>ставления. – Введ. 2009–01–01. – Москва : Стандартинформ, 2008. – 23</w:t>
      </w:r>
      <w:r w:rsidR="00DB5645" w:rsidRPr="00DB5645">
        <w:t xml:space="preserve"> </w:t>
      </w:r>
      <w:r w:rsidR="0074077A" w:rsidRPr="00473AAB">
        <w:t>c.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Копылов Ю. Р. Кодирование деталей в машиностроении : справочник : в 2 т. / Ю. Р. Копылов. – Старый Оскол : ТНТ, 2011. – 471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Левский М. В. Оптимизация траектории лазерного резака при автоматической ре</w:t>
      </w:r>
      <w:r w:rsidRPr="00473AAB">
        <w:t>з</w:t>
      </w:r>
      <w:r w:rsidRPr="00473AAB">
        <w:t>ке листовых материалов / М. В. Левский // Автоматизация. Современные технол</w:t>
      </w:r>
      <w:r w:rsidRPr="00473AAB">
        <w:t>о</w:t>
      </w:r>
      <w:r w:rsidRPr="00473AAB">
        <w:t>гии. – 2008. – № 11. – С. 3–10.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Маликов А. Г. Экспериментальная оптимизация газолазерной резки толстых стал</w:t>
      </w:r>
      <w:r w:rsidRPr="00473AAB">
        <w:t>ь</w:t>
      </w:r>
      <w:r w:rsidRPr="00473AAB">
        <w:t>ных листов / А. Г. Маликов, А. М. Оришич, В. Б. Шулятьев // Квантовая электр</w:t>
      </w:r>
      <w:r w:rsidRPr="00473AAB">
        <w:t>о</w:t>
      </w:r>
      <w:r w:rsidRPr="00473AAB">
        <w:t>ника. – 2009. – Т. 39, № 6. – С. 547–551.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Машиностроение : энциклопедия : в 40 т. Т. 3-3 : Технология изготовления деталей машин. Разд. 3. Технология производства машин / А. М. Дальский [и др.] ; ред.-сост. А. Г. Суслов ; отв. ред. П. Н. Белянин. – Москва : Машиностроение, 2000. – 840 с.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Невлюдов И. Ш. Использование CAD/CAM/CAE/CAPP при формировании упра</w:t>
      </w:r>
      <w:r w:rsidRPr="00473AAB">
        <w:t>в</w:t>
      </w:r>
      <w:r w:rsidRPr="00473AAB">
        <w:t>ляющих программ для станков с ЧПУ / И. Ш. Невлюдов, С. С. Великодный, М. А. Омаров // ВЕЖПТ. – 2010. – №</w:t>
      </w:r>
      <w:r w:rsidR="00E3562F">
        <w:t xml:space="preserve"> </w:t>
      </w:r>
      <w:r w:rsidRPr="00473AAB">
        <w:t xml:space="preserve">2 (44). – </w:t>
      </w:r>
      <w:r w:rsidR="00DB5645">
        <w:t>С</w:t>
      </w:r>
      <w:r w:rsidR="00DB5645" w:rsidRPr="00DB5645">
        <w:t>.</w:t>
      </w:r>
      <w:r w:rsidR="00DB5645">
        <w:t xml:space="preserve"> 37</w:t>
      </w:r>
      <w:r w:rsidR="00DB5645" w:rsidRPr="00DB5645">
        <w:t>–</w:t>
      </w:r>
      <w:r w:rsidRPr="00473AAB">
        <w:t>44.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Петунин А. А. К вопросу о маршрутизации движения инструмента в машинах л</w:t>
      </w:r>
      <w:r w:rsidRPr="00473AAB">
        <w:t>и</w:t>
      </w:r>
      <w:r w:rsidRPr="00473AAB">
        <w:t xml:space="preserve">стовой резки с числовым программным управлением / А. А. Петунин, А. Г. Ченцов, П. А. Ченцов // </w:t>
      </w:r>
      <w:r w:rsidRPr="00175B05">
        <w:t>Науч.-техн</w:t>
      </w:r>
      <w:r w:rsidR="00184D06" w:rsidRPr="00175B05">
        <w:t>ические</w:t>
      </w:r>
      <w:r w:rsidRPr="00175B05">
        <w:t xml:space="preserve"> ведомости</w:t>
      </w:r>
      <w:r w:rsidRPr="00473AAB">
        <w:t xml:space="preserve"> СПбГПУ. – 2013. – №. 2. – С. 169.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Петунин А. А. Об оптимизации маршрута инструмента для машин фигурной л</w:t>
      </w:r>
      <w:r w:rsidRPr="00473AAB">
        <w:t>и</w:t>
      </w:r>
      <w:r w:rsidRPr="00473AAB">
        <w:t>стовой резки с ЧПУ при условии непостоянства скорости рабочего хода / А. А. П</w:t>
      </w:r>
      <w:r w:rsidRPr="00473AAB">
        <w:t>е</w:t>
      </w:r>
      <w:r w:rsidRPr="00473AAB">
        <w:t xml:space="preserve">тунин, А. Ф. Таваева // Фундаментальные исследования. – 2015. – </w:t>
      </w:r>
      <w:r w:rsidR="00752C90" w:rsidRPr="00752C90">
        <w:t>№ 6</w:t>
      </w:r>
      <w:r w:rsidRPr="00473AAB">
        <w:t>. – С. 56–62.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Сесекин А. Н. Эвристические алгоритмы в задачах маршрутизации перемещений / А. Н. Сесекин, А. Е. Шолохов // Информационные технологии и системы : тр</w:t>
      </w:r>
      <w:r w:rsidR="005F3BD8" w:rsidRPr="005F3BD8">
        <w:t>.</w:t>
      </w:r>
      <w:r w:rsidR="005F3BD8">
        <w:t xml:space="preserve"> ч</w:t>
      </w:r>
      <w:r w:rsidRPr="00473AAB">
        <w:t>е</w:t>
      </w:r>
      <w:r w:rsidRPr="00473AAB">
        <w:t>т</w:t>
      </w:r>
      <w:r w:rsidRPr="00473AAB">
        <w:t xml:space="preserve">вертой междунар. науч. конф. – </w:t>
      </w:r>
      <w:r w:rsidR="006F0413" w:rsidRPr="006F0413">
        <w:t>Челябинск</w:t>
      </w:r>
      <w:r w:rsidR="00E3562F" w:rsidRPr="006F0413">
        <w:t>,</w:t>
      </w:r>
      <w:r w:rsidR="00E3562F">
        <w:t xml:space="preserve"> </w:t>
      </w:r>
      <w:r w:rsidRPr="00473AAB">
        <w:t>2015. – С. 34–35.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Сошкин Р. В. Математические модели и алгоритмы решения задач оптимального раскроя полосы / Р. В. Сошкин // Вестник Поморского университета. – 2009. – № 1. –</w:t>
      </w:r>
      <w:r w:rsidR="00DB5645">
        <w:t xml:space="preserve"> С. 77</w:t>
      </w:r>
      <w:r w:rsidR="00DB5645" w:rsidRPr="00DB5645">
        <w:t>–</w:t>
      </w:r>
      <w:r w:rsidRPr="00473AAB">
        <w:t>82.</w:t>
      </w:r>
    </w:p>
    <w:p w:rsidR="0074077A" w:rsidRPr="00473AAB" w:rsidRDefault="0074077A" w:rsidP="00C340B4">
      <w:pPr>
        <w:pStyle w:val="a5"/>
        <w:numPr>
          <w:ilvl w:val="0"/>
          <w:numId w:val="2"/>
        </w:numPr>
      </w:pPr>
      <w:r w:rsidRPr="00473AAB">
        <w:lastRenderedPageBreak/>
        <w:t xml:space="preserve">Таваева А. Ф. К вопросу оптимизации стоимостных параметров лазерной резки на машинах с ЧПУ / А. Ф. Таваева, А. А. Петунин // </w:t>
      </w:r>
      <w:r w:rsidR="00C340B4" w:rsidRPr="00C340B4">
        <w:t>Информационные технологии и</w:t>
      </w:r>
      <w:r w:rsidR="00C340B4" w:rsidRPr="00C340B4">
        <w:t>н</w:t>
      </w:r>
      <w:r w:rsidR="00C340B4" w:rsidRPr="00C340B4">
        <w:t>теллектуальной поддержки принятия решений</w:t>
      </w:r>
      <w:r w:rsidR="00C340B4">
        <w:t xml:space="preserve"> </w:t>
      </w:r>
      <w:r w:rsidR="00C340B4" w:rsidRPr="00C340B4">
        <w:t xml:space="preserve">: </w:t>
      </w:r>
      <w:r w:rsidR="00C340B4">
        <w:t>тр. второй междунар. конф.</w:t>
      </w:r>
      <w:r w:rsidRPr="00473AAB">
        <w:t xml:space="preserve"> – </w:t>
      </w:r>
      <w:r w:rsidR="00C340B4">
        <w:t xml:space="preserve">Уфа, </w:t>
      </w:r>
      <w:r w:rsidRPr="00473AAB">
        <w:t>2014. – С. 74–78.</w:t>
      </w:r>
    </w:p>
    <w:p w:rsidR="0074077A" w:rsidRPr="00473AAB" w:rsidRDefault="0074077A" w:rsidP="001B650B">
      <w:pPr>
        <w:pStyle w:val="a5"/>
        <w:numPr>
          <w:ilvl w:val="0"/>
          <w:numId w:val="2"/>
        </w:numPr>
      </w:pPr>
      <w:r w:rsidRPr="00473AAB">
        <w:t>Фроловский В. Д. Автоматизация проектирования управляющих программ тепл</w:t>
      </w:r>
      <w:r w:rsidRPr="00473AAB">
        <w:t>о</w:t>
      </w:r>
      <w:r w:rsidRPr="00473AAB">
        <w:t>вой резки металла на оборудовании с ЧПУ / В. Д. Фроловский // Информационные технологии в проектировании и производстве. – 2005. – № 4. – С. 63–66.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Advanced Simulation-based Design of High Performance Machining Processes / D. Biermann [et al.] // Procedia CIRP. – 2016. – </w:t>
      </w:r>
      <w:r w:rsidR="00374FC8">
        <w:rPr>
          <w:lang w:val="en-US"/>
        </w:rPr>
        <w:t xml:space="preserve">Vol. </w:t>
      </w:r>
      <w:r w:rsidRPr="00374FC8">
        <w:rPr>
          <w:lang w:val="en-US"/>
        </w:rPr>
        <w:t>46</w:t>
      </w:r>
      <w:r w:rsidRPr="001B650B">
        <w:rPr>
          <w:lang w:val="en-US"/>
        </w:rPr>
        <w:t xml:space="preserve">. – </w:t>
      </w:r>
      <w:r w:rsidR="004000FA" w:rsidRPr="004000FA">
        <w:rPr>
          <w:lang w:val="en-US"/>
        </w:rPr>
        <w:t>P</w:t>
      </w:r>
      <w:r w:rsidR="00DB5645" w:rsidRPr="001B650B">
        <w:rPr>
          <w:lang w:val="en-US"/>
        </w:rPr>
        <w:t>. 165–</w:t>
      </w:r>
      <w:r w:rsidRPr="001B650B">
        <w:rPr>
          <w:lang w:val="en-US"/>
        </w:rPr>
        <w:t>168.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Baykasoğlu A. An improved approach for determination of index positions on CNC magazines with cutting tool duplications by integrating shortest path algorithm / A. Baykasoğlu, F.B. Ozsoydan // International Journal of Production Research. – 2016. – </w:t>
      </w:r>
      <w:r w:rsidR="00374FC8">
        <w:rPr>
          <w:lang w:val="en-US"/>
        </w:rPr>
        <w:t xml:space="preserve">Vol. </w:t>
      </w:r>
      <w:r w:rsidRPr="00374FC8">
        <w:rPr>
          <w:lang w:val="en-US"/>
        </w:rPr>
        <w:t>54</w:t>
      </w:r>
      <w:r w:rsidRPr="001B650B">
        <w:rPr>
          <w:lang w:val="en-US"/>
        </w:rPr>
        <w:t xml:space="preserve">. </w:t>
      </w:r>
      <w:r w:rsidR="004000FA" w:rsidRPr="004000FA">
        <w:rPr>
          <w:lang w:val="en-US"/>
        </w:rPr>
        <w:t>– P</w:t>
      </w:r>
      <w:r w:rsidRPr="001B650B">
        <w:rPr>
          <w:lang w:val="en-US"/>
        </w:rPr>
        <w:t>.</w:t>
      </w:r>
      <w:r w:rsidR="00DB5645" w:rsidRPr="001B650B">
        <w:rPr>
          <w:lang w:val="en-US"/>
        </w:rPr>
        <w:t xml:space="preserve"> </w:t>
      </w:r>
      <w:r w:rsidRPr="001B650B">
        <w:rPr>
          <w:lang w:val="en-US"/>
        </w:rPr>
        <w:t>742</w:t>
      </w:r>
      <w:r w:rsidR="00DB5645" w:rsidRPr="001B650B">
        <w:rPr>
          <w:lang w:val="en-US"/>
        </w:rPr>
        <w:t>–</w:t>
      </w:r>
      <w:r w:rsidRPr="001B650B">
        <w:rPr>
          <w:lang w:val="en-US"/>
        </w:rPr>
        <w:t>760.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Dewil R. Sheet metal laser cutting tool path generation: Dealing with overlooked pro</w:t>
      </w:r>
      <w:r w:rsidRPr="001B650B">
        <w:rPr>
          <w:lang w:val="en-US"/>
        </w:rPr>
        <w:t>b</w:t>
      </w:r>
      <w:r w:rsidRPr="001B650B">
        <w:rPr>
          <w:lang w:val="en-US"/>
        </w:rPr>
        <w:t>lem aspects / R. Dewil, P. Vansteenwegen, D. Cattrysse // Key Engineeri</w:t>
      </w:r>
      <w:r w:rsidR="00B53425">
        <w:rPr>
          <w:lang w:val="en-US"/>
        </w:rPr>
        <w:t xml:space="preserve">ng Materials. – 2015. – </w:t>
      </w:r>
      <w:r w:rsidR="00FB7FE7">
        <w:rPr>
          <w:lang w:val="en-US"/>
        </w:rPr>
        <w:t xml:space="preserve">Vol. </w:t>
      </w:r>
      <w:r w:rsidR="00B53425">
        <w:rPr>
          <w:lang w:val="en-US"/>
        </w:rPr>
        <w:t>639. – P</w:t>
      </w:r>
      <w:r w:rsidR="00DB5645" w:rsidRPr="001B650B">
        <w:rPr>
          <w:lang w:val="en-US"/>
        </w:rPr>
        <w:t>. 517–</w:t>
      </w:r>
      <w:r w:rsidRPr="001B650B">
        <w:rPr>
          <w:lang w:val="en-US"/>
        </w:rPr>
        <w:t>524.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Frolovsky V. D. Design optimization of control programs for thermal metal cutting, using genetic algorithm / V. D. Frolovsky, G. V. Pushkaryova // The 8th Russian-Korean Inte</w:t>
      </w:r>
      <w:r w:rsidRPr="001B650B">
        <w:rPr>
          <w:lang w:val="en-US"/>
        </w:rPr>
        <w:t>r</w:t>
      </w:r>
      <w:r w:rsidRPr="001B650B">
        <w:rPr>
          <w:lang w:val="en-US"/>
        </w:rPr>
        <w:t xml:space="preserve">national Symposium. – </w:t>
      </w:r>
      <w:r w:rsidR="00483B5A">
        <w:rPr>
          <w:lang w:val="en-US"/>
        </w:rPr>
        <w:t xml:space="preserve">Tomsk, </w:t>
      </w:r>
      <w:r w:rsidRPr="001B650B">
        <w:rPr>
          <w:lang w:val="en-US"/>
        </w:rPr>
        <w:t xml:space="preserve">2004. – Vol. 1. – </w:t>
      </w:r>
      <w:r w:rsidR="00137C4F">
        <w:rPr>
          <w:lang w:val="en-US"/>
        </w:rPr>
        <w:t>P</w:t>
      </w:r>
      <w:r w:rsidR="00DB5645" w:rsidRPr="001B650B">
        <w:rPr>
          <w:lang w:val="en-US"/>
        </w:rPr>
        <w:t>. 27–</w:t>
      </w:r>
      <w:r w:rsidRPr="001B650B">
        <w:rPr>
          <w:lang w:val="en-US"/>
        </w:rPr>
        <w:t>31.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Ion J. C. Laser Processing of Engineering Materials / J. C. Ion. – Butterworth-Heinemann, 2005. – 576 p.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Jiang Z. Traveling salesman problems with PageRank Distance on complex networks r</w:t>
      </w:r>
      <w:r w:rsidRPr="001B650B">
        <w:rPr>
          <w:lang w:val="en-US"/>
        </w:rPr>
        <w:t>e</w:t>
      </w:r>
      <w:r w:rsidRPr="001B650B">
        <w:rPr>
          <w:lang w:val="en-US"/>
        </w:rPr>
        <w:t>veal community structure / Z. Jiang, J. Liu, S. Wang // Statistical Mechanics and its A</w:t>
      </w:r>
      <w:r w:rsidRPr="001B650B">
        <w:rPr>
          <w:lang w:val="en-US"/>
        </w:rPr>
        <w:t>p</w:t>
      </w:r>
      <w:r w:rsidRPr="001B650B">
        <w:rPr>
          <w:lang w:val="en-US"/>
        </w:rPr>
        <w:t>plications. – 2016. – Vol. 463</w:t>
      </w:r>
      <w:r w:rsidR="00DB5645" w:rsidRPr="001B650B">
        <w:rPr>
          <w:lang w:val="en-US"/>
        </w:rPr>
        <w:t>.</w:t>
      </w:r>
      <w:r w:rsidR="001B650B" w:rsidRPr="00FC5DE1">
        <w:rPr>
          <w:lang w:val="en-US"/>
        </w:rPr>
        <w:t xml:space="preserve"> </w:t>
      </w:r>
      <w:r w:rsidR="003D5636">
        <w:rPr>
          <w:lang w:val="en-US"/>
        </w:rPr>
        <w:t>– P</w:t>
      </w:r>
      <w:r w:rsidR="00DB5645" w:rsidRPr="001B650B">
        <w:rPr>
          <w:lang w:val="en-US"/>
        </w:rPr>
        <w:t>. 293–</w:t>
      </w:r>
      <w:r w:rsidRPr="001B650B">
        <w:rPr>
          <w:lang w:val="en-US"/>
        </w:rPr>
        <w:t>302.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Madic M. GRA approach for multi-objective optimization of laser cutting / M. Madic, D. Petkovic, M. Radovanovic // U.P.B. Sci. Bull. – 2014. – </w:t>
      </w:r>
      <w:r w:rsidR="00A52E29">
        <w:rPr>
          <w:lang w:val="en-US"/>
        </w:rPr>
        <w:t>Vol</w:t>
      </w:r>
      <w:r w:rsidRPr="001B650B">
        <w:rPr>
          <w:lang w:val="en-US"/>
        </w:rPr>
        <w:t>. 76, iss. 4.</w:t>
      </w:r>
      <w:r w:rsidR="00FC5DE1">
        <w:t xml:space="preserve"> </w:t>
      </w:r>
      <w:r w:rsidR="00C8081E">
        <w:rPr>
          <w:lang w:val="en-US"/>
        </w:rPr>
        <w:t>– P</w:t>
      </w:r>
      <w:r w:rsidRPr="001B650B">
        <w:rPr>
          <w:lang w:val="en-US"/>
        </w:rPr>
        <w:t>. 79</w:t>
      </w:r>
      <w:r w:rsidR="00DB5645" w:rsidRPr="001B650B">
        <w:rPr>
          <w:lang w:val="en-US"/>
        </w:rPr>
        <w:t>–</w:t>
      </w:r>
      <w:r w:rsidRPr="001B650B">
        <w:rPr>
          <w:lang w:val="en-US"/>
        </w:rPr>
        <w:t>90.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Milke K. Auftragsneutrale Blechtafelverschachtelung reduziert Kosten Verschnitt mi</w:t>
      </w:r>
      <w:r w:rsidRPr="001B650B">
        <w:rPr>
          <w:lang w:val="en-US"/>
        </w:rPr>
        <w:t>n</w:t>
      </w:r>
      <w:r w:rsidRPr="001B650B">
        <w:rPr>
          <w:lang w:val="en-US"/>
        </w:rPr>
        <w:t xml:space="preserve">imiert / K. Milke // Ind Anz. – 1991. – Vol. 113, iss. 73. – </w:t>
      </w:r>
      <w:r w:rsidR="00137C4F">
        <w:rPr>
          <w:lang w:val="en-US"/>
        </w:rPr>
        <w:t>P</w:t>
      </w:r>
      <w:r w:rsidRPr="001B650B">
        <w:rPr>
          <w:lang w:val="en-US"/>
        </w:rPr>
        <w:t>. 36–38.</w:t>
      </w:r>
    </w:p>
    <w:p w:rsidR="0074077A" w:rsidRPr="001B650B" w:rsidRDefault="0074077A" w:rsidP="00065AE8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 xml:space="preserve">Minoufekr M. Process characterization and evaluation of NC machining processes based on macroscopic engagement simulation / M. Minoufekr, P. Schug, M. Joshi // Informatics in Control, Automation and Robotics (ICINCO). – </w:t>
      </w:r>
      <w:r w:rsidR="00065AE8" w:rsidRPr="00065AE8">
        <w:rPr>
          <w:lang w:val="en-US"/>
        </w:rPr>
        <w:t>Vienna</w:t>
      </w:r>
      <w:r w:rsidR="00E3562F" w:rsidRPr="00065AE8">
        <w:rPr>
          <w:lang w:val="en-US"/>
        </w:rPr>
        <w:t>,</w:t>
      </w:r>
      <w:r w:rsidR="00E3562F" w:rsidRPr="00E3562F">
        <w:rPr>
          <w:lang w:val="en-US"/>
        </w:rPr>
        <w:t xml:space="preserve"> </w:t>
      </w:r>
      <w:r w:rsidRPr="001B650B">
        <w:rPr>
          <w:lang w:val="en-US"/>
        </w:rPr>
        <w:t>2014. –</w:t>
      </w:r>
      <w:r w:rsidR="00812DB0">
        <w:rPr>
          <w:lang w:val="en-US"/>
        </w:rPr>
        <w:t xml:space="preserve"> P</w:t>
      </w:r>
      <w:r w:rsidR="00DB5645" w:rsidRPr="001B650B">
        <w:rPr>
          <w:lang w:val="en-US"/>
        </w:rPr>
        <w:t>. 661–</w:t>
      </w:r>
      <w:r w:rsidRPr="001B650B">
        <w:rPr>
          <w:lang w:val="en-US"/>
        </w:rPr>
        <w:t>670.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Petunin A. A. Optimization Models Of Tool Path Problem For CNC Sheet Metal Cutting Machines / A. A. Petunin, S. Chrysostomos // 8th IFAC Conference on Manufacturing Modelling, Management a</w:t>
      </w:r>
      <w:r w:rsidR="00D36505">
        <w:rPr>
          <w:lang w:val="en-US"/>
        </w:rPr>
        <w:t xml:space="preserve">nd Control MIM 2016. – </w:t>
      </w:r>
      <w:r w:rsidR="00390BC3">
        <w:rPr>
          <w:lang w:val="en-US"/>
        </w:rPr>
        <w:t>Troyes</w:t>
      </w:r>
      <w:bookmarkStart w:id="0" w:name="_GoBack"/>
      <w:bookmarkEnd w:id="0"/>
      <w:r w:rsidR="00623104">
        <w:rPr>
          <w:lang w:val="en-US"/>
        </w:rPr>
        <w:t xml:space="preserve">, </w:t>
      </w:r>
      <w:r w:rsidR="00D36505">
        <w:rPr>
          <w:lang w:val="en-US"/>
        </w:rPr>
        <w:t>2016. – P</w:t>
      </w:r>
      <w:r w:rsidRPr="001B650B">
        <w:rPr>
          <w:lang w:val="en-US"/>
        </w:rPr>
        <w:t xml:space="preserve">. </w:t>
      </w:r>
      <w:r w:rsidR="00DB5645" w:rsidRPr="001B650B">
        <w:rPr>
          <w:lang w:val="en-US"/>
        </w:rPr>
        <w:t>23–</w:t>
      </w:r>
      <w:r w:rsidRPr="001B650B">
        <w:rPr>
          <w:lang w:val="en-US"/>
        </w:rPr>
        <w:t>28.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Rotundo F. Design and optimization of components and processes for plasma sources in advanced material treatments : diss. … dr of philosophy (engineering sciences) / F. Ratundo ; Alma Mater Studiorum Università di Bologna. – Bologna, 2012. – 146 p.</w:t>
      </w:r>
    </w:p>
    <w:p w:rsidR="0074077A" w:rsidRPr="001B650B" w:rsidRDefault="0074077A" w:rsidP="001B650B">
      <w:pPr>
        <w:pStyle w:val="a5"/>
        <w:numPr>
          <w:ilvl w:val="0"/>
          <w:numId w:val="2"/>
        </w:numPr>
        <w:rPr>
          <w:lang w:val="en-US"/>
        </w:rPr>
      </w:pPr>
      <w:r w:rsidRPr="001B650B">
        <w:rPr>
          <w:lang w:val="en-US"/>
        </w:rPr>
        <w:t>Tiwari S. Multi-objective optimization of a two-dimensional cutting problem using g</w:t>
      </w:r>
      <w:r w:rsidRPr="001B650B">
        <w:rPr>
          <w:lang w:val="en-US"/>
        </w:rPr>
        <w:t>e</w:t>
      </w:r>
      <w:r w:rsidRPr="001B650B">
        <w:rPr>
          <w:lang w:val="en-US"/>
        </w:rPr>
        <w:t>netic algorithms / S. Tiwari, N. Chakraborti // Journal of Materials Processing Technol</w:t>
      </w:r>
      <w:r w:rsidRPr="001B650B">
        <w:rPr>
          <w:lang w:val="en-US"/>
        </w:rPr>
        <w:t>o</w:t>
      </w:r>
      <w:r w:rsidRPr="001B650B">
        <w:rPr>
          <w:lang w:val="en-US"/>
        </w:rPr>
        <w:t>gy.</w:t>
      </w:r>
      <w:r w:rsidR="00091A69">
        <w:rPr>
          <w:lang w:val="en-US"/>
        </w:rPr>
        <w:t xml:space="preserve"> – 2006. – Vol. 173, iss. 3. – P</w:t>
      </w:r>
      <w:r w:rsidRPr="001B650B">
        <w:rPr>
          <w:lang w:val="en-US"/>
        </w:rPr>
        <w:t>. 384–393.</w:t>
      </w:r>
    </w:p>
    <w:sectPr w:rsidR="0074077A" w:rsidRPr="001B65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31870"/>
    <w:multiLevelType w:val="hybridMultilevel"/>
    <w:tmpl w:val="60EA6032"/>
    <w:lvl w:ilvl="0" w:tplc="F356C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86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49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A1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CC5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4BB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862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74BF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88307F9"/>
    <w:multiLevelType w:val="hybridMultilevel"/>
    <w:tmpl w:val="39201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D1F"/>
    <w:rsid w:val="00065AE8"/>
    <w:rsid w:val="000819D3"/>
    <w:rsid w:val="00084D6D"/>
    <w:rsid w:val="00090D1E"/>
    <w:rsid w:val="00091A69"/>
    <w:rsid w:val="00092A16"/>
    <w:rsid w:val="0013706D"/>
    <w:rsid w:val="00137C4F"/>
    <w:rsid w:val="00173843"/>
    <w:rsid w:val="00175B05"/>
    <w:rsid w:val="00184D06"/>
    <w:rsid w:val="001B546C"/>
    <w:rsid w:val="001B650B"/>
    <w:rsid w:val="00210DD1"/>
    <w:rsid w:val="0021210C"/>
    <w:rsid w:val="00231D9A"/>
    <w:rsid w:val="00235EC7"/>
    <w:rsid w:val="00260B9F"/>
    <w:rsid w:val="00261A35"/>
    <w:rsid w:val="002C02C4"/>
    <w:rsid w:val="002D7408"/>
    <w:rsid w:val="003059D5"/>
    <w:rsid w:val="00326FA2"/>
    <w:rsid w:val="0033534A"/>
    <w:rsid w:val="00374FC8"/>
    <w:rsid w:val="00390BC3"/>
    <w:rsid w:val="003963AC"/>
    <w:rsid w:val="003C7B2C"/>
    <w:rsid w:val="003D5636"/>
    <w:rsid w:val="004000FA"/>
    <w:rsid w:val="00402F45"/>
    <w:rsid w:val="00452915"/>
    <w:rsid w:val="00473AAB"/>
    <w:rsid w:val="00483B5A"/>
    <w:rsid w:val="00487799"/>
    <w:rsid w:val="004E6809"/>
    <w:rsid w:val="004F3C79"/>
    <w:rsid w:val="005164EA"/>
    <w:rsid w:val="00524A54"/>
    <w:rsid w:val="00546883"/>
    <w:rsid w:val="0055015A"/>
    <w:rsid w:val="00577638"/>
    <w:rsid w:val="00581716"/>
    <w:rsid w:val="005A6404"/>
    <w:rsid w:val="005F3BD8"/>
    <w:rsid w:val="00605301"/>
    <w:rsid w:val="00623104"/>
    <w:rsid w:val="0062768B"/>
    <w:rsid w:val="006C0EF6"/>
    <w:rsid w:val="006D385A"/>
    <w:rsid w:val="006D66EC"/>
    <w:rsid w:val="006F0413"/>
    <w:rsid w:val="006F3153"/>
    <w:rsid w:val="006F5AC9"/>
    <w:rsid w:val="007010AF"/>
    <w:rsid w:val="0074077A"/>
    <w:rsid w:val="00752C90"/>
    <w:rsid w:val="00797963"/>
    <w:rsid w:val="007A0DD2"/>
    <w:rsid w:val="007A2D1F"/>
    <w:rsid w:val="007B4B3E"/>
    <w:rsid w:val="00812DB0"/>
    <w:rsid w:val="008138C8"/>
    <w:rsid w:val="00841C52"/>
    <w:rsid w:val="00864190"/>
    <w:rsid w:val="00867804"/>
    <w:rsid w:val="00875F65"/>
    <w:rsid w:val="008B6792"/>
    <w:rsid w:val="009F66C7"/>
    <w:rsid w:val="00A35C34"/>
    <w:rsid w:val="00A52E29"/>
    <w:rsid w:val="00A866E3"/>
    <w:rsid w:val="00AF069D"/>
    <w:rsid w:val="00B245A0"/>
    <w:rsid w:val="00B53425"/>
    <w:rsid w:val="00B721A7"/>
    <w:rsid w:val="00B87D88"/>
    <w:rsid w:val="00B97C8E"/>
    <w:rsid w:val="00BF520E"/>
    <w:rsid w:val="00C13BE1"/>
    <w:rsid w:val="00C340B4"/>
    <w:rsid w:val="00C8081E"/>
    <w:rsid w:val="00CE120D"/>
    <w:rsid w:val="00D36505"/>
    <w:rsid w:val="00D64F77"/>
    <w:rsid w:val="00D87FCF"/>
    <w:rsid w:val="00DB5645"/>
    <w:rsid w:val="00DC2CF5"/>
    <w:rsid w:val="00DD2E2A"/>
    <w:rsid w:val="00DD43DA"/>
    <w:rsid w:val="00DE79BB"/>
    <w:rsid w:val="00E24BF6"/>
    <w:rsid w:val="00E3562F"/>
    <w:rsid w:val="00E45E48"/>
    <w:rsid w:val="00E56F57"/>
    <w:rsid w:val="00F8282D"/>
    <w:rsid w:val="00FB7FE7"/>
    <w:rsid w:val="00FC5DE1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A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053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27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276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rsid w:val="008138C8"/>
  </w:style>
  <w:style w:type="character" w:styleId="a4">
    <w:name w:val="Emphasis"/>
    <w:uiPriority w:val="20"/>
    <w:qFormat/>
    <w:rsid w:val="007010AF"/>
    <w:rPr>
      <w:i/>
      <w:iCs/>
    </w:rPr>
  </w:style>
  <w:style w:type="paragraph" w:styleId="a5">
    <w:name w:val="List Paragraph"/>
    <w:basedOn w:val="a"/>
    <w:uiPriority w:val="34"/>
    <w:qFormat/>
    <w:rsid w:val="00473A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3A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05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1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66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80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6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0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27630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A934E0-5550-44C7-B49E-C3667F1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stas</cp:lastModifiedBy>
  <cp:revision>95</cp:revision>
  <dcterms:created xsi:type="dcterms:W3CDTF">2016-11-15T11:24:00Z</dcterms:created>
  <dcterms:modified xsi:type="dcterms:W3CDTF">2016-11-24T08:36:00Z</dcterms:modified>
</cp:coreProperties>
</file>