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B1" w:rsidRDefault="00D6065B" w:rsidP="00D6065B">
      <w:pPr>
        <w:pStyle w:val="PaperTitle"/>
      </w:pPr>
      <w:r w:rsidRPr="00D6065B">
        <w:t>About some types of constraints in problems of routing</w:t>
      </w:r>
    </w:p>
    <w:p w:rsidR="00D6065B" w:rsidRDefault="00D6065B" w:rsidP="00D6065B">
      <w:pPr>
        <w:pStyle w:val="AuthorName"/>
      </w:pPr>
      <w:r>
        <w:rPr>
          <w:rFonts w:eastAsiaTheme="minorEastAsia"/>
        </w:rPr>
        <w:t>Petunin A.A.</w:t>
      </w:r>
      <w:r w:rsidRPr="00D6065B">
        <w:rPr>
          <w:rFonts w:eastAsiaTheme="minorEastAsia"/>
          <w:vertAlign w:val="superscript"/>
        </w:rPr>
        <w:t>1</w:t>
      </w:r>
      <w:r>
        <w:rPr>
          <w:rFonts w:eastAsiaTheme="minorEastAsia"/>
        </w:rPr>
        <w:t>, Polishuk E.G.</w:t>
      </w:r>
      <w:r w:rsidR="00CB3905">
        <w:rPr>
          <w:rFonts w:eastAsiaTheme="minorEastAsia"/>
          <w:vertAlign w:val="superscript"/>
        </w:rPr>
        <w:t>1</w:t>
      </w:r>
      <w:r>
        <w:rPr>
          <w:rFonts w:eastAsiaTheme="minorEastAsia"/>
        </w:rPr>
        <w:t>, Chentsov A.G.</w:t>
      </w:r>
      <w:r w:rsidR="004053DF">
        <w:rPr>
          <w:rFonts w:eastAsiaTheme="minorEastAsia"/>
          <w:vertAlign w:val="superscript"/>
        </w:rPr>
        <w:t>2</w:t>
      </w:r>
      <w:r>
        <w:rPr>
          <w:rFonts w:eastAsiaTheme="minorEastAsia"/>
        </w:rPr>
        <w:t>, Chentsov P.A.</w:t>
      </w:r>
      <w:r w:rsidR="004053DF">
        <w:rPr>
          <w:rFonts w:eastAsiaTheme="minorEastAsia"/>
          <w:vertAlign w:val="superscript"/>
        </w:rPr>
        <w:t>2</w:t>
      </w:r>
      <w:r>
        <w:rPr>
          <w:rFonts w:eastAsiaTheme="minorEastAsia"/>
        </w:rPr>
        <w:t>, Ukolov S.S.</w:t>
      </w:r>
      <w:r w:rsidRPr="00D6065B">
        <w:rPr>
          <w:rFonts w:eastAsiaTheme="minorEastAsia"/>
          <w:vertAlign w:val="superscript"/>
        </w:rPr>
        <w:t>1</w:t>
      </w:r>
    </w:p>
    <w:p w:rsidR="00D6065B" w:rsidRDefault="00D6065B" w:rsidP="00D6065B">
      <w:pPr>
        <w:pStyle w:val="AuthorAffiliation"/>
      </w:pPr>
      <w:r w:rsidRPr="00D6065B">
        <w:rPr>
          <w:vertAlign w:val="superscript"/>
          <w:lang w:val="en-GB"/>
        </w:rPr>
        <w:t>1</w:t>
      </w:r>
      <w:r w:rsidRPr="00D6065B">
        <w:t xml:space="preserve"> </w:t>
      </w:r>
      <w:r>
        <w:t>Ural Federal University, Yekaterinburg, Russia</w:t>
      </w:r>
    </w:p>
    <w:p w:rsidR="004053DF" w:rsidRDefault="00CB4DE0" w:rsidP="00D6065B">
      <w:pPr>
        <w:pStyle w:val="AuthorAffiliation"/>
      </w:pPr>
      <w:r w:rsidRPr="00CB4DE0">
        <w:rPr>
          <w:vertAlign w:val="superscript"/>
        </w:rPr>
        <w:t>2</w:t>
      </w:r>
      <w:r>
        <w:t xml:space="preserve"> </w:t>
      </w:r>
      <w:r w:rsidRPr="00CB4DE0">
        <w:t>Institute of Mathematics and Mechanics, Ural Branch of th</w:t>
      </w:r>
      <w:r>
        <w:t>e Russian Academy of Sciences, Ye</w:t>
      </w:r>
      <w:r w:rsidRPr="00CB4DE0">
        <w:t>katerinburg</w:t>
      </w:r>
      <w:r>
        <w:t>, Russia</w:t>
      </w:r>
    </w:p>
    <w:p w:rsidR="00D6065B" w:rsidRDefault="00D6065B" w:rsidP="00D6065B">
      <w:pPr>
        <w:pStyle w:val="Abstract"/>
        <w:rPr>
          <w:lang w:val="en-GB"/>
        </w:rPr>
      </w:pPr>
      <w:r w:rsidRPr="00D6065B">
        <w:rPr>
          <w:b/>
          <w:lang w:val="en-GB"/>
        </w:rPr>
        <w:t>Absract.</w:t>
      </w:r>
      <w:r>
        <w:rPr>
          <w:lang w:val="en-GB"/>
        </w:rPr>
        <w:t xml:space="preserve"> </w:t>
      </w:r>
      <w:r w:rsidRPr="00D6065B">
        <w:rPr>
          <w:lang w:val="en-GB"/>
        </w:rPr>
        <w:t>Many routing problems arising in di</w:t>
      </w:r>
      <w:r w:rsidRPr="00D6065B">
        <w:rPr>
          <w:rFonts w:ascii="Cambria Math" w:hAnsi="Cambria Math" w:cs="Cambria Math"/>
          <w:lang w:val="en-GB"/>
        </w:rPr>
        <w:t>ﬀ</w:t>
      </w:r>
      <w:r w:rsidRPr="00D6065B">
        <w:rPr>
          <w:lang w:val="en-GB"/>
        </w:rPr>
        <w:t>erent applications can be interpreted as a discrete optimization</w:t>
      </w:r>
      <w:r>
        <w:rPr>
          <w:lang w:val="en-GB"/>
        </w:rPr>
        <w:t xml:space="preserve"> </w:t>
      </w:r>
      <w:r w:rsidRPr="00D6065B">
        <w:rPr>
          <w:lang w:val="en-GB"/>
        </w:rPr>
        <w:t>problem with additional constraints. The latter include generalized travelling salesman problem (GTSP),</w:t>
      </w:r>
      <w:r>
        <w:rPr>
          <w:lang w:val="en-GB"/>
        </w:rPr>
        <w:t xml:space="preserve"> </w:t>
      </w:r>
      <w:r w:rsidRPr="00D6065B">
        <w:rPr>
          <w:lang w:val="en-GB"/>
        </w:rPr>
        <w:t>to which task of tool routing for CNC thermal cutting machines is sometimes reduced. Technological</w:t>
      </w:r>
      <w:r>
        <w:rPr>
          <w:lang w:val="en-GB"/>
        </w:rPr>
        <w:t xml:space="preserve"> </w:t>
      </w:r>
      <w:r w:rsidRPr="00D6065B">
        <w:rPr>
          <w:lang w:val="en-GB"/>
        </w:rPr>
        <w:t>requirements bound to thermal ﬁelds distribution during cutting process are of great importance when</w:t>
      </w:r>
      <w:r>
        <w:rPr>
          <w:lang w:val="en-GB"/>
        </w:rPr>
        <w:t xml:space="preserve"> </w:t>
      </w:r>
      <w:r w:rsidRPr="00D6065B">
        <w:rPr>
          <w:lang w:val="en-GB"/>
        </w:rPr>
        <w:t>developing algorithms for this task solution. These requirements give rise to some speciﬁc constraints</w:t>
      </w:r>
      <w:r>
        <w:rPr>
          <w:lang w:val="en-GB"/>
        </w:rPr>
        <w:t xml:space="preserve"> </w:t>
      </w:r>
      <w:r w:rsidRPr="00D6065B">
        <w:rPr>
          <w:lang w:val="en-GB"/>
        </w:rPr>
        <w:t>for GTSP. Th</w:t>
      </w:r>
      <w:r>
        <w:rPr>
          <w:lang w:val="en-GB"/>
        </w:rPr>
        <w:t>is paper</w:t>
      </w:r>
      <w:r w:rsidRPr="00D6065B">
        <w:rPr>
          <w:lang w:val="en-GB"/>
        </w:rPr>
        <w:t xml:space="preserve"> provides a mathematical formulation for the problem of thermal ﬁelds calculating</w:t>
      </w:r>
      <w:r>
        <w:rPr>
          <w:lang w:val="en-GB"/>
        </w:rPr>
        <w:t xml:space="preserve"> </w:t>
      </w:r>
      <w:r w:rsidRPr="00D6065B">
        <w:t>during</w:t>
      </w:r>
      <w:r w:rsidRPr="00D6065B">
        <w:rPr>
          <w:lang w:val="en-GB"/>
        </w:rPr>
        <w:t xml:space="preserve"> metal sheet thermal cutting. Corresponding algorithm with its programmatic implementation is</w:t>
      </w:r>
      <w:r>
        <w:rPr>
          <w:lang w:val="en-GB"/>
        </w:rPr>
        <w:t xml:space="preserve"> </w:t>
      </w:r>
      <w:r w:rsidRPr="00D6065B">
        <w:rPr>
          <w:lang w:val="en-GB"/>
        </w:rPr>
        <w:t>considered. The mathematical model allowing taking such constraints into account considering other</w:t>
      </w:r>
      <w:r>
        <w:rPr>
          <w:lang w:val="en-GB"/>
        </w:rPr>
        <w:t xml:space="preserve"> </w:t>
      </w:r>
      <w:r w:rsidRPr="00D6065B">
        <w:rPr>
          <w:lang w:val="en-GB"/>
        </w:rPr>
        <w:t>routing problems is discussed either.</w:t>
      </w:r>
      <w:r w:rsidRPr="00D6065B">
        <w:rPr>
          <w:lang w:val="en-GB"/>
        </w:rPr>
        <w:cr/>
      </w:r>
    </w:p>
    <w:p w:rsidR="00D6065B" w:rsidRDefault="00D6065B" w:rsidP="00D6065B">
      <w:pPr>
        <w:pStyle w:val="1"/>
        <w:rPr>
          <w:lang w:val="en-GB"/>
        </w:rPr>
      </w:pPr>
      <w:r>
        <w:rPr>
          <w:lang w:val="en-GB"/>
        </w:rPr>
        <w:t>Introduction</w:t>
      </w:r>
    </w:p>
    <w:p w:rsidR="005B0DD8" w:rsidRDefault="005B0DD8" w:rsidP="005B0DD8">
      <w:pPr>
        <w:pStyle w:val="Paragraph"/>
        <w:rPr>
          <w:bCs/>
          <w:i/>
        </w:rPr>
      </w:pPr>
      <w:r>
        <w:t>In various industries many parts are produced from sheet materials by CNC</w:t>
      </w:r>
      <w:r>
        <w:rPr>
          <w:rFonts w:eastAsia="+mn-ea"/>
        </w:rPr>
        <w:t xml:space="preserve"> </w:t>
      </w:r>
      <w:r>
        <w:t xml:space="preserve">equipment. Such kind of equipment includes, for instance, machines for laser, plasma, gas, and water-jet cutting. Special software (Computer-Aided Manufacturing, CAM systems) provides an automation of development of NC (numerical control) programs. Generating of NC programs is next step after nesting that is positioning parts onto sheet material. Optimization of sheet utilization reduces the cost of sheet material used for parts producing. The nesting problem </w:t>
      </w:r>
      <w:r w:rsidR="007F356F">
        <w:t>is</w:t>
      </w:r>
      <w:r>
        <w:t xml:space="preserve"> not considered in this study. The control programs contain information about tool path for CNC machine and some technological commands. Optimization of tool path reduces time and cost of cutting process. First classification of problem was conducted by Hoeft and Palekar (1997). Tool path problems are usually divided into 4 classes depending on cutting technique and its parameters (see, for Example, Dewil et al. (2015)):</w:t>
      </w:r>
    </w:p>
    <w:p w:rsidR="005B0DD8" w:rsidRDefault="005B0DD8" w:rsidP="005A691D">
      <w:pPr>
        <w:pStyle w:val="Paragraphnumbered"/>
        <w:numPr>
          <w:ilvl w:val="0"/>
          <w:numId w:val="4"/>
        </w:numPr>
        <w:suppressAutoHyphens/>
        <w:ind w:left="357" w:hanging="357"/>
        <w:rPr>
          <w:bCs/>
          <w:i/>
        </w:rPr>
      </w:pPr>
      <w:r>
        <w:rPr>
          <w:bCs/>
          <w:i/>
        </w:rPr>
        <w:t>Continuous Cutting Problem (CCP).</w:t>
      </w:r>
    </w:p>
    <w:p w:rsidR="005B0DD8" w:rsidRDefault="005B0DD8" w:rsidP="005A691D">
      <w:pPr>
        <w:pStyle w:val="Paragraphnumbered"/>
        <w:numPr>
          <w:ilvl w:val="0"/>
          <w:numId w:val="4"/>
        </w:numPr>
        <w:suppressAutoHyphens/>
        <w:ind w:left="357" w:hanging="357"/>
      </w:pPr>
      <w:r>
        <w:rPr>
          <w:bCs/>
          <w:i/>
        </w:rPr>
        <w:t>Endpoint Cutting Problem (ECP)</w:t>
      </w:r>
      <w:r>
        <w:rPr>
          <w:bCs/>
          <w:i/>
          <w:lang w:val="ru-RU"/>
        </w:rPr>
        <w:t>.</w:t>
      </w:r>
    </w:p>
    <w:p w:rsidR="005B0DD8" w:rsidRDefault="005B0DD8" w:rsidP="005A691D">
      <w:pPr>
        <w:pStyle w:val="Paragraphnumbered"/>
        <w:numPr>
          <w:ilvl w:val="0"/>
          <w:numId w:val="4"/>
        </w:numPr>
        <w:suppressAutoHyphens/>
        <w:ind w:left="357" w:hanging="357"/>
      </w:pPr>
      <w:r>
        <w:rPr>
          <w:bCs/>
          <w:i/>
        </w:rPr>
        <w:t>Intermittent Cutting Problem (ICP).</w:t>
      </w:r>
      <w:r>
        <w:t xml:space="preserve"> </w:t>
      </w:r>
    </w:p>
    <w:p w:rsidR="005B0DD8" w:rsidRDefault="005B0DD8" w:rsidP="005A691D">
      <w:pPr>
        <w:pStyle w:val="Paragraphnumbered"/>
        <w:numPr>
          <w:ilvl w:val="0"/>
          <w:numId w:val="4"/>
        </w:numPr>
        <w:suppressAutoHyphens/>
        <w:ind w:left="357" w:hanging="357"/>
        <w:rPr>
          <w:bCs/>
          <w:i/>
        </w:rPr>
      </w:pPr>
      <w:r>
        <w:rPr>
          <w:i/>
        </w:rPr>
        <w:t>Generalized Traveling Salesman Problem (</w:t>
      </w:r>
      <w:r>
        <w:rPr>
          <w:bCs/>
          <w:i/>
        </w:rPr>
        <w:t>GTSP).</w:t>
      </w:r>
    </w:p>
    <w:p w:rsidR="00D6065B" w:rsidRDefault="005B0DD8" w:rsidP="005B0DD8">
      <w:pPr>
        <w:pStyle w:val="Paragraph"/>
        <w:rPr>
          <w:bCs/>
          <w:i/>
        </w:rPr>
      </w:pPr>
      <w:r>
        <w:t>Petunin (2015) offered new classification of cutting techniques and described one more class of problem:</w:t>
      </w:r>
      <w:r>
        <w:rPr>
          <w:bCs/>
          <w:i/>
        </w:rPr>
        <w:t xml:space="preserve"> Segment Continuous Cutting Problem (SCCP).</w:t>
      </w:r>
    </w:p>
    <w:p w:rsidR="005B0DD8" w:rsidRDefault="005B0DD8" w:rsidP="005B0DD8">
      <w:pPr>
        <w:pStyle w:val="2"/>
      </w:pPr>
      <w:r>
        <w:t>Tool Path Components</w:t>
      </w:r>
    </w:p>
    <w:p w:rsidR="005B0DD8" w:rsidRDefault="005B0DD8" w:rsidP="00B74654">
      <w:pPr>
        <w:pStyle w:val="Paragraph"/>
        <w:rPr>
          <w:shd w:val="clear" w:color="auto" w:fill="FFFF00"/>
        </w:rPr>
      </w:pPr>
      <w:r>
        <w:t xml:space="preserve">The tool path </w:t>
      </w:r>
      <w:r w:rsidR="00B03978">
        <w:t>contains</w:t>
      </w:r>
      <w:r>
        <w:t xml:space="preserve"> the following components (see Fig.1):</w:t>
      </w:r>
    </w:p>
    <w:p w:rsidR="005B0DD8" w:rsidRDefault="00F92C37" w:rsidP="005A691D">
      <w:pPr>
        <w:numPr>
          <w:ilvl w:val="0"/>
          <w:numId w:val="5"/>
        </w:numPr>
        <w:rPr>
          <w:sz w:val="20"/>
          <w:lang w:val="en-GB"/>
        </w:rPr>
      </w:pPr>
      <w:r>
        <w:rPr>
          <w:sz w:val="20"/>
        </w:rPr>
        <w:t>P</w:t>
      </w:r>
      <w:r w:rsidR="005B0DD8">
        <w:rPr>
          <w:sz w:val="20"/>
        </w:rPr>
        <w:t>ierce points (piercings);</w:t>
      </w:r>
    </w:p>
    <w:p w:rsidR="005B0DD8" w:rsidRDefault="00F92C37" w:rsidP="005A691D">
      <w:pPr>
        <w:numPr>
          <w:ilvl w:val="0"/>
          <w:numId w:val="5"/>
        </w:numPr>
        <w:rPr>
          <w:sz w:val="20"/>
        </w:rPr>
      </w:pPr>
      <w:r>
        <w:rPr>
          <w:sz w:val="20"/>
        </w:rPr>
        <w:t>P</w:t>
      </w:r>
      <w:r w:rsidR="005B0DD8">
        <w:rPr>
          <w:sz w:val="20"/>
        </w:rPr>
        <w:t>oints of switching the tool off;</w:t>
      </w:r>
    </w:p>
    <w:p w:rsidR="005B0DD8" w:rsidRDefault="00F92C37" w:rsidP="005A691D">
      <w:pPr>
        <w:numPr>
          <w:ilvl w:val="0"/>
          <w:numId w:val="5"/>
        </w:numPr>
        <w:ind w:left="714" w:hanging="357"/>
        <w:rPr>
          <w:sz w:val="20"/>
        </w:rPr>
      </w:pPr>
      <w:r>
        <w:rPr>
          <w:sz w:val="20"/>
        </w:rPr>
        <w:t>T</w:t>
      </w:r>
      <w:r w:rsidR="005B0DD8">
        <w:rPr>
          <w:sz w:val="20"/>
        </w:rPr>
        <w:t>ool trajectory from piercing up</w:t>
      </w:r>
      <w:r w:rsidR="00F035C0">
        <w:rPr>
          <w:sz w:val="20"/>
        </w:rPr>
        <w:t xml:space="preserve"> </w:t>
      </w:r>
      <w:r w:rsidR="005B0DD8">
        <w:rPr>
          <w:sz w:val="20"/>
        </w:rPr>
        <w:t xml:space="preserve">to point of switching the tool off; </w:t>
      </w:r>
    </w:p>
    <w:p w:rsidR="005B0DD8" w:rsidRDefault="00F92C37" w:rsidP="005A691D">
      <w:pPr>
        <w:numPr>
          <w:ilvl w:val="0"/>
          <w:numId w:val="5"/>
        </w:numPr>
        <w:ind w:left="714" w:hanging="357"/>
        <w:rPr>
          <w:sz w:val="20"/>
        </w:rPr>
      </w:pPr>
      <w:r>
        <w:rPr>
          <w:sz w:val="20"/>
        </w:rPr>
        <w:t>L</w:t>
      </w:r>
      <w:r w:rsidR="005B0DD8">
        <w:rPr>
          <w:sz w:val="20"/>
        </w:rPr>
        <w:t>ead-in (tool trajectory from piercing up</w:t>
      </w:r>
      <w:r w:rsidR="00F035C0">
        <w:rPr>
          <w:sz w:val="20"/>
        </w:rPr>
        <w:t xml:space="preserve"> </w:t>
      </w:r>
      <w:r w:rsidR="005B0DD8">
        <w:rPr>
          <w:sz w:val="20"/>
        </w:rPr>
        <w:t xml:space="preserve">to the entry point on the equidistant contours); </w:t>
      </w:r>
    </w:p>
    <w:p w:rsidR="005B0DD8" w:rsidRDefault="00F92C37" w:rsidP="005A691D">
      <w:pPr>
        <w:numPr>
          <w:ilvl w:val="0"/>
          <w:numId w:val="5"/>
        </w:numPr>
        <w:ind w:left="714" w:hanging="357"/>
        <w:contextualSpacing/>
        <w:rPr>
          <w:sz w:val="20"/>
        </w:rPr>
      </w:pPr>
      <w:r>
        <w:rPr>
          <w:sz w:val="20"/>
        </w:rPr>
        <w:t>L</w:t>
      </w:r>
      <w:r w:rsidR="005B0DD8">
        <w:rPr>
          <w:sz w:val="20"/>
        </w:rPr>
        <w:t xml:space="preserve">ead-out (tool trajectory from exit point on equidistant contour up to tool switching off point); </w:t>
      </w:r>
    </w:p>
    <w:p w:rsidR="005B0DD8" w:rsidRDefault="00F92C37" w:rsidP="005A691D">
      <w:pPr>
        <w:numPr>
          <w:ilvl w:val="0"/>
          <w:numId w:val="5"/>
        </w:numPr>
        <w:rPr>
          <w:sz w:val="20"/>
        </w:rPr>
      </w:pPr>
      <w:r>
        <w:rPr>
          <w:sz w:val="20"/>
        </w:rPr>
        <w:t>A</w:t>
      </w:r>
      <w:r w:rsidR="005B0DD8">
        <w:rPr>
          <w:sz w:val="20"/>
        </w:rPr>
        <w:t>irtime motions (linear movement from tool switching off point up</w:t>
      </w:r>
      <w:r w:rsidR="00F035C0">
        <w:rPr>
          <w:sz w:val="20"/>
        </w:rPr>
        <w:t xml:space="preserve"> </w:t>
      </w:r>
      <w:r w:rsidR="005B0DD8">
        <w:rPr>
          <w:sz w:val="20"/>
        </w:rPr>
        <w:t>to the next piercing).</w:t>
      </w:r>
    </w:p>
    <w:p w:rsidR="005B0DD8" w:rsidRDefault="005B0DD8" w:rsidP="005B0DD8">
      <w:pPr>
        <w:pStyle w:val="Figure"/>
      </w:pPr>
      <w:r>
        <w:rPr>
          <w:noProof/>
          <w:lang w:val="ru-RU" w:eastAsia="ru-RU"/>
        </w:rPr>
        <w:lastRenderedPageBreak/>
        <mc:AlternateContent>
          <mc:Choice Requires="wpc">
            <w:drawing>
              <wp:inline distT="0" distB="0" distL="0" distR="0" wp14:anchorId="3C423174" wp14:editId="526FF74C">
                <wp:extent cx="3391858" cy="1809750"/>
                <wp:effectExtent l="0" t="0" r="0" b="0"/>
                <wp:docPr id="297" name="Полотно 2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Oval 360"/>
                        <wps:cNvSpPr>
                          <a:spLocks noChangeArrowheads="1"/>
                        </wps:cNvSpPr>
                        <wps:spPr bwMode="auto">
                          <a:xfrm>
                            <a:off x="189301" y="354904"/>
                            <a:ext cx="1240707" cy="825608"/>
                          </a:xfrm>
                          <a:prstGeom prst="ellipse">
                            <a:avLst/>
                          </a:prstGeom>
                          <a:solidFill>
                            <a:srgbClr val="A5A5A5"/>
                          </a:solidFill>
                          <a:ln w="9525">
                            <a:solidFill>
                              <a:srgbClr val="000000"/>
                            </a:solidFill>
                            <a:round/>
                            <a:headEnd/>
                            <a:tailEnd/>
                          </a:ln>
                        </wps:spPr>
                        <wps:bodyPr rot="0" vert="horz" wrap="square" lIns="89492" tIns="44748" rIns="89492" bIns="44748" anchor="t" anchorCtr="0" upright="1">
                          <a:noAutofit/>
                        </wps:bodyPr>
                      </wps:wsp>
                      <wps:wsp>
                        <wps:cNvPr id="5" name="AutoShape 22"/>
                        <wps:cNvSpPr>
                          <a:spLocks noChangeArrowheads="1"/>
                        </wps:cNvSpPr>
                        <wps:spPr bwMode="auto">
                          <a:xfrm>
                            <a:off x="1681009" y="359104"/>
                            <a:ext cx="1151706" cy="273303"/>
                          </a:xfrm>
                          <a:prstGeom prst="wedgeRectCallout">
                            <a:avLst>
                              <a:gd name="adj1" fmla="val -70287"/>
                              <a:gd name="adj2" fmla="val 37676"/>
                            </a:avLst>
                          </a:prstGeom>
                          <a:solidFill>
                            <a:srgbClr val="FFFFFF"/>
                          </a:solidFill>
                          <a:ln w="9525">
                            <a:solidFill>
                              <a:srgbClr val="000000"/>
                            </a:solidFill>
                            <a:miter lim="800000"/>
                            <a:headEnd/>
                            <a:tailEnd/>
                          </a:ln>
                        </wps:spPr>
                        <wps:txbx>
                          <w:txbxContent>
                            <w:p w:rsidR="005B0DD8" w:rsidRDefault="005B0DD8" w:rsidP="005B0DD8">
                              <w:pPr>
                                <w:jc w:val="center"/>
                                <w:rPr>
                                  <w:sz w:val="16"/>
                                  <w:szCs w:val="19"/>
                                </w:rPr>
                              </w:pPr>
                              <w:r>
                                <w:rPr>
                                  <w:sz w:val="16"/>
                                  <w:szCs w:val="19"/>
                                </w:rPr>
                                <w:t>Entry point in an equidistant contour</w:t>
                              </w:r>
                            </w:p>
                          </w:txbxContent>
                        </wps:txbx>
                        <wps:bodyPr rot="0" vert="horz" wrap="square" lIns="31049" tIns="15525" rIns="31049" bIns="15525" anchor="t" anchorCtr="0" upright="1">
                          <a:noAutofit/>
                        </wps:bodyPr>
                      </wps:wsp>
                      <wps:wsp>
                        <wps:cNvPr id="6" name="AutoShape 362"/>
                        <wps:cNvSpPr>
                          <a:spLocks noChangeArrowheads="1"/>
                        </wps:cNvSpPr>
                        <wps:spPr bwMode="auto">
                          <a:xfrm>
                            <a:off x="465702" y="540105"/>
                            <a:ext cx="669504" cy="450504"/>
                          </a:xfrm>
                          <a:prstGeom prst="roundRect">
                            <a:avLst>
                              <a:gd name="adj" fmla="val 28130"/>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8" name="Oval 5"/>
                        <wps:cNvSpPr>
                          <a:spLocks noChangeArrowheads="1"/>
                        </wps:cNvSpPr>
                        <wps:spPr bwMode="auto">
                          <a:xfrm>
                            <a:off x="138501" y="298103"/>
                            <a:ext cx="1338607" cy="946909"/>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89492" tIns="44748" rIns="89492" bIns="44748" anchor="t" anchorCtr="0" upright="1">
                          <a:noAutofit/>
                        </wps:bodyPr>
                      </wps:wsp>
                      <wps:wsp>
                        <wps:cNvPr id="10" name="AutoShape 16"/>
                        <wps:cNvSpPr>
                          <a:spLocks noChangeArrowheads="1"/>
                        </wps:cNvSpPr>
                        <wps:spPr bwMode="auto">
                          <a:xfrm>
                            <a:off x="1279207" y="4900"/>
                            <a:ext cx="1553508" cy="151902"/>
                          </a:xfrm>
                          <a:prstGeom prst="wedgeRectCallout">
                            <a:avLst>
                              <a:gd name="adj1" fmla="val -34301"/>
                              <a:gd name="adj2" fmla="val 235356"/>
                            </a:avLst>
                          </a:prstGeom>
                          <a:solidFill>
                            <a:srgbClr val="FFFFFF"/>
                          </a:solidFill>
                          <a:ln w="9525">
                            <a:solidFill>
                              <a:srgbClr val="000000"/>
                            </a:solidFill>
                            <a:miter lim="800000"/>
                            <a:headEnd/>
                            <a:tailEnd/>
                          </a:ln>
                        </wps:spPr>
                        <wps:txbx>
                          <w:txbxContent>
                            <w:p w:rsidR="005B0DD8" w:rsidRDefault="005B0DD8" w:rsidP="005B0DD8">
                              <w:pPr>
                                <w:rPr>
                                  <w:sz w:val="17"/>
                                </w:rPr>
                              </w:pPr>
                              <w:r>
                                <w:rPr>
                                  <w:sz w:val="16"/>
                                  <w:szCs w:val="18"/>
                                </w:rPr>
                                <w:t>Point for the switching off of</w:t>
                              </w:r>
                              <w:r>
                                <w:rPr>
                                  <w:sz w:val="22"/>
                                </w:rPr>
                                <w:t xml:space="preserve"> </w:t>
                              </w:r>
                              <w:r>
                                <w:rPr>
                                  <w:sz w:val="17"/>
                                </w:rPr>
                                <w:t>tool</w:t>
                              </w:r>
                            </w:p>
                          </w:txbxContent>
                        </wps:txbx>
                        <wps:bodyPr rot="0" vert="horz" wrap="square" lIns="31049" tIns="15525" rIns="31049" bIns="15525" anchor="t" anchorCtr="0" upright="1">
                          <a:noAutofit/>
                        </wps:bodyPr>
                      </wps:wsp>
                      <wps:wsp>
                        <wps:cNvPr id="13" name="AutoShape 21"/>
                        <wps:cNvSpPr>
                          <a:spLocks noChangeArrowheads="1"/>
                        </wps:cNvSpPr>
                        <wps:spPr bwMode="auto">
                          <a:xfrm>
                            <a:off x="1767209" y="673207"/>
                            <a:ext cx="479003" cy="165302"/>
                          </a:xfrm>
                          <a:prstGeom prst="wedgeRectCallout">
                            <a:avLst>
                              <a:gd name="adj1" fmla="val -70824"/>
                              <a:gd name="adj2" fmla="val -19731"/>
                            </a:avLst>
                          </a:prstGeom>
                          <a:solidFill>
                            <a:srgbClr val="FFFFFF"/>
                          </a:solidFill>
                          <a:ln w="9525">
                            <a:solidFill>
                              <a:srgbClr val="000000"/>
                            </a:solidFill>
                            <a:miter lim="800000"/>
                            <a:headEnd/>
                            <a:tailEnd/>
                          </a:ln>
                        </wps:spPr>
                        <wps:txbx>
                          <w:txbxContent>
                            <w:p w:rsidR="005B0DD8" w:rsidRDefault="005B0DD8" w:rsidP="005B0DD8">
                              <w:pPr>
                                <w:rPr>
                                  <w:sz w:val="16"/>
                                  <w:szCs w:val="17"/>
                                </w:rPr>
                              </w:pPr>
                              <w:r>
                                <w:rPr>
                                  <w:sz w:val="16"/>
                                  <w:szCs w:val="17"/>
                                  <w:lang w:val="ru-RU"/>
                                </w:rPr>
                                <w:t>Piercing</w:t>
                              </w:r>
                            </w:p>
                          </w:txbxContent>
                        </wps:txbx>
                        <wps:bodyPr rot="0" vert="horz" wrap="square" lIns="31049" tIns="15525" rIns="31049" bIns="15525" anchor="t" anchorCtr="0" upright="1">
                          <a:noAutofit/>
                        </wps:bodyPr>
                      </wps:wsp>
                      <wps:wsp>
                        <wps:cNvPr id="14" name="AutoShape 22"/>
                        <wps:cNvSpPr>
                          <a:spLocks noChangeArrowheads="1"/>
                        </wps:cNvSpPr>
                        <wps:spPr bwMode="auto">
                          <a:xfrm>
                            <a:off x="4700" y="4901"/>
                            <a:ext cx="696104" cy="199816"/>
                          </a:xfrm>
                          <a:prstGeom prst="wedgeRectCallout">
                            <a:avLst>
                              <a:gd name="adj1" fmla="val 46757"/>
                              <a:gd name="adj2" fmla="val 135198"/>
                            </a:avLst>
                          </a:prstGeom>
                          <a:solidFill>
                            <a:srgbClr val="FFFFFF"/>
                          </a:solidFill>
                          <a:ln w="9525">
                            <a:solidFill>
                              <a:srgbClr val="000000"/>
                            </a:solidFill>
                            <a:miter lim="800000"/>
                            <a:headEnd/>
                            <a:tailEnd/>
                          </a:ln>
                        </wps:spPr>
                        <wps:txbx>
                          <w:txbxContent>
                            <w:p w:rsidR="005B0DD8" w:rsidRDefault="00411693" w:rsidP="00411693">
                              <w:pPr>
                                <w:jc w:val="center"/>
                                <w:rPr>
                                  <w:sz w:val="18"/>
                                  <w:szCs w:val="18"/>
                                </w:rPr>
                              </w:pPr>
                              <w:r>
                                <w:rPr>
                                  <w:sz w:val="18"/>
                                  <w:szCs w:val="18"/>
                                </w:rPr>
                                <w:t>Part contour</w:t>
                              </w:r>
                            </w:p>
                          </w:txbxContent>
                        </wps:txbx>
                        <wps:bodyPr rot="0" vert="horz" wrap="square" lIns="31049" tIns="15525" rIns="31049" bIns="15525" anchor="t" anchorCtr="0" upright="1">
                          <a:noAutofit/>
                        </wps:bodyPr>
                      </wps:wsp>
                      <wps:wsp>
                        <wps:cNvPr id="15" name="AutoShape 16"/>
                        <wps:cNvSpPr>
                          <a:spLocks noChangeArrowheads="1"/>
                        </wps:cNvSpPr>
                        <wps:spPr bwMode="auto">
                          <a:xfrm>
                            <a:off x="1493008" y="924709"/>
                            <a:ext cx="427702" cy="151601"/>
                          </a:xfrm>
                          <a:prstGeom prst="wedgeRectCallout">
                            <a:avLst>
                              <a:gd name="adj1" fmla="val -47181"/>
                              <a:gd name="adj2" fmla="val -187241"/>
                            </a:avLst>
                          </a:prstGeom>
                          <a:solidFill>
                            <a:srgbClr val="FFFFFF"/>
                          </a:solidFill>
                          <a:ln w="9525">
                            <a:solidFill>
                              <a:srgbClr val="000000"/>
                            </a:solidFill>
                            <a:miter lim="800000"/>
                            <a:headEnd/>
                            <a:tailEnd/>
                          </a:ln>
                        </wps:spPr>
                        <wps:txbx>
                          <w:txbxContent>
                            <w:p w:rsidR="005B0DD8" w:rsidRDefault="005B0DD8" w:rsidP="005B0DD8">
                              <w:pPr>
                                <w:rPr>
                                  <w:sz w:val="16"/>
                                  <w:szCs w:val="18"/>
                                </w:rPr>
                              </w:pPr>
                              <w:r>
                                <w:rPr>
                                  <w:sz w:val="16"/>
                                  <w:szCs w:val="18"/>
                                  <w:lang w:val="ru-RU"/>
                                </w:rPr>
                                <w:t>Lead</w:t>
                              </w:r>
                              <w:r>
                                <w:rPr>
                                  <w:sz w:val="16"/>
                                  <w:szCs w:val="18"/>
                                </w:rPr>
                                <w:t>-</w:t>
                              </w:r>
                              <w:r>
                                <w:rPr>
                                  <w:sz w:val="16"/>
                                  <w:szCs w:val="18"/>
                                  <w:lang w:val="ru-RU"/>
                                </w:rPr>
                                <w:t>in</w:t>
                              </w:r>
                            </w:p>
                          </w:txbxContent>
                        </wps:txbx>
                        <wps:bodyPr rot="0" vert="horz" wrap="square" lIns="31049" tIns="15525" rIns="31049" bIns="15525" anchor="t" anchorCtr="0" upright="1">
                          <a:noAutofit/>
                        </wps:bodyPr>
                      </wps:wsp>
                      <wps:wsp>
                        <wps:cNvPr id="16" name="AutoShape 16"/>
                        <wps:cNvSpPr>
                          <a:spLocks noChangeArrowheads="1"/>
                        </wps:cNvSpPr>
                        <wps:spPr bwMode="auto">
                          <a:xfrm flipH="1" flipV="1">
                            <a:off x="735604" y="4900"/>
                            <a:ext cx="500703" cy="151902"/>
                          </a:xfrm>
                          <a:prstGeom prst="wedgeRectCallout">
                            <a:avLst>
                              <a:gd name="adj1" fmla="val -91755"/>
                              <a:gd name="adj2" fmla="val -316111"/>
                            </a:avLst>
                          </a:prstGeom>
                          <a:solidFill>
                            <a:srgbClr val="FFFFFF"/>
                          </a:solidFill>
                          <a:ln w="9525">
                            <a:solidFill>
                              <a:srgbClr val="000000"/>
                            </a:solidFill>
                            <a:miter lim="800000"/>
                            <a:headEnd/>
                            <a:tailEnd/>
                          </a:ln>
                        </wps:spPr>
                        <wps:txbx>
                          <w:txbxContent>
                            <w:p w:rsidR="005B0DD8" w:rsidRDefault="005B0DD8" w:rsidP="005B0DD8">
                              <w:pPr>
                                <w:rPr>
                                  <w:sz w:val="16"/>
                                  <w:szCs w:val="18"/>
                                </w:rPr>
                              </w:pPr>
                              <w:r>
                                <w:rPr>
                                  <w:sz w:val="16"/>
                                  <w:szCs w:val="18"/>
                                </w:rPr>
                                <w:t>Lead-out</w:t>
                              </w:r>
                            </w:p>
                          </w:txbxContent>
                        </wps:txbx>
                        <wps:bodyPr rot="0" vert="horz" wrap="square" lIns="31049" tIns="15525" rIns="31049" bIns="15525" anchor="t" anchorCtr="0" upright="1">
                          <a:noAutofit/>
                        </wps:bodyPr>
                      </wps:wsp>
                      <wps:wsp>
                        <wps:cNvPr id="17" name="AutoShape 191"/>
                        <wps:cNvSpPr>
                          <a:spLocks noChangeAspect="1" noChangeArrowheads="1"/>
                        </wps:cNvSpPr>
                        <wps:spPr bwMode="auto">
                          <a:xfrm>
                            <a:off x="1409407" y="577506"/>
                            <a:ext cx="43400" cy="4260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8" name="AutoShape 370"/>
                        <wps:cNvSpPr>
                          <a:spLocks noChangeArrowheads="1"/>
                        </wps:cNvSpPr>
                        <wps:spPr bwMode="auto">
                          <a:xfrm>
                            <a:off x="520703" y="599706"/>
                            <a:ext cx="563703" cy="340103"/>
                          </a:xfrm>
                          <a:prstGeom prst="roundRect">
                            <a:avLst>
                              <a:gd name="adj" fmla="val 23319"/>
                            </a:avLst>
                          </a:prstGeom>
                          <a:solidFill>
                            <a:srgbClr val="FFFFFF"/>
                          </a:solidFill>
                          <a:ln w="19050">
                            <a:solidFill>
                              <a:srgbClr val="FF0000"/>
                            </a:solidFill>
                            <a:round/>
                            <a:headEnd/>
                            <a:tailEnd/>
                          </a:ln>
                        </wps:spPr>
                        <wps:bodyPr rot="0" vert="horz" wrap="square" lIns="89492" tIns="44748" rIns="89492" bIns="44748" anchor="t" anchorCtr="0" upright="1">
                          <a:noAutofit/>
                        </wps:bodyPr>
                      </wps:wsp>
                      <wpg:wgp>
                        <wpg:cNvPr id="19" name="Group 371"/>
                        <wpg:cNvGrpSpPr>
                          <a:grpSpLocks/>
                        </wpg:cNvGrpSpPr>
                        <wpg:grpSpPr bwMode="auto">
                          <a:xfrm>
                            <a:off x="1452208" y="616806"/>
                            <a:ext cx="209701" cy="145501"/>
                            <a:chOff x="6188" y="4753"/>
                            <a:chExt cx="372" cy="261"/>
                          </a:xfrm>
                        </wpg:grpSpPr>
                        <wpg:grpSp>
                          <wpg:cNvPr id="20" name="Group 372"/>
                          <wpg:cNvGrpSpPr>
                            <a:grpSpLocks/>
                          </wpg:cNvGrpSpPr>
                          <wpg:grpSpPr bwMode="auto">
                            <a:xfrm>
                              <a:off x="6381" y="4826"/>
                              <a:ext cx="179" cy="188"/>
                              <a:chOff x="6718" y="4775"/>
                              <a:chExt cx="344" cy="329"/>
                            </a:xfrm>
                          </wpg:grpSpPr>
                          <wps:wsp>
                            <wps:cNvPr id="21"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22"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grpSp>
                        <wps:wsp>
                          <wps:cNvPr id="23" name="Arc 375"/>
                          <wps:cNvSpPr>
                            <a:spLocks/>
                          </wps:cNvSpPr>
                          <wps:spPr bwMode="auto">
                            <a:xfrm flipH="1" flipV="1">
                              <a:off x="6188" y="4753"/>
                              <a:ext cx="181" cy="171"/>
                            </a:xfrm>
                            <a:custGeom>
                              <a:avLst/>
                              <a:gdLst>
                                <a:gd name="T0" fmla="*/ 0 w 21600"/>
                                <a:gd name="T1" fmla="*/ 0 h 21600"/>
                                <a:gd name="T2" fmla="*/ 2 w 21600"/>
                                <a:gd name="T3" fmla="*/ 1 h 21600"/>
                                <a:gd name="T4" fmla="*/ 0 w 21600"/>
                                <a:gd name="T5" fmla="*/ 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5" name="AutoShape 376"/>
                        <wps:cNvCnPr>
                          <a:cxnSpLocks noChangeShapeType="1"/>
                        </wps:cNvCnPr>
                        <wps:spPr bwMode="auto">
                          <a:xfrm flipV="1">
                            <a:off x="1443308" y="494605"/>
                            <a:ext cx="59200" cy="87201"/>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7" name="Oval 377"/>
                        <wps:cNvSpPr>
                          <a:spLocks noChangeAspect="1" noChangeArrowheads="1"/>
                        </wps:cNvSpPr>
                        <wps:spPr bwMode="auto">
                          <a:xfrm>
                            <a:off x="1493008" y="437304"/>
                            <a:ext cx="66100" cy="67301"/>
                          </a:xfrm>
                          <a:prstGeom prst="ellipse">
                            <a:avLst/>
                          </a:prstGeom>
                          <a:solidFill>
                            <a:srgbClr val="0070C0"/>
                          </a:solidFill>
                          <a:ln w="9525">
                            <a:solidFill>
                              <a:srgbClr val="548DD4"/>
                            </a:solidFill>
                            <a:round/>
                            <a:headEnd/>
                            <a:tailEnd/>
                          </a:ln>
                        </wps:spPr>
                        <wps:bodyPr rot="0" vert="horz" wrap="square" lIns="89492" tIns="44748" rIns="89492" bIns="44748" anchor="t" anchorCtr="0" upright="1">
                          <a:noAutofit/>
                        </wps:bodyPr>
                      </wps:wsp>
                      <wpg:wgp>
                        <wpg:cNvPr id="28" name="Group 378"/>
                        <wpg:cNvGrpSpPr>
                          <a:grpSpLocks/>
                        </wpg:cNvGrpSpPr>
                        <wpg:grpSpPr bwMode="auto">
                          <a:xfrm>
                            <a:off x="583103" y="805408"/>
                            <a:ext cx="100601" cy="105101"/>
                            <a:chOff x="6718" y="4775"/>
                            <a:chExt cx="344" cy="329"/>
                          </a:xfrm>
                        </wpg:grpSpPr>
                        <wps:wsp>
                          <wps:cNvPr id="29"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30"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wgp>
                      <wps:wsp>
                        <wps:cNvPr id="31" name="Arc 381"/>
                        <wps:cNvSpPr>
                          <a:spLocks/>
                        </wps:cNvSpPr>
                        <wps:spPr bwMode="auto">
                          <a:xfrm flipH="1" flipV="1">
                            <a:off x="519103" y="776008"/>
                            <a:ext cx="102101" cy="95201"/>
                          </a:xfrm>
                          <a:custGeom>
                            <a:avLst/>
                            <a:gdLst>
                              <a:gd name="T0" fmla="*/ 0 w 21600"/>
                              <a:gd name="T1" fmla="*/ 0 h 21600"/>
                              <a:gd name="T2" fmla="*/ 599707 w 21600"/>
                              <a:gd name="T3" fmla="*/ 496774 h 21600"/>
                              <a:gd name="T4" fmla="*/ 0 w 21600"/>
                              <a:gd name="T5" fmla="*/ 496774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AutoShape 382"/>
                        <wps:cNvCnPr>
                          <a:cxnSpLocks noChangeShapeType="1"/>
                        </wps:cNvCnPr>
                        <wps:spPr bwMode="auto">
                          <a:xfrm flipV="1">
                            <a:off x="517503" y="665107"/>
                            <a:ext cx="59200" cy="87701"/>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89" name="Oval 383"/>
                        <wps:cNvSpPr>
                          <a:spLocks noChangeAspect="1" noChangeArrowheads="1"/>
                        </wps:cNvSpPr>
                        <wps:spPr bwMode="auto">
                          <a:xfrm>
                            <a:off x="569903" y="624406"/>
                            <a:ext cx="66100" cy="67301"/>
                          </a:xfrm>
                          <a:prstGeom prst="ellipse">
                            <a:avLst/>
                          </a:prstGeom>
                          <a:solidFill>
                            <a:srgbClr val="0070C0"/>
                          </a:solidFill>
                          <a:ln w="9525">
                            <a:solidFill>
                              <a:srgbClr val="548DD4"/>
                            </a:solidFill>
                            <a:round/>
                            <a:headEnd/>
                            <a:tailEnd/>
                          </a:ln>
                        </wps:spPr>
                        <wps:bodyPr rot="0" vert="horz" wrap="square" lIns="89492" tIns="44748" rIns="89492" bIns="44748" anchor="t" anchorCtr="0" upright="1">
                          <a:noAutofit/>
                        </wps:bodyPr>
                      </wps:wsp>
                      <wps:wsp>
                        <wps:cNvPr id="290" name="AutoShape 191"/>
                        <wps:cNvSpPr>
                          <a:spLocks noChangeAspect="1" noChangeArrowheads="1"/>
                        </wps:cNvSpPr>
                        <wps:spPr bwMode="auto">
                          <a:xfrm>
                            <a:off x="502603" y="749007"/>
                            <a:ext cx="43500" cy="4260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291" name="AutoShape 17"/>
                        <wps:cNvSpPr>
                          <a:spLocks noChangeArrowheads="1"/>
                        </wps:cNvSpPr>
                        <wps:spPr bwMode="auto">
                          <a:xfrm flipV="1">
                            <a:off x="4400" y="1337313"/>
                            <a:ext cx="1193106" cy="174602"/>
                          </a:xfrm>
                          <a:prstGeom prst="wedgeRectCallout">
                            <a:avLst>
                              <a:gd name="adj1" fmla="val -24991"/>
                              <a:gd name="adj2" fmla="val 182727"/>
                            </a:avLst>
                          </a:prstGeom>
                          <a:solidFill>
                            <a:srgbClr val="FFFFFF"/>
                          </a:solidFill>
                          <a:ln w="9525">
                            <a:solidFill>
                              <a:srgbClr val="000000"/>
                            </a:solidFill>
                            <a:miter lim="800000"/>
                            <a:headEnd/>
                            <a:tailEnd/>
                          </a:ln>
                        </wps:spPr>
                        <wps:txbx>
                          <w:txbxContent>
                            <w:p w:rsidR="005B0DD8" w:rsidRDefault="005B0DD8" w:rsidP="005B0DD8">
                              <w:pPr>
                                <w:rPr>
                                  <w:sz w:val="18"/>
                                  <w:szCs w:val="18"/>
                                </w:rPr>
                              </w:pPr>
                              <w:r>
                                <w:rPr>
                                  <w:sz w:val="18"/>
                                  <w:szCs w:val="18"/>
                                  <w:lang w:val="ru-RU"/>
                                </w:rPr>
                                <w:t xml:space="preserve"> </w:t>
                              </w:r>
                              <w:r>
                                <w:rPr>
                                  <w:sz w:val="18"/>
                                  <w:szCs w:val="18"/>
                                </w:rPr>
                                <w:t>An</w:t>
                              </w:r>
                              <w:r>
                                <w:rPr>
                                  <w:sz w:val="18"/>
                                  <w:szCs w:val="18"/>
                                  <w:lang w:val="ru-RU"/>
                                </w:rPr>
                                <w:t xml:space="preserve"> e</w:t>
                              </w:r>
                              <w:r>
                                <w:rPr>
                                  <w:sz w:val="18"/>
                                  <w:szCs w:val="18"/>
                                </w:rPr>
                                <w:t>quidistant</w:t>
                              </w:r>
                              <w:r>
                                <w:rPr>
                                  <w:sz w:val="18"/>
                                  <w:szCs w:val="18"/>
                                  <w:lang w:val="ru-RU"/>
                                </w:rPr>
                                <w:t xml:space="preserve"> contour</w:t>
                              </w:r>
                            </w:p>
                          </w:txbxContent>
                        </wps:txbx>
                        <wps:bodyPr rot="0" vert="horz" wrap="square" lIns="31049" tIns="15525" rIns="31049" bIns="15525" anchor="t" anchorCtr="0" upright="1">
                          <a:noAutofit/>
                        </wps:bodyPr>
                      </wps:wsp>
                      <wps:wsp>
                        <wps:cNvPr id="292" name="AutoShape 386"/>
                        <wps:cNvSpPr>
                          <a:spLocks noChangeArrowheads="1"/>
                        </wps:cNvSpPr>
                        <wps:spPr bwMode="auto">
                          <a:xfrm>
                            <a:off x="738204" y="567106"/>
                            <a:ext cx="122801" cy="60201"/>
                          </a:xfrm>
                          <a:prstGeom prst="rightArrow">
                            <a:avLst>
                              <a:gd name="adj1" fmla="val 50000"/>
                              <a:gd name="adj2" fmla="val 45642"/>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293" name="AutoShape 387"/>
                        <wps:cNvSpPr>
                          <a:spLocks noChangeArrowheads="1"/>
                        </wps:cNvSpPr>
                        <wps:spPr bwMode="auto">
                          <a:xfrm rot="19604629">
                            <a:off x="1197706" y="1091011"/>
                            <a:ext cx="122801" cy="60201"/>
                          </a:xfrm>
                          <a:prstGeom prst="rightArrow">
                            <a:avLst>
                              <a:gd name="adj1" fmla="val 50000"/>
                              <a:gd name="adj2" fmla="val 45642"/>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294" name="AutoShape 388"/>
                        <wps:cNvSpPr>
                          <a:spLocks noChangeArrowheads="1"/>
                        </wps:cNvSpPr>
                        <wps:spPr bwMode="auto">
                          <a:xfrm rot="11579677">
                            <a:off x="961105" y="291403"/>
                            <a:ext cx="123301" cy="60601"/>
                          </a:xfrm>
                          <a:prstGeom prst="rightArrow">
                            <a:avLst>
                              <a:gd name="adj1" fmla="val 50000"/>
                              <a:gd name="adj2" fmla="val 45525"/>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295" name="AutoShape 389"/>
                        <wps:cNvSpPr>
                          <a:spLocks noChangeArrowheads="1"/>
                        </wps:cNvSpPr>
                        <wps:spPr bwMode="auto">
                          <a:xfrm rot="10800000">
                            <a:off x="744504" y="904909"/>
                            <a:ext cx="123401" cy="60001"/>
                          </a:xfrm>
                          <a:prstGeom prst="rightArrow">
                            <a:avLst>
                              <a:gd name="adj1" fmla="val 50000"/>
                              <a:gd name="adj2" fmla="val 46018"/>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296" name="AutoShape 16"/>
                        <wps:cNvSpPr>
                          <a:spLocks noChangeArrowheads="1"/>
                        </wps:cNvSpPr>
                        <wps:spPr bwMode="auto">
                          <a:xfrm>
                            <a:off x="1260107" y="1337313"/>
                            <a:ext cx="1064506" cy="174802"/>
                          </a:xfrm>
                          <a:prstGeom prst="wedgeRectCallout">
                            <a:avLst>
                              <a:gd name="adj1" fmla="val -48866"/>
                              <a:gd name="adj2" fmla="val -155454"/>
                            </a:avLst>
                          </a:prstGeom>
                          <a:solidFill>
                            <a:srgbClr val="FFFFFF"/>
                          </a:solidFill>
                          <a:ln w="9525">
                            <a:solidFill>
                              <a:srgbClr val="000000"/>
                            </a:solidFill>
                            <a:miter lim="800000"/>
                            <a:headEnd/>
                            <a:tailEnd/>
                          </a:ln>
                        </wps:spPr>
                        <wps:txbx>
                          <w:txbxContent>
                            <w:p w:rsidR="005B0DD8" w:rsidRDefault="005B0DD8" w:rsidP="005B0DD8">
                              <w:pPr>
                                <w:rPr>
                                  <w:sz w:val="16"/>
                                  <w:szCs w:val="18"/>
                                </w:rPr>
                              </w:pPr>
                              <w:r>
                                <w:rPr>
                                  <w:sz w:val="16"/>
                                  <w:szCs w:val="18"/>
                                </w:rPr>
                                <w:t>Direction</w:t>
                              </w:r>
                              <w:r>
                                <w:rPr>
                                  <w:sz w:val="16"/>
                                  <w:szCs w:val="18"/>
                                  <w:lang w:val="ru-RU"/>
                                </w:rPr>
                                <w:t xml:space="preserve"> of the</w:t>
                              </w:r>
                              <w:r>
                                <w:rPr>
                                  <w:sz w:val="16"/>
                                  <w:szCs w:val="18"/>
                                  <w:lang w:val="en-AU"/>
                                </w:rPr>
                                <w:t xml:space="preserve"> cutting</w:t>
                              </w:r>
                            </w:p>
                          </w:txbxContent>
                        </wps:txbx>
                        <wps:bodyPr rot="0" vert="horz" wrap="square" lIns="31049" tIns="15525" rIns="31049" bIns="15525" anchor="t" anchorCtr="0" upright="1">
                          <a:noAutofit/>
                        </wps:bodyPr>
                      </wps:wsp>
                    </wpc:wpc>
                  </a:graphicData>
                </a:graphic>
              </wp:inline>
            </w:drawing>
          </mc:Choice>
          <mc:Fallback>
            <w:pict>
              <v:group id="Полотно 297" o:spid="_x0000_s1026" editas="canvas" style="width:267.1pt;height:142.5pt;mso-position-horizontal-relative:char;mso-position-vertical-relative:line" coordsize="33915,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915;height:18097;visibility:visible;mso-wrap-style:square">
                  <v:fill o:detectmouseclick="t"/>
                  <v:path o:connecttype="none"/>
                </v:shape>
                <v:oval id="Oval 360" o:spid="_x0000_s1028" style="position:absolute;left:1893;top:3549;width:12407;height:8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q38IA&#10;AADaAAAADwAAAGRycy9kb3ducmV2LnhtbESPQWvCQBSE7wX/w/KE3upGbbVEV5GAEOgp6qW3R/a5&#10;CWbfht3VpP313UKhx2FmvmG2+9F24kE+tI4VzGcZCOLa6ZaNgsv5+PIOIkRkjZ1jUvBFAfa7ydMW&#10;c+0GruhxikYkCIccFTQx9rmUoW7IYpi5njh5V+ctxiS9kdrjkOC2k4ssW0mLLaeFBnsqGqpvp7tV&#10;QK5fF+a+/qDFtz34N/NafbalUs/T8bABEWmM/+G/dqkVLOH3Sro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urfwgAAANoAAAAPAAAAAAAAAAAAAAAAAJgCAABkcnMvZG93&#10;bnJldi54bWxQSwUGAAAAAAQABAD1AAAAhwMAAAAA&#10;" fillcolor="#a5a5a5">
                  <v:textbox inset="2.48589mm,1.243mm,2.48589mm,1.243mm"/>
                </v:oval>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9" type="#_x0000_t61" style="position:absolute;left:16810;top:3591;width:11517;height:2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r8QA&#10;AADaAAAADwAAAGRycy9kb3ducmV2LnhtbESPQWvCQBSE74L/YXmCt7rR0qppNmIFwRY91Or9kX1N&#10;otm3YXfVtL++Wyh4HGbmGyZbdKYRV3K+tqxgPEpAEBdW11wqOHyuH2YgfEDW2FgmBd/kYZH3exmm&#10;2t74g677UIoIYZ+igiqENpXSFxUZ9CPbEkfvyzqDIUpXSu3wFuGmkZMkeZYGa44LFba0qqg47y9G&#10;wfZn9f44nbm3zXF+mLR4WpvXXaPUcNAtX0AE6sI9/N/eaAVP8Hcl3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yyK/EAAAA2gAAAA8AAAAAAAAAAAAAAAAAmAIAAGRycy9k&#10;b3ducmV2LnhtbFBLBQYAAAAABAAEAPUAAACJAwAAAAA=&#10;" adj="-4382,18938">
                  <v:textbox inset=".86247mm,.43125mm,.86247mm,.43125mm">
                    <w:txbxContent>
                      <w:p w:rsidR="005B0DD8" w:rsidRDefault="005B0DD8" w:rsidP="005B0DD8">
                        <w:pPr>
                          <w:jc w:val="center"/>
                          <w:rPr>
                            <w:sz w:val="16"/>
                            <w:szCs w:val="19"/>
                          </w:rPr>
                        </w:pPr>
                        <w:r>
                          <w:rPr>
                            <w:sz w:val="16"/>
                            <w:szCs w:val="19"/>
                          </w:rPr>
                          <w:t>Entry point in an equidistant contour</w:t>
                        </w:r>
                      </w:p>
                    </w:txbxContent>
                  </v:textbox>
                </v:shape>
                <v:roundrect id="AutoShape 362" o:spid="_x0000_s1030" style="position:absolute;left:4657;top:5401;width:6695;height:4505;visibility:visible;mso-wrap-style:square;v-text-anchor:top" arcsize="184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fU8EA&#10;AADaAAAADwAAAGRycy9kb3ducmV2LnhtbESPQYvCMBSE7wv+h/AEL4um64JINYq4Cl63Knh8NM82&#10;2LzUJtrqrzcLCx6HmfmGmS87W4k7Nd44VvA1SkAQ504bLhQc9tvhFIQPyBorx6TgQR6Wi97HHFPt&#10;Wv6lexYKESHsU1RQhlCnUvq8JIt+5Gri6J1dYzFE2RRSN9hGuK3kOEkm0qLhuFBiTeuS8kt2swrs&#10;xVxb8/15zLzc/Kymm91TPk9KDfrdagYiUBfe4f/2TiuYwN+Ve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FH1PBAAAA2gAAAA8AAAAAAAAAAAAAAAAAmAIAAGRycy9kb3du&#10;cmV2LnhtbFBLBQYAAAAABAAEAPUAAACGAwAAAAA=&#10;">
                  <v:textbox inset="2.48589mm,1.243mm,2.48589mm,1.243mm"/>
                </v:roundrect>
                <v:oval id="Oval 5" o:spid="_x0000_s1031" style="position:absolute;left:1385;top:2981;width:13386;height:9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DSHMEA&#10;AADaAAAADwAAAGRycy9kb3ducmV2LnhtbERPu2rDMBTdA/0HcQvdEqluCMWNYkppcIcseRDodrFu&#10;LbfWlbEU2/37aAhkPJz3uphcKwbqQ+NZw/NCgSCuvGm41nA6buevIEJENth6Jg3/FKDYPMzWmBs/&#10;8p6GQ6xFCuGQowYbY5dLGSpLDsPCd8SJ+/G9w5hgX0vT45jCXSszpVbSYcOpwWJHH5aqv8PFaVBZ&#10;qcqX3fi5VKXa/Z6/synas9ZPj9P7G4hIU7yLb+4voyFtTVfSDZCb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w0hzBAAAA2gAAAA8AAAAAAAAAAAAAAAAAmAIAAGRycy9kb3du&#10;cmV2LnhtbFBLBQYAAAAABAAEAPUAAACGAwAAAAA=&#10;" filled="f" strokecolor="red" strokeweight="1.5pt">
                  <v:textbox inset="2.48589mm,1.243mm,2.48589mm,1.243mm"/>
                </v:oval>
                <v:shape id="AutoShape 16" o:spid="_x0000_s1032" type="#_x0000_t61" style="position:absolute;left:12792;top:49;width:1553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eiMQA&#10;AADbAAAADwAAAGRycy9kb3ducmV2LnhtbESPT2/CMAzF70h8h8hIu0HKJiFUCGgaTNphO/DvwM1r&#10;vLaicaomQManxwckbrbe83s/z5fJNepCXag9GxiPMlDEhbc1lwb2u8/hFFSIyBYbz2TgnwIsF/3e&#10;HHPrr7yhyzaWSkI45GigirHNtQ5FRQ7DyLfEov35zmGUtSu17fAq4a7Rr1k20Q5rloYKW/qoqDht&#10;z87AN/3+HE5nG1I68s22q9v6jVfGvAzS+wxUpBSf5sf1lxV8oZdfZAC9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5XojEAAAA2wAAAA8AAAAAAAAAAAAAAAAAmAIAAGRycy9k&#10;b3ducmV2LnhtbFBLBQYAAAAABAAEAPUAAACJAwAAAAA=&#10;" adj="3391,61637">
                  <v:textbox inset=".86247mm,.43125mm,.86247mm,.43125mm">
                    <w:txbxContent>
                      <w:p w:rsidR="005B0DD8" w:rsidRDefault="005B0DD8" w:rsidP="005B0DD8">
                        <w:pPr>
                          <w:rPr>
                            <w:sz w:val="17"/>
                          </w:rPr>
                        </w:pPr>
                        <w:r>
                          <w:rPr>
                            <w:sz w:val="16"/>
                            <w:szCs w:val="18"/>
                          </w:rPr>
                          <w:t>Point for the switching off of</w:t>
                        </w:r>
                        <w:r>
                          <w:rPr>
                            <w:sz w:val="22"/>
                          </w:rPr>
                          <w:t xml:space="preserve"> </w:t>
                        </w:r>
                        <w:r>
                          <w:rPr>
                            <w:sz w:val="17"/>
                          </w:rPr>
                          <w:t>tool</w:t>
                        </w:r>
                      </w:p>
                    </w:txbxContent>
                  </v:textbox>
                </v:shape>
                <v:shape id="AutoShape 21" o:spid="_x0000_s1033" type="#_x0000_t61" style="position:absolute;left:17672;top:6732;width:4790;height:1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dqcAA&#10;AADbAAAADwAAAGRycy9kb3ducmV2LnhtbERPTYvCMBC9C/sfwgh700RXF+kaZREFb2IVlr0NzdhW&#10;m0lpoq3/3giCt3m8z5kvO1uJGzW+dKxhNFQgiDNnSs41HA+bwQyED8gGK8ek4U4elouP3hwT41re&#10;0y0NuYgh7BPUUIRQJ1L6rCCLfuhq4sidXGMxRNjk0jTYxnBbybFS39JiybGhwJpWBWWX9Go1/Ofp&#10;Jm3P01m57tTf+Xg5tWqy0/qz3/3+gAjUhbf45d6aOP8Lnr/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ZdqcAAAADbAAAADwAAAAAAAAAAAAAAAACYAgAAZHJzL2Rvd25y&#10;ZXYueG1sUEsFBgAAAAAEAAQA9QAAAIUDAAAAAA==&#10;" adj="-4498,6538">
                  <v:textbox inset=".86247mm,.43125mm,.86247mm,.43125mm">
                    <w:txbxContent>
                      <w:p w:rsidR="005B0DD8" w:rsidRDefault="005B0DD8" w:rsidP="005B0DD8">
                        <w:pPr>
                          <w:rPr>
                            <w:sz w:val="16"/>
                            <w:szCs w:val="17"/>
                          </w:rPr>
                        </w:pPr>
                        <w:r>
                          <w:rPr>
                            <w:sz w:val="16"/>
                            <w:szCs w:val="17"/>
                            <w:lang w:val="ru-RU"/>
                          </w:rPr>
                          <w:t>Piercing</w:t>
                        </w:r>
                      </w:p>
                    </w:txbxContent>
                  </v:textbox>
                </v:shape>
                <v:shape id="AutoShape 22" o:spid="_x0000_s1034" type="#_x0000_t61" style="position:absolute;left:47;top:49;width:6961;height:1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CMMA&#10;AADbAAAADwAAAGRycy9kb3ducmV2LnhtbERP32vCMBB+F/wfwgl703R1jNEZZYpjQ+bDOgd7PJpb&#10;09lcSpLV+t8vA8G3+/h+3mI12Fb05EPjWMHtLANBXDndcK3g8PE8fQARIrLG1jEpOFOA1XI8WmCh&#10;3YnfqS9jLVIIhwIVmBi7QspQGbIYZq4jTty38xZjgr6W2uMphdtW5ll2Ly02nBoMdrQxVB3LX6vg&#10;Jd/muy/qyRz0ev/2s5lv/edcqZvJ8PQIItIQr+KL+1Wn+Xfw/0s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l/CMMAAADbAAAADwAAAAAAAAAAAAAAAACYAgAAZHJzL2Rv&#10;d25yZXYueG1sUEsFBgAAAAAEAAQA9QAAAIgDAAAAAA==&#10;" adj="20900,40003">
                  <v:textbox inset=".86247mm,.43125mm,.86247mm,.43125mm">
                    <w:txbxContent>
                      <w:p w:rsidR="005B0DD8" w:rsidRDefault="00411693" w:rsidP="00411693">
                        <w:pPr>
                          <w:jc w:val="center"/>
                          <w:rPr>
                            <w:sz w:val="18"/>
                            <w:szCs w:val="18"/>
                          </w:rPr>
                        </w:pPr>
                        <w:r>
                          <w:rPr>
                            <w:sz w:val="18"/>
                            <w:szCs w:val="18"/>
                          </w:rPr>
                          <w:t>Part contour</w:t>
                        </w:r>
                      </w:p>
                    </w:txbxContent>
                  </v:textbox>
                </v:shape>
                <v:shape id="AutoShape 16" o:spid="_x0000_s1035" type="#_x0000_t61" style="position:absolute;left:14930;top:9247;width:4277;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OsrwA&#10;AADbAAAADwAAAGRycy9kb3ducmV2LnhtbERPTYvCMBC9C/6HMII3m1pwWapRRCp4VXfvQzO21WRS&#10;mmjrvzeC4G0e73NWm8Ea8aDON44VzJMUBHHpdMOVgr/zfvYLwgdkjcYxKXiSh816PFphrl3PR3qc&#10;QiViCPscFdQhtLmUvqzJok9cSxy5i+sshgi7SuoO+xhujczS9EdabDg21NjSrqbydrpbBfury3bF&#10;02D23/cLI23hqCmUmk6G7RJEoCF8xR/3Qcf5C3j/Eg+Q6x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9M6yvAAAANsAAAAPAAAAAAAAAAAAAAAAAJgCAABkcnMvZG93bnJldi54&#10;bWxQSwUGAAAAAAQABAD1AAAAgQMAAAAA&#10;" adj="609,-29644">
                  <v:textbox inset=".86247mm,.43125mm,.86247mm,.43125mm">
                    <w:txbxContent>
                      <w:p w:rsidR="005B0DD8" w:rsidRDefault="005B0DD8" w:rsidP="005B0DD8">
                        <w:pPr>
                          <w:rPr>
                            <w:sz w:val="16"/>
                            <w:szCs w:val="18"/>
                          </w:rPr>
                        </w:pPr>
                        <w:r>
                          <w:rPr>
                            <w:sz w:val="16"/>
                            <w:szCs w:val="18"/>
                            <w:lang w:val="ru-RU"/>
                          </w:rPr>
                          <w:t>Lead</w:t>
                        </w:r>
                        <w:r>
                          <w:rPr>
                            <w:sz w:val="16"/>
                            <w:szCs w:val="18"/>
                          </w:rPr>
                          <w:t>-</w:t>
                        </w:r>
                        <w:r>
                          <w:rPr>
                            <w:sz w:val="16"/>
                            <w:szCs w:val="18"/>
                            <w:lang w:val="ru-RU"/>
                          </w:rPr>
                          <w:t>in</w:t>
                        </w:r>
                      </w:p>
                    </w:txbxContent>
                  </v:textbox>
                </v:shape>
                <v:shape id="AutoShape 16" o:spid="_x0000_s1036" type="#_x0000_t61" style="position:absolute;left:7356;top:49;width:5007;height:1519;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pZysEA&#10;AADbAAAADwAAAGRycy9kb3ducmV2LnhtbERPTYvCMBC9C/6HMII3TV1c0WoUEYS9LMuqeB6bsak2&#10;k9Kk2u6v3ywseJvH+5zVprWleFDtC8cKJuMEBHHmdMG5gtNxP5qD8AFZY+mYFHTkYbPu91aYavfk&#10;b3ocQi5iCPsUFZgQqlRKnxmy6MeuIo7c1dUWQ4R1LnWNzxhuS/mWJDNpseDYYLCinaHsfmisgsae&#10;u8v5fXr6vDb7ye1rYX66uVFqOGi3SxCB2vAS/7s/dJw/g79f4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aWcrBAAAA2wAAAA8AAAAAAAAAAAAAAAAAmAIAAGRycy9kb3du&#10;cmV2LnhtbFBLBQYAAAAABAAEAPUAAACGAwAAAAA=&#10;" adj="-9019,-57480">
                  <v:textbox inset=".86247mm,.43125mm,.86247mm,.43125mm">
                    <w:txbxContent>
                      <w:p w:rsidR="005B0DD8" w:rsidRDefault="005B0DD8" w:rsidP="005B0DD8">
                        <w:pPr>
                          <w:rPr>
                            <w:sz w:val="16"/>
                            <w:szCs w:val="18"/>
                          </w:rPr>
                        </w:pPr>
                        <w:r>
                          <w:rPr>
                            <w:sz w:val="16"/>
                            <w:szCs w:val="18"/>
                          </w:rPr>
                          <w:t>Lead-out</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91" o:spid="_x0000_s1037" type="#_x0000_t124" style="position:absolute;left:14094;top:5775;width:43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02SMMA&#10;AADbAAAADwAAAGRycy9kb3ducmV2LnhtbERPTWvCQBC9F/wPyxS81U0jqE1dRYQWlR7UtD0P2TEJ&#10;zc7G7JpEf31XKPQ2j/c582VvKtFS40rLCp5HEQjizOqScwWf6dvTDITzyBory6TgSg6Wi8HDHBNt&#10;Oz5Qe/S5CCHsElRQeF8nUrqsIINuZGviwJ1sY9AH2ORSN9iFcFPJOIom0mDJoaHAmtYFZT/Hi1Gg&#10;d+8v8SlLv1J7++i+9+PJtsvPSg0f+9UrCE+9/xf/uTc6zJ/C/Zdw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02SMMAAADbAAAADwAAAAAAAAAAAAAAAACYAgAAZHJzL2Rv&#10;d25yZXYueG1sUEsFBgAAAAAEAAQA9QAAAIgDAAAAAA==&#10;">
                  <o:lock v:ext="edit" aspectratio="t"/>
                  <v:textbox inset="2.48589mm,1.243mm,2.48589mm,1.243mm"/>
                </v:shape>
                <v:roundrect id="AutoShape 370" o:spid="_x0000_s1038" style="position:absolute;left:5207;top:5997;width:5637;height:3401;visibility:visible;mso-wrap-style:square;v-text-anchor:top" arcsize="1528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fEcIA&#10;AADbAAAADwAAAGRycy9kb3ducmV2LnhtbESPQWvCQBCF74X+h2UEb3WjqEjqKlJo9WoU6XHIjtlo&#10;djZkV43/3jkUepvhvXnvm+W69426UxfrwAbGowwUcRlszZWB4+H7YwEqJmSLTWAy8KQI69X72xJz&#10;Gx68p3uRKiUhHHM04FJqc61j6chjHIWWWLRz6DwmWbtK2w4fEu4bPcmyufZYszQ4bOnLUXktbt7A&#10;idv9PJsU29/b7Oc4dZvDeEsXY4aDfvMJKlGf/s1/1zsr+AIrv8gAe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Yx8RwgAAANsAAAAPAAAAAAAAAAAAAAAAAJgCAABkcnMvZG93&#10;bnJldi54bWxQSwUGAAAAAAQABAD1AAAAhwMAAAAA&#10;" strokecolor="red" strokeweight="1.5pt">
                  <v:textbox inset="2.48589mm,1.243mm,2.48589mm,1.243mm"/>
                </v:roundrect>
                <v:group id="Group 371" o:spid="_x0000_s1039" style="position:absolute;left:14522;top:6168;width:2097;height:1455" coordorigin="6188,4753" coordsize="372,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372" o:spid="_x0000_s1040" style="position:absolute;left:6381;top:4826;width:179;height:188"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2" o:spid="_x0000_s1041"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qNcEA&#10;AADbAAAADwAAAGRycy9kb3ducmV2LnhtbESPzYrCQBCE74LvMLSwN50oIpJ1FBGEgHvw7wGaTJuE&#10;zfSEmdZk335HWNhjUVVfUZvd4Fr1ohAbzwbmswwUceltw5WB++04XYOKgmyx9UwGfijCbjsebTC3&#10;vucLva5SqQThmKOBWqTLtY5lTQ7jzHfEyXv44FCSDJW2AfsEd61eZNlKO2w4LdTY0aGm8vv6dAYe&#10;oehDwCj3YrVcn79OTymWZMzHZNh/ghIa5D/81y6sgcUc3l/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rKjXBAAAA2wAAAA8AAAAAAAAAAAAAAAAAmAIAAGRycy9kb3du&#10;cmV2LnhtbFBLBQYAAAAABAAEAPUAAACGAw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42"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0QsIA&#10;AADbAAAADwAAAGRycy9kb3ducmV2LnhtbESPwWrDMBBE74X+g9hCbo0cE0JwLIcSKBiaQ5vmAxZr&#10;Y5taKyNtYufvo0Khx2Fm3jDlfnaDulGIvWcDq2UGirjxtufWwPn7/XULKgqyxcEzGbhThH31/FRi&#10;Yf3EX3Q7SasShGOBBjqRsdA6Nh05jEs/Eifv4oNDSTK02gacEtwNOs+yjXbYc1rocKRDR83P6eoM&#10;XEI9hYBRzvVmvf08flylXpMxi5f5bQdKaJb/8F+7tgbyHH6/pB+g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bRCwgAAANsAAAAPAAAAAAAAAAAAAAAAAJgCAABkcnMvZG93&#10;bnJldi54bWxQSwUGAAAAAAQABAD1AAAAhwM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shape id="Arc 375" o:spid="_x0000_s1043" style="position:absolute;left:6188;top:4753;width:181;height:17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uGhcYA&#10;AADbAAAADwAAAGRycy9kb3ducmV2LnhtbESPT2vCQBTE74V+h+UVequbplAkuopoW/VQwT8o3h7Z&#10;ZxKSfRt2V02/vSsUPA4z8xtmOO5MIy7kfGVZwXsvAUGcW11xoWC3/X7rg/ABWWNjmRT8kYfx6Plp&#10;iJm2V17TZRMKESHsM1RQhtBmUvq8JIO+Z1vi6J2sMxiidIXUDq8RbhqZJsmnNFhxXCixpWlJeb05&#10;GwUr6v92s3qxP9Rr+XV06XL2M18q9frSTQYgAnXhEf5vL7SC9APuX+IPkK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uGhcYAAADbAAAADwAAAAAAAAAAAAAAAACYAgAAZHJz&#10;L2Rvd25yZXYueG1sUEsFBgAAAAAEAAQA9QAAAIsDAAAAAA==&#10;" path="m-1,nfc11929,,21600,9670,21600,21600em-1,nsc11929,,21600,9670,21600,21600l,21600,-1,xe" filled="f" strokecolor="red" strokeweight="1.5pt">
                    <v:stroke endarrow="block"/>
                    <v:path arrowok="t" o:extrusionok="f" o:connecttype="custom" o:connectlocs="0,0;0,0;0,0" o:connectangles="0,0,0"/>
                  </v:shape>
                </v:group>
                <v:shapetype id="_x0000_t32" coordsize="21600,21600" o:spt="32" o:oned="t" path="m,l21600,21600e" filled="f">
                  <v:path arrowok="t" fillok="f" o:connecttype="none"/>
                  <o:lock v:ext="edit" shapetype="t"/>
                </v:shapetype>
                <v:shape id="AutoShape 376" o:spid="_x0000_s1044" type="#_x0000_t32" style="position:absolute;left:14433;top:4946;width:592;height:8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6ncsMAAADbAAAADwAAAGRycy9kb3ducmV2LnhtbESPQWsCMRSE70L/Q3hCL6JZBbWsRimC&#10;IkgFtRdvj81zs7h5WZKo679vhILHYWa+YebL1tbiTj5UjhUMBxkI4sLpiksFv6d1/wtEiMgaa8ek&#10;4EkBlouPzhxz7R58oPsxliJBOOSowMTY5FKGwpDFMHANcfIuzluMSfpSao+PBLe1HGXZRFqsOC0Y&#10;bGhlqLgeb1bB5vmz9bsmOw8vPbqaqjfdlfupUp/d9nsGIlIb3+H/9lYrGI3h9SX9A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p3LDAAAA2wAAAA8AAAAAAAAAAAAA&#10;AAAAoQIAAGRycy9kb3ducmV2LnhtbFBLBQYAAAAABAAEAPkAAACRAwAAAAA=&#10;" strokecolor="red" strokeweight="1.5pt">
                  <v:stroke endarrow="block"/>
                </v:shape>
                <v:oval id="Oval 377" o:spid="_x0000_s1045" style="position:absolute;left:14930;top:4373;width:661;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9e8QA&#10;AADbAAAADwAAAGRycy9kb3ducmV2LnhtbESPzWrDMBCE74G+g9hCL6GRa0LcupZNXSjkkkDTPMBi&#10;bWxTa2Us+advXwUCOQ4z8w2TFYvpxESDay0reNlEIIgrq1uuFZx/vp5fQTiPrLGzTAr+yEGRP6wy&#10;TLWd+Zumk69FgLBLUUHjfZ9K6aqGDLqN7YmDd7GDQR/kUEs94BzgppNxFO2kwZbDQoM9fTZU/Z5G&#10;o8DaLi630fp4Ti5v/TzWh6UkrdTT4/LxDsLT4u/hW3uvFcQJXL+EH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AfXvEAAAA2wAAAA8AAAAAAAAAAAAAAAAAmAIAAGRycy9k&#10;b3ducmV2LnhtbFBLBQYAAAAABAAEAPUAAACJAwAAAAA=&#10;" fillcolor="#0070c0" strokecolor="#548dd4">
                  <o:lock v:ext="edit" aspectratio="t"/>
                  <v:textbox inset="2.48589mm,1.243mm,2.48589mm,1.243mm"/>
                </v:oval>
                <v:group id="Group 378" o:spid="_x0000_s1046" style="position:absolute;left:5831;top:8054;width:1006;height:1051"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12" o:spid="_x0000_s1047"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mM8EA&#10;AADbAAAADwAAAGRycy9kb3ducmV2LnhtbESPUWvCQBCE3wX/w7GCb3qpiNjoKUUQAu2Dtf6AJbcm&#10;wdxeuFtN+u+9gtDHYWa+Ybb7wbXqQSE2ng28zTNQxKW3DVcGLj/H2RpUFGSLrWcy8EsR9rvxaIu5&#10;9T1/0+MslUoQjjkaqEW6XOtY1uQwzn1HnLyrDw4lyVBpG7BPcNfqRZattMOG00KNHR1qKm/nuzNw&#10;DUUfAka5FKvl+vT1eZdiScZMJ8PHBpTQIP/hV7uwBhbv8Pcl/QC9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dJjPBAAAA2wAAAA8AAAAAAAAAAAAAAAAAmAIAAGRycy9kb3du&#10;cmV2LnhtbFBLBQYAAAAABAAEAPUAAACGAw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48"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Zc74A&#10;AADbAAAADwAAAGRycy9kb3ducmV2LnhtbERPzYrCMBC+L/gOYQRva+oqItUoIiwU3IN/DzA0Y1ts&#10;JiUZbX37zWFhjx/f/2Y3uFa9KMTGs4HZNANFXHrbcGXgdv3+XIGKgmyx9UwG3hRhtx19bDC3vucz&#10;vS5SqRTCMUcDtUiXax3LmhzGqe+IE3f3waEkGCptA/Yp3LX6K8uW2mHDqaHGjg41lY/L0xm4h6IP&#10;AaPciuVidfo5PqVYkDGT8bBfgxIa5F/85y6sgXlan76k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GXO+AAAA2wAAAA8AAAAAAAAAAAAAAAAAmAIAAGRycy9kb3ducmV2&#10;LnhtbFBLBQYAAAAABAAEAPUAAACDAw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shape id="Arc 381" o:spid="_x0000_s1049" style="position:absolute;left:5191;top:7760;width:1021;height:95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rtMYA&#10;AADbAAAADwAAAGRycy9kb3ducmV2LnhtbESPQWvCQBSE7wX/w/IEb3WjQpHoJojaVg8W1NLS2yP7&#10;TEKyb8PuVtN/3y0IPQ4z8w2zzHvTiis5X1tWMBknIIgLq2suFbyfnx/nIHxA1thaJgU/5CHPBg9L&#10;TLW98ZGup1CKCGGfooIqhC6V0hcVGfRj2xFH72KdwRClK6V2eItw08ppkjxJgzXHhQo7WldUNKdv&#10;o+CN5od+0+w+Ppuj3H656X7z8rpXajTsVwsQgfrwH763d1rBbAJ/X+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wrtMYAAADbAAAADwAAAAAAAAAAAAAAAACYAgAAZHJz&#10;L2Rvd25yZXYueG1sUEsFBgAAAAAEAAQA9QAAAIsDAAAAAA==&#10;" path="m-1,nfc11929,,21600,9670,21600,21600em-1,nsc11929,,21600,9670,21600,21600l,21600,-1,xe" filled="f" strokecolor="red" strokeweight="1.5pt">
                  <v:stroke endarrow="block"/>
                  <v:path arrowok="t" o:extrusionok="f" o:connecttype="custom" o:connectlocs="0,0;2834754,2189508;0,2189508" o:connectangles="0,0,0"/>
                </v:shape>
                <v:shape id="AutoShape 382" o:spid="_x0000_s1050" type="#_x0000_t32" style="position:absolute;left:5175;top:6651;width:592;height: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oPf8IAAADcAAAADwAAAGRycy9kb3ducmV2LnhtbERPy4rCMBTdC/MP4Q64kTHVhUrHVIYB&#10;RZARfGzcXZrbptjclCRq/fvJQnB5OO/lqretuJMPjWMFk3EGgrh0uuFawfm0/lqACBFZY+uYFDwp&#10;wKr4GCwx1+7BB7ofYy1SCIccFZgYu1zKUBqyGMauI05c5bzFmKCvpfb4SOG2ldMsm0mLDacGgx39&#10;Giqvx5tVsHn+bf2uyy6TakRX04zmu3o/V2r42f98g4jUx7f45d5qBdNFWpvOpCM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oPf8IAAADcAAAADwAAAAAAAAAAAAAA&#10;AAChAgAAZHJzL2Rvd25yZXYueG1sUEsFBgAAAAAEAAQA+QAAAJADAAAAAA==&#10;" strokecolor="red" strokeweight="1.5pt">
                  <v:stroke endarrow="block"/>
                </v:shape>
                <v:oval id="Oval 383" o:spid="_x0000_s1051" style="position:absolute;left:5699;top:6244;width:661;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2EsQA&#10;AADcAAAADwAAAGRycy9kb3ducmV2LnhtbESP0WrCQBRE3wX/YbmCL9JsDKU1qZuggtCXFkz9gEv2&#10;mgSzd0N2NfHv3UKhj8PMnGG2xWQ6cafBtZYVrKMYBHFldcu1gvPP8WUDwnlkjZ1lUvAgB0U+n20x&#10;03bkE91LX4sAYZehgsb7PpPSVQ0ZdJHtiYN3sYNBH+RQSz3gGOCmk0kcv0mDLYeFBns6NFRdy5tR&#10;YG2X7F/j1ff5/ZL2463+mvaklVoupt0HCE+T/w//tT+1gmSTwu+ZcARk/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9hLEAAAA3AAAAA8AAAAAAAAAAAAAAAAAmAIAAGRycy9k&#10;b3ducmV2LnhtbFBLBQYAAAAABAAEAPUAAACJAwAAAAA=&#10;" fillcolor="#0070c0" strokecolor="#548dd4">
                  <o:lock v:ext="edit" aspectratio="t"/>
                  <v:textbox inset="2.48589mm,1.243mm,2.48589mm,1.243mm"/>
                </v:oval>
                <v:shape id="AutoShape 191" o:spid="_x0000_s1052" type="#_x0000_t124" style="position:absolute;left:5026;top:7490;width:43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AqUMMA&#10;AADcAAAADwAAAGRycy9kb3ducmV2LnhtbERPTWvCQBC9C/6HZQRvujGC1NRVilCx4sEm2vOQHZPQ&#10;7Gya3Zror3cPhR4f73u16U0tbtS6yrKC2TQCQZxbXXGh4Jy9T15AOI+ssbZMCu7kYLMeDlaYaNvx&#10;J91SX4gQwi5BBaX3TSKly0sy6Ka2IQ7c1bYGfYBtIXWLXQg3tYyjaCENVhwaSmxoW1L+nf4aBfqw&#10;W8bXPLtk9nHsvk7zxUdX/Cg1HvVvryA89f5f/OfeawXxMswP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AqUMMAAADcAAAADwAAAAAAAAAAAAAAAACYAgAAZHJzL2Rv&#10;d25yZXYueG1sUEsFBgAAAAAEAAQA9QAAAIgDAAAAAA==&#10;">
                  <o:lock v:ext="edit" aspectratio="t"/>
                  <v:textbox inset="2.48589mm,1.243mm,2.48589mm,1.243mm"/>
                </v:shape>
                <v:shape id="AutoShape 17" o:spid="_x0000_s1053" type="#_x0000_t61" style="position:absolute;left:44;top:13373;width:11931;height:174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5my8YA&#10;AADcAAAADwAAAGRycy9kb3ducmV2LnhtbESPX2vCQBDE3wv9DscKvtVLFKRGL0FKRVEoxj99XnLb&#10;JDa3F3Knpt++Vyj4OMzOb3YWWW8acaPO1ZYVxKMIBHFhdc2lgtNx9fIKwnlkjY1lUvBDDrL0+WmB&#10;ibZ3zul28KUIEHYJKqi8bxMpXVGRQTeyLXHwvmxn0AfZlVJ3eA9w08hxFE2lwZpDQ4UtvVVUfB+u&#10;Jrxx+Yi3tfH782Sd59vr++7zUu6UGg765RyEp94/jv/TG61gPIvhb0wg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5my8YAAADcAAAADwAAAAAAAAAAAAAAAACYAgAAZHJz&#10;L2Rvd25yZXYueG1sUEsFBgAAAAAEAAQA9QAAAIsDAAAAAA==&#10;" adj="5402,50269">
                  <v:textbox inset=".86247mm,.43125mm,.86247mm,.43125mm">
                    <w:txbxContent>
                      <w:p w:rsidR="005B0DD8" w:rsidRDefault="005B0DD8" w:rsidP="005B0DD8">
                        <w:pPr>
                          <w:rPr>
                            <w:sz w:val="18"/>
                            <w:szCs w:val="18"/>
                          </w:rPr>
                        </w:pPr>
                        <w:r>
                          <w:rPr>
                            <w:sz w:val="18"/>
                            <w:szCs w:val="18"/>
                            <w:lang w:val="ru-RU"/>
                          </w:rPr>
                          <w:t xml:space="preserve"> </w:t>
                        </w:r>
                        <w:r>
                          <w:rPr>
                            <w:sz w:val="18"/>
                            <w:szCs w:val="18"/>
                          </w:rPr>
                          <w:t>An</w:t>
                        </w:r>
                        <w:r>
                          <w:rPr>
                            <w:sz w:val="18"/>
                            <w:szCs w:val="18"/>
                            <w:lang w:val="ru-RU"/>
                          </w:rPr>
                          <w:t xml:space="preserve"> e</w:t>
                        </w:r>
                        <w:r>
                          <w:rPr>
                            <w:sz w:val="18"/>
                            <w:szCs w:val="18"/>
                          </w:rPr>
                          <w:t>quidistant</w:t>
                        </w:r>
                        <w:r>
                          <w:rPr>
                            <w:sz w:val="18"/>
                            <w:szCs w:val="18"/>
                            <w:lang w:val="ru-RU"/>
                          </w:rPr>
                          <w:t xml:space="preserve"> contour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6" o:spid="_x0000_s1054" type="#_x0000_t13" style="position:absolute;left:7382;top:5671;width:1228;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00+sUA&#10;AADcAAAADwAAAGRycy9kb3ducmV2LnhtbESPQWvCQBSE74L/YXmCl1J3m0PR1FVEEDyIpSro8TX7&#10;TFKzb9PsGuO/dwsFj8PMfMNM552tREuNLx1reBspEMSZMyXnGg771esYhA/IBivHpOFOHuazfm+K&#10;qXE3/qJ2F3IRIexT1FCEUKdS+qwgi37kauLonV1jMUTZ5NI0eItwW8lEqXdpseS4UGBNy4Kyy+5q&#10;NSzl+pe3i5P5eTm3+fdR+U813mg9HHSLDxCBuvAM/7fXRkMySeDvTDw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TT6xQAAANwAAAAPAAAAAAAAAAAAAAAAAJgCAABkcnMv&#10;ZG93bnJldi54bWxQSwUGAAAAAAQABAD1AAAAigMAAAAA&#10;" adj="16767">
                  <v:textbox inset="2.48589mm,1.243mm,2.48589mm,1.243mm"/>
                </v:shape>
                <v:shape id="AutoShape 387" o:spid="_x0000_s1055" type="#_x0000_t13" style="position:absolute;left:11977;top:10910;width:1228;height:602;rotation:-21794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xBsEA&#10;AADcAAAADwAAAGRycy9kb3ducmV2LnhtbESP3YrCMBCF7xf2HcIseLemVZBajSIFYW9EdH2AIRnb&#10;YjMpTbbGtzeCsJeH8/Nx1ttoOzHS4FvHCvJpBoJYO9NyreDyu/8uQPiAbLBzTAoe5GG7+fxYY2nc&#10;nU80nkMt0gj7EhU0IfSllF43ZNFPXU+cvKsbLIYkh1qaAe9p3HZylmULabHlRGiwp6ohfTv/2cTd&#10;FTGvdD8eKt264hhv+5wuSk2+4m4FIlAM/+F3+8comC3n8DqTj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c8QbBAAAA3AAAAA8AAAAAAAAAAAAAAAAAmAIAAGRycy9kb3du&#10;cmV2LnhtbFBLBQYAAAAABAAEAPUAAACGAwAAAAA=&#10;" adj="16767">
                  <v:textbox inset="2.48589mm,1.243mm,2.48589mm,1.243mm"/>
                </v:shape>
                <v:shape id="AutoShape 388" o:spid="_x0000_s1056" type="#_x0000_t13" style="position:absolute;left:9611;top:2914;width:1233;height:606;rotation:-109448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abmMQA&#10;AADcAAAADwAAAGRycy9kb3ducmV2LnhtbESPQWvCQBSE7wX/w/KE3upG0ZqmriLagldjK3h7ZJ9J&#10;NPs2ZLdr/PduodDjMDPfMItVbxoRqHO1ZQXjUQKCuLC65lLB1+HzJQXhPLLGxjIpuJOD1XLwtMBM&#10;2xvvKeS+FBHCLkMFlfdtJqUrKjLoRrYljt7ZdgZ9lF0pdYe3CDeNnCTJqzRYc1yosKVNRcU1/zEK&#10;5rPiEC4fSc7f6f54SudhN9sGpZ6H/fodhKfe/4f/2jutYPI2hd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m5jEAAAA3AAAAA8AAAAAAAAAAAAAAAAAmAIAAGRycy9k&#10;b3ducmV2LnhtbFBLBQYAAAAABAAEAPUAAACJAwAAAAA=&#10;" adj="16767">
                  <v:textbox inset="2.48589mm,1.243mm,2.48589mm,1.243mm"/>
                </v:shape>
                <v:shape id="AutoShape 389" o:spid="_x0000_s1057" type="#_x0000_t13" style="position:absolute;left:7445;top:9049;width:1234;height:60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D/MUA&#10;AADcAAAADwAAAGRycy9kb3ducmV2LnhtbESP3WrCQBSE7wXfYTmCd7pRiGjqKkVoEQrFX2jvjtlj&#10;Esyejdk1xrfvFgQvh5n5hpkvW1OKhmpXWFYwGkYgiFOrC84UHPYfgykI55E1lpZJwYMcLBfdzhwT&#10;be+8pWbnMxEg7BJUkHtfJVK6NCeDbmgr4uCdbW3QB1lnUtd4D3BTynEUTaTBgsNCjhWtckovu5tR&#10;8D07X6+b9Pfyuf7BeHJ0p/jUfCnV77XvbyA8tf4VfrbXWsF4FsP/mXA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IP8xQAAANwAAAAPAAAAAAAAAAAAAAAAAJgCAABkcnMv&#10;ZG93bnJldi54bWxQSwUGAAAAAAQABAD1AAAAigMAAAAA&#10;" adj="16767">
                  <v:textbox inset="2.48589mm,1.243mm,2.48589mm,1.243mm"/>
                </v:shape>
                <v:shape id="AutoShape 16" o:spid="_x0000_s1058" type="#_x0000_t61" style="position:absolute;left:12601;top:13373;width:10645;height:1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p1ascA&#10;AADcAAAADwAAAGRycy9kb3ducmV2LnhtbESPQWvCQBSE7wX/w/IEL6Vu6kE0dRUJbdWTqG1zfWRf&#10;kzTZtyG7xthf7xaEHoeZ+YZZrHpTi45aV1pW8DyOQBBnVpecK/g4vT3NQDiPrLG2TAqu5GC1HDws&#10;MNb2wgfqjj4XAcIuRgWF900spcsKMujGtiEO3rdtDfog21zqFi8Bbmo5iaKpNFhyWCiwoaSgrDqe&#10;TaCks9N+8/v6U63t7vEz6b+idP6u1GjYr19AeOr9f/je3moFk/kU/s6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adWrHAAAA3AAAAA8AAAAAAAAAAAAAAAAAmAIAAGRy&#10;cy9kb3ducmV2LnhtbFBLBQYAAAAABAAEAPUAAACMAwAAAAA=&#10;" adj="245,-22778">
                  <v:textbox inset=".86247mm,.43125mm,.86247mm,.43125mm">
                    <w:txbxContent>
                      <w:p w:rsidR="005B0DD8" w:rsidRDefault="005B0DD8" w:rsidP="005B0DD8">
                        <w:pPr>
                          <w:rPr>
                            <w:sz w:val="16"/>
                            <w:szCs w:val="18"/>
                          </w:rPr>
                        </w:pPr>
                        <w:r>
                          <w:rPr>
                            <w:sz w:val="16"/>
                            <w:szCs w:val="18"/>
                          </w:rPr>
                          <w:t>Direction</w:t>
                        </w:r>
                        <w:r>
                          <w:rPr>
                            <w:sz w:val="16"/>
                            <w:szCs w:val="18"/>
                            <w:lang w:val="ru-RU"/>
                          </w:rPr>
                          <w:t xml:space="preserve"> of the</w:t>
                        </w:r>
                        <w:r>
                          <w:rPr>
                            <w:sz w:val="16"/>
                            <w:szCs w:val="18"/>
                            <w:lang w:val="en-AU"/>
                          </w:rPr>
                          <w:t xml:space="preserve"> cutting</w:t>
                        </w:r>
                      </w:p>
                    </w:txbxContent>
                  </v:textbox>
                </v:shape>
                <w10:anchorlock/>
              </v:group>
            </w:pict>
          </mc:Fallback>
        </mc:AlternateContent>
      </w:r>
    </w:p>
    <w:p w:rsidR="005B0DD8" w:rsidRDefault="005B0DD8" w:rsidP="005B0DD8">
      <w:pPr>
        <w:pStyle w:val="FigureCaption"/>
        <w:spacing w:before="0"/>
        <w:rPr>
          <w:rFonts w:eastAsia="+mn-ea"/>
          <w:sz w:val="20"/>
        </w:rPr>
      </w:pPr>
      <w:r w:rsidRPr="007B3783">
        <w:rPr>
          <w:b/>
          <w:caps/>
          <w:sz w:val="20"/>
        </w:rPr>
        <w:t>Figure 1.</w:t>
      </w:r>
      <w:r>
        <w:rPr>
          <w:sz w:val="20"/>
        </w:rPr>
        <w:t xml:space="preserve"> Scheme of the standard cutting </w:t>
      </w:r>
      <w:r w:rsidR="002D2FC8">
        <w:rPr>
          <w:rFonts w:eastAsia="+mn-ea"/>
          <w:sz w:val="20"/>
        </w:rPr>
        <w:t>technique</w:t>
      </w:r>
    </w:p>
    <w:p w:rsidR="005B0DD8" w:rsidRDefault="00457209" w:rsidP="00457209">
      <w:pPr>
        <w:pStyle w:val="2"/>
      </w:pPr>
      <w:r>
        <w:t>Cutting Techniques</w:t>
      </w:r>
    </w:p>
    <w:p w:rsidR="00457209" w:rsidRDefault="00457209" w:rsidP="00457209">
      <w:pPr>
        <w:pStyle w:val="Paragraphbulleted"/>
        <w:numPr>
          <w:ilvl w:val="0"/>
          <w:numId w:val="0"/>
        </w:numPr>
        <w:spacing w:before="120" w:line="280" w:lineRule="exact"/>
      </w:pPr>
      <w:r>
        <w:t>All the cutting techniques can be divided into three classes:</w:t>
      </w:r>
    </w:p>
    <w:p w:rsidR="00457209" w:rsidRDefault="00457209" w:rsidP="005A691D">
      <w:pPr>
        <w:pStyle w:val="Paragraphnumbered"/>
        <w:numPr>
          <w:ilvl w:val="0"/>
          <w:numId w:val="6"/>
        </w:numPr>
        <w:tabs>
          <w:tab w:val="left" w:pos="284"/>
        </w:tabs>
        <w:suppressAutoHyphens/>
      </w:pPr>
      <w:r>
        <w:t xml:space="preserve">Standard cutting. </w:t>
      </w:r>
    </w:p>
    <w:p w:rsidR="00457209" w:rsidRDefault="00457209" w:rsidP="005A691D">
      <w:pPr>
        <w:pStyle w:val="Paragraphnumbered"/>
        <w:numPr>
          <w:ilvl w:val="0"/>
          <w:numId w:val="6"/>
        </w:numPr>
        <w:tabs>
          <w:tab w:val="left" w:pos="284"/>
        </w:tabs>
        <w:suppressAutoHyphens/>
      </w:pPr>
      <w:r>
        <w:t>Multi-contour cutting.</w:t>
      </w:r>
    </w:p>
    <w:p w:rsidR="00457209" w:rsidRDefault="00457209" w:rsidP="005A691D">
      <w:pPr>
        <w:pStyle w:val="Paragraphnumbered"/>
        <w:numPr>
          <w:ilvl w:val="0"/>
          <w:numId w:val="6"/>
        </w:numPr>
        <w:tabs>
          <w:tab w:val="left" w:pos="284"/>
        </w:tabs>
        <w:suppressAutoHyphens/>
        <w:rPr>
          <w:szCs w:val="28"/>
        </w:rPr>
      </w:pPr>
      <w:r>
        <w:t>Multi-segment cutting.</w:t>
      </w:r>
    </w:p>
    <w:p w:rsidR="00457209" w:rsidRDefault="00457209" w:rsidP="00B74654">
      <w:pPr>
        <w:pStyle w:val="Paragraph"/>
        <w:rPr>
          <w:rFonts w:eastAsia="+mn-ea"/>
        </w:rPr>
      </w:pPr>
      <w:r>
        <w:rPr>
          <w:szCs w:val="28"/>
        </w:rPr>
        <w:t xml:space="preserve">Standard </w:t>
      </w:r>
      <w:r>
        <w:t xml:space="preserve">cutting </w:t>
      </w:r>
      <w:r w:rsidRPr="00B74654">
        <w:rPr>
          <w:rFonts w:eastAsia="+mn-ea"/>
        </w:rPr>
        <w:t>technique</w:t>
      </w:r>
      <w:r>
        <w:rPr>
          <w:rFonts w:eastAsia="+mn-ea"/>
        </w:rPr>
        <w:t xml:space="preserve"> assumes:</w:t>
      </w:r>
    </w:p>
    <w:p w:rsidR="00457209" w:rsidRDefault="00457209" w:rsidP="005A691D">
      <w:pPr>
        <w:pStyle w:val="Paragraphbulleted"/>
        <w:numPr>
          <w:ilvl w:val="0"/>
          <w:numId w:val="7"/>
        </w:numPr>
        <w:suppressAutoHyphens/>
        <w:ind w:left="284" w:hanging="284"/>
      </w:pPr>
      <w:r>
        <w:rPr>
          <w:rFonts w:eastAsia="+mn-ea"/>
        </w:rPr>
        <w:t>Piercings number</w:t>
      </w:r>
      <w:r>
        <w:t xml:space="preserve"> is equal to contours number and parts number;</w:t>
      </w:r>
    </w:p>
    <w:p w:rsidR="00457209" w:rsidRDefault="00457209" w:rsidP="005A691D">
      <w:pPr>
        <w:pStyle w:val="Paragraphbulleted"/>
        <w:numPr>
          <w:ilvl w:val="0"/>
          <w:numId w:val="7"/>
        </w:numPr>
        <w:suppressAutoHyphens/>
        <w:ind w:left="284" w:hanging="284"/>
      </w:pPr>
      <w:r>
        <w:t xml:space="preserve">Cutter head runs each closed equidistant contour of part to cut exactly once from beginning to end. </w:t>
      </w:r>
    </w:p>
    <w:p w:rsidR="00457209" w:rsidRDefault="00457209" w:rsidP="00B74654">
      <w:pPr>
        <w:pStyle w:val="Paragraph"/>
      </w:pPr>
      <w:r>
        <w:t>The multi-contour cutting cuts several contours in one segment of cutting. External contours of parts are cut jointly with the only piercing without switching cutter head off.</w:t>
      </w:r>
      <w:r w:rsidR="00E10937" w:rsidRPr="00E10937">
        <w:t xml:space="preserve"> </w:t>
      </w:r>
      <w:r w:rsidR="00E10937" w:rsidRPr="00B74654">
        <w:t>Multi</w:t>
      </w:r>
      <w:r w:rsidR="00E10937">
        <w:t>-segment cutting cuts single contour in several segments of cutting (</w:t>
      </w:r>
      <w:r w:rsidR="001842DB">
        <w:t>s</w:t>
      </w:r>
      <w:r w:rsidR="00E10937">
        <w:t xml:space="preserve">ee Fig. </w:t>
      </w:r>
      <w:r w:rsidR="001069F3">
        <w:t>2</w:t>
      </w:r>
      <w:r w:rsidR="00E10937">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10937" w:rsidTr="00E10937">
        <w:tc>
          <w:tcPr>
            <w:tcW w:w="4788" w:type="dxa"/>
            <w:vAlign w:val="bottom"/>
          </w:tcPr>
          <w:p w:rsidR="00E10937" w:rsidRDefault="00E10937" w:rsidP="00E10937">
            <w:pPr>
              <w:pStyle w:val="Figure"/>
            </w:pPr>
            <w:r>
              <w:rPr>
                <w:lang w:val="en-GB"/>
              </w:rPr>
              <w:object w:dxaOrig="4365" w:dyaOrig="2715">
                <v:shape id="_x0000_i1025" type="#_x0000_t75" style="width:218.25pt;height:135.75pt" o:ole="">
                  <v:imagedata r:id="rId7" o:title=""/>
                  <o:lock v:ext="edit" aspectratio="f"/>
                </v:shape>
                <o:OLEObject Type="Embed" ProgID="Word.Picture.8" ShapeID="_x0000_i1025" DrawAspect="Content" ObjectID="_1530015026" r:id="rId8"/>
              </w:object>
            </w:r>
          </w:p>
        </w:tc>
        <w:tc>
          <w:tcPr>
            <w:tcW w:w="4788" w:type="dxa"/>
            <w:vAlign w:val="bottom"/>
          </w:tcPr>
          <w:p w:rsidR="00E10937" w:rsidRDefault="00E10937" w:rsidP="00E10937">
            <w:pPr>
              <w:pStyle w:val="Figure"/>
            </w:pPr>
            <w:r>
              <w:rPr>
                <w:noProof/>
                <w:lang w:val="ru-RU" w:eastAsia="ru-RU"/>
              </w:rPr>
              <w:drawing>
                <wp:inline distT="0" distB="0" distL="0" distR="0" wp14:anchorId="4720123E" wp14:editId="3468B9E7">
                  <wp:extent cx="2865600" cy="982800"/>
                  <wp:effectExtent l="0" t="0" r="0" b="8255"/>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600" cy="982800"/>
                          </a:xfrm>
                          <a:prstGeom prst="rect">
                            <a:avLst/>
                          </a:prstGeom>
                          <a:noFill/>
                          <a:ln>
                            <a:noFill/>
                          </a:ln>
                        </pic:spPr>
                      </pic:pic>
                    </a:graphicData>
                  </a:graphic>
                </wp:inline>
              </w:drawing>
            </w:r>
          </w:p>
        </w:tc>
      </w:tr>
      <w:tr w:rsidR="00E10937" w:rsidRPr="00E10937" w:rsidTr="00E10937">
        <w:tc>
          <w:tcPr>
            <w:tcW w:w="4788" w:type="dxa"/>
          </w:tcPr>
          <w:p w:rsidR="00E10937" w:rsidRPr="00E10937" w:rsidRDefault="001069F3" w:rsidP="00E10937">
            <w:pPr>
              <w:pStyle w:val="FigureCaption"/>
            </w:pPr>
            <w:r w:rsidRPr="001069F3">
              <w:t>a)</w:t>
            </w:r>
            <w:r>
              <w:t xml:space="preserve"> </w:t>
            </w:r>
            <w:r w:rsidR="00E10937" w:rsidRPr="00E10937">
              <w:t>“Snake” technique of multi-contour cutting</w:t>
            </w:r>
          </w:p>
        </w:tc>
        <w:tc>
          <w:tcPr>
            <w:tcW w:w="4788" w:type="dxa"/>
          </w:tcPr>
          <w:p w:rsidR="00E10937" w:rsidRPr="00E10937" w:rsidRDefault="001069F3" w:rsidP="00E10937">
            <w:pPr>
              <w:pStyle w:val="FigureCaption"/>
            </w:pPr>
            <w:r>
              <w:t>b)</w:t>
            </w:r>
            <w:r w:rsidR="00E10937" w:rsidRPr="00E10937">
              <w:t xml:space="preserve"> “Jumper” technique for multi-segment cutting</w:t>
            </w:r>
          </w:p>
        </w:tc>
      </w:tr>
      <w:tr w:rsidR="00200E08" w:rsidRPr="00E10937" w:rsidTr="007C39E3">
        <w:tc>
          <w:tcPr>
            <w:tcW w:w="9576" w:type="dxa"/>
            <w:gridSpan w:val="2"/>
          </w:tcPr>
          <w:p w:rsidR="00200E08" w:rsidRPr="00E10937" w:rsidRDefault="00200E08" w:rsidP="00E10937">
            <w:pPr>
              <w:pStyle w:val="FigureCaption"/>
              <w:rPr>
                <w:b/>
                <w:caps/>
              </w:rPr>
            </w:pPr>
            <w:r w:rsidRPr="00E10937">
              <w:rPr>
                <w:b/>
                <w:caps/>
              </w:rPr>
              <w:t>Figure 2.</w:t>
            </w:r>
            <w:r w:rsidRPr="001069F3">
              <w:rPr>
                <w:b/>
              </w:rPr>
              <w:t xml:space="preserve"> </w:t>
            </w:r>
            <w:r w:rsidRPr="001069F3">
              <w:t>Advanced cutting techniques</w:t>
            </w:r>
          </w:p>
        </w:tc>
      </w:tr>
    </w:tbl>
    <w:p w:rsidR="007405FB" w:rsidRDefault="00E10937" w:rsidP="00E10937">
      <w:pPr>
        <w:pStyle w:val="1"/>
      </w:pPr>
      <w:r>
        <w:t>Formal Definition of Tool Path</w:t>
      </w:r>
    </w:p>
    <w:p w:rsidR="00E10937" w:rsidRDefault="00F17B05" w:rsidP="00EB0079">
      <w:pPr>
        <w:pStyle w:val="Paragraph"/>
      </w:pPr>
      <w:r>
        <w:t xml:space="preserve">Let </w:t>
      </w:r>
      <w:r w:rsidRPr="00F17B05">
        <w:rPr>
          <w:i/>
        </w:rPr>
        <w:t>A</w:t>
      </w:r>
      <w:r w:rsidRPr="00F17B05">
        <w:rPr>
          <w:i/>
          <w:vertAlign w:val="subscript"/>
        </w:rPr>
        <w:t>1</w:t>
      </w:r>
      <w:r w:rsidRPr="00F17B05">
        <w:rPr>
          <w:i/>
        </w:rPr>
        <w:t>, A</w:t>
      </w:r>
      <w:r w:rsidRPr="00F17B05">
        <w:rPr>
          <w:i/>
          <w:vertAlign w:val="subscript"/>
        </w:rPr>
        <w:t>2</w:t>
      </w:r>
      <w:r w:rsidRPr="00F17B05">
        <w:rPr>
          <w:i/>
        </w:rPr>
        <w:t>, … A</w:t>
      </w:r>
      <w:r w:rsidRPr="00F17B05">
        <w:rPr>
          <w:i/>
          <w:vertAlign w:val="subscript"/>
        </w:rPr>
        <w:t>n</w:t>
      </w:r>
      <w:r>
        <w:rPr>
          <w:szCs w:val="24"/>
        </w:rPr>
        <w:t xml:space="preserve"> </w:t>
      </w:r>
      <w:r>
        <w:t xml:space="preserve">to be finite set of two-dimensional geometrical objects (representations of parts to cut) Each object is described by one or several closed curves (boundary contours). Let also </w:t>
      </w:r>
      <w:r>
        <w:rPr>
          <w:i/>
        </w:rPr>
        <w:t>N</w:t>
      </w:r>
      <w:r>
        <w:t xml:space="preserve"> to be number of external and the internal closed contours </w:t>
      </w:r>
      <w:r w:rsidRPr="00F17B05">
        <w:rPr>
          <w:i/>
        </w:rPr>
        <w:t>C</w:t>
      </w:r>
      <w:r w:rsidRPr="00F17B05">
        <w:rPr>
          <w:i/>
          <w:vertAlign w:val="subscript"/>
        </w:rPr>
        <w:t>1</w:t>
      </w:r>
      <w:r w:rsidRPr="00F17B05">
        <w:rPr>
          <w:i/>
        </w:rPr>
        <w:t>, C</w:t>
      </w:r>
      <w:r w:rsidRPr="00F17B05">
        <w:rPr>
          <w:i/>
          <w:vertAlign w:val="subscript"/>
        </w:rPr>
        <w:t>2</w:t>
      </w:r>
      <w:r w:rsidRPr="00F17B05">
        <w:rPr>
          <w:i/>
        </w:rPr>
        <w:t>, … C</w:t>
      </w:r>
      <w:r w:rsidRPr="00F17B05">
        <w:rPr>
          <w:i/>
          <w:vertAlign w:val="subscript"/>
        </w:rPr>
        <w:t>N</w:t>
      </w:r>
      <w:r>
        <w:t xml:space="preserve">, that describe </w:t>
      </w:r>
      <w:r w:rsidRPr="00EB0079">
        <w:t>parts</w:t>
      </w:r>
      <w:r>
        <w:t xml:space="preserve"> positions (the nesting) on sheet material. </w:t>
      </w:r>
      <w:r w:rsidRPr="00F17B05">
        <w:rPr>
          <w:position w:val="-4"/>
        </w:rPr>
        <w:object w:dxaOrig="180" w:dyaOrig="279">
          <v:shape id="_x0000_i1026" type="#_x0000_t75" style="width:9pt;height:14.25pt" o:ole="">
            <v:imagedata r:id="rId10" o:title=""/>
          </v:shape>
          <o:OLEObject Type="Embed" ProgID="Equation.DSMT4" ShapeID="_x0000_i1026" DrawAspect="Content" ObjectID="_1530015027" r:id="rId11"/>
        </w:object>
      </w:r>
      <w:r>
        <w:rPr>
          <w:position w:val="-12"/>
          <w:sz w:val="24"/>
          <w:lang w:val="en-GB"/>
        </w:rPr>
        <w:object w:dxaOrig="2960" w:dyaOrig="360">
          <v:shape id="_x0000_i1027" type="#_x0000_t75" style="width:147.75pt;height:18pt" o:ole="">
            <v:imagedata r:id="rId12" o:title=""/>
          </v:shape>
          <o:OLEObject Type="Embed" ProgID="Equation.DSMT4" ShapeID="_x0000_i1027" DrawAspect="Content" ObjectID="_1530015028" r:id="rId13"/>
        </w:object>
      </w:r>
      <w:r>
        <w:t>.</w:t>
      </w:r>
    </w:p>
    <w:p w:rsidR="005A691D" w:rsidRDefault="00BD3C5D" w:rsidP="00EB0079">
      <w:pPr>
        <w:pStyle w:val="Paragraph"/>
      </w:pPr>
      <w:r>
        <w:t xml:space="preserve">We define </w:t>
      </w:r>
      <w:r w:rsidR="001C054B">
        <w:t xml:space="preserve">cutting </w:t>
      </w:r>
      <w:r>
        <w:t xml:space="preserve">segment </w:t>
      </w:r>
      <w:r>
        <w:rPr>
          <w:b/>
          <w:position w:val="-6"/>
        </w:rPr>
        <w:object w:dxaOrig="1120" w:dyaOrig="320">
          <v:shape id="_x0000_i1028" type="#_x0000_t75" style="width:56.25pt;height:15.75pt" o:ole="">
            <v:imagedata r:id="rId14" o:title=""/>
          </v:shape>
          <o:OLEObject Type="Embed" ProgID="Equation.DSMT4" ShapeID="_x0000_i1028" DrawAspect="Content" ObjectID="_1530015029" r:id="rId15"/>
        </w:object>
      </w:r>
      <w:r>
        <w:t xml:space="preserve">is a tool trajectory from piercing </w:t>
      </w:r>
      <w:r>
        <w:rPr>
          <w:position w:val="-4"/>
        </w:rPr>
        <w:object w:dxaOrig="270" w:dyaOrig="225">
          <v:shape id="_x0000_i1029" type="#_x0000_t75" style="width:13.5pt;height:11.25pt" o:ole="">
            <v:imagedata r:id="rId16" o:title=""/>
          </v:shape>
          <o:OLEObject Type="Embed" ProgID="Equation.DSMT4" ShapeID="_x0000_i1029" DrawAspect="Content" ObjectID="_1530015030" r:id="rId17"/>
        </w:object>
      </w:r>
      <w:r>
        <w:t xml:space="preserve"> up to point of switching the tool off </w:t>
      </w:r>
      <w:r>
        <w:rPr>
          <w:position w:val="-4"/>
        </w:rPr>
        <w:object w:dxaOrig="330" w:dyaOrig="255">
          <v:shape id="_x0000_i1030" type="#_x0000_t75" style="width:16.5pt;height:12.75pt" o:ole="">
            <v:imagedata r:id="rId18" o:title=""/>
          </v:shape>
          <o:OLEObject Type="Embed" ProgID="Equation.DSMT4" ShapeID="_x0000_i1030" DrawAspect="Content" ObjectID="_1530015031" r:id="rId19"/>
        </w:object>
      </w:r>
      <w:r>
        <w:t>.</w:t>
      </w:r>
      <w:r>
        <w:rPr>
          <w:position w:val="-10"/>
        </w:rPr>
        <w:object w:dxaOrig="3379" w:dyaOrig="320">
          <v:shape id="_x0000_i1031" type="#_x0000_t75" style="width:168.75pt;height:15.75pt" o:ole="">
            <v:imagedata r:id="rId20" o:title=""/>
          </v:shape>
          <o:OLEObject Type="Embed" ProgID="Equation.DSMT4" ShapeID="_x0000_i1031" DrawAspect="Content" ObjectID="_1530015032" r:id="rId21"/>
        </w:object>
      </w:r>
      <w:r>
        <w:t xml:space="preserve">. Basic segment </w:t>
      </w:r>
      <w:r>
        <w:rPr>
          <w:position w:val="-4"/>
        </w:rPr>
        <w:object w:dxaOrig="315" w:dyaOrig="255">
          <v:shape id="_x0000_i1032" type="#_x0000_t75" style="width:15.75pt;height:12.75pt" o:ole="">
            <v:imagedata r:id="rId22" o:title=""/>
          </v:shape>
          <o:OLEObject Type="Embed" ProgID="Equation.DSMT4" ShapeID="_x0000_i1032" DrawAspect="Content" ObjectID="_1530015033" r:id="rId23"/>
        </w:object>
      </w:r>
      <w:r>
        <w:t xml:space="preserve"> is a part of segment </w:t>
      </w:r>
      <w:r>
        <w:rPr>
          <w:position w:val="-6"/>
        </w:rPr>
        <w:object w:dxaOrig="859" w:dyaOrig="320">
          <v:shape id="_x0000_i1033" type="#_x0000_t75" style="width:42.75pt;height:15.75pt" o:ole="">
            <v:imagedata r:id="rId24" o:title=""/>
          </v:shape>
          <o:OLEObject Type="Embed" ProgID="Equation.DSMT4" ShapeID="_x0000_i1033" DrawAspect="Content" ObjectID="_1530015034" r:id="rId25"/>
        </w:object>
      </w:r>
      <w:r>
        <w:t xml:space="preserve"> without trajectory lead-in and trajectory lead-out.</w:t>
      </w:r>
    </w:p>
    <w:p w:rsidR="005A691D" w:rsidRDefault="005A691D" w:rsidP="00EB0079">
      <w:pPr>
        <w:pStyle w:val="Paragraph"/>
      </w:pPr>
      <w:r>
        <w:lastRenderedPageBreak/>
        <w:t>Unlike full segment (which is oriented), its basic segment can be cut in both directions, it contains only geometric information.</w:t>
      </w:r>
    </w:p>
    <w:p w:rsidR="001C054B" w:rsidRDefault="001C054B" w:rsidP="00B74654">
      <w:pPr>
        <w:pStyle w:val="Paragraph"/>
      </w:pPr>
      <w:r>
        <w:t xml:space="preserve">Let </w:t>
      </w:r>
      <w:r>
        <w:rPr>
          <w:i/>
        </w:rPr>
        <w:t>K</w:t>
      </w:r>
      <w:r>
        <w:t xml:space="preserve"> be the number of segments the tool path consists of. </w:t>
      </w:r>
      <w:r>
        <w:rPr>
          <w:position w:val="-12"/>
          <w:sz w:val="24"/>
          <w:lang w:val="en-GB"/>
        </w:rPr>
        <w:object w:dxaOrig="1780" w:dyaOrig="380">
          <v:shape id="_x0000_i1034" type="#_x0000_t75" style="width:89.25pt;height:18.75pt" o:ole="">
            <v:imagedata r:id="rId26" o:title=""/>
          </v:shape>
          <o:OLEObject Type="Embed" ProgID="Equation.DSMT4" ShapeID="_x0000_i1034" DrawAspect="Content" ObjectID="_1530015035" r:id="rId27"/>
        </w:object>
      </w:r>
      <w:r>
        <w:t xml:space="preserve">. Single segment may contain one contour, a few contours (for the multi-contour cutting), or a part of contour (for multi-segment cutting). Sequence of segments is a permutation </w:t>
      </w:r>
      <w:r w:rsidRPr="001C054B">
        <w:rPr>
          <w:i/>
        </w:rPr>
        <w:t>i</w:t>
      </w:r>
      <w:r w:rsidRPr="001C054B">
        <w:rPr>
          <w:i/>
          <w:vertAlign w:val="subscript"/>
        </w:rPr>
        <w:t>1</w:t>
      </w:r>
      <w:r w:rsidRPr="001C054B">
        <w:rPr>
          <w:i/>
        </w:rPr>
        <w:t>, i</w:t>
      </w:r>
      <w:r w:rsidRPr="001C054B">
        <w:rPr>
          <w:i/>
          <w:vertAlign w:val="subscript"/>
        </w:rPr>
        <w:t>2</w:t>
      </w:r>
      <w:r w:rsidRPr="001C054B">
        <w:rPr>
          <w:i/>
        </w:rPr>
        <w:t>, … i</w:t>
      </w:r>
      <w:r w:rsidRPr="001C054B">
        <w:rPr>
          <w:i/>
          <w:vertAlign w:val="subscript"/>
        </w:rPr>
        <w:t>K</w:t>
      </w:r>
      <w:r>
        <w:t xml:space="preserve">, i.e. the ordered set of natural numbers from 1 to </w:t>
      </w:r>
      <w:r>
        <w:rPr>
          <w:i/>
        </w:rPr>
        <w:t>K</w:t>
      </w:r>
      <w:r>
        <w:t xml:space="preserve"> or </w:t>
      </w:r>
      <w:r w:rsidRPr="00B74654">
        <w:t>bijection</w:t>
      </w:r>
      <w:r>
        <w:t xml:space="preserve"> on a set</w:t>
      </w:r>
      <w:r>
        <w:rPr>
          <w:position w:val="-10"/>
          <w:sz w:val="24"/>
          <w:lang w:val="en-GB"/>
        </w:rPr>
        <w:object w:dxaOrig="510" w:dyaOrig="345">
          <v:shape id="_x0000_i1035" type="#_x0000_t75" style="width:25.5pt;height:17.25pt" o:ole="">
            <v:imagedata r:id="rId28" o:title=""/>
          </v:shape>
          <o:OLEObject Type="Embed" ProgID="Equation.DSMT4" ShapeID="_x0000_i1035" DrawAspect="Content" ObjectID="_1530015036" r:id="rId29"/>
        </w:object>
      </w:r>
      <w:r>
        <w:t>.</w:t>
      </w:r>
    </w:p>
    <w:p w:rsidR="00BD3C5D" w:rsidRDefault="005E3ECE" w:rsidP="0025407F">
      <w:pPr>
        <w:pStyle w:val="Paragraph"/>
      </w:pPr>
      <w:r>
        <w:t xml:space="preserve">Finally, the tool path is defined by a </w:t>
      </w:r>
      <w:r w:rsidRPr="0025407F">
        <w:t>tuple</w:t>
      </w:r>
      <w:r>
        <w:t>:</w:t>
      </w:r>
    </w:p>
    <w:p w:rsidR="00720E97" w:rsidRPr="001146DC" w:rsidRDefault="00720E97" w:rsidP="00720E97">
      <w:pPr>
        <w:pStyle w:val="Equation"/>
      </w:pPr>
      <w:r>
        <w:tab/>
      </w:r>
      <w:r w:rsidRPr="00720E97">
        <w:rPr>
          <w:position w:val="-14"/>
        </w:rPr>
        <w:object w:dxaOrig="3200" w:dyaOrig="400">
          <v:shape id="_x0000_i1036" type="#_x0000_t75" style="width:160.5pt;height:20.25pt" o:ole="">
            <v:imagedata r:id="rId30" o:title=""/>
          </v:shape>
          <o:OLEObject Type="Embed" ProgID="Equation.DSMT4" ShapeID="_x0000_i1036" DrawAspect="Content" ObjectID="_1530015037" r:id="rId31"/>
        </w:object>
      </w:r>
      <w:r>
        <w:tab/>
        <w:t>(1)</w:t>
      </w:r>
    </w:p>
    <w:p w:rsidR="00EB0079" w:rsidRDefault="00EB0079" w:rsidP="00EB0079">
      <w:pPr>
        <w:pStyle w:val="Paragraph"/>
      </w:pPr>
      <w:r>
        <w:t xml:space="preserve">During development of NC </w:t>
      </w:r>
      <w:r w:rsidRPr="00EB0079">
        <w:t>programs</w:t>
      </w:r>
      <w:r>
        <w:t xml:space="preserve"> for CNC sheet metal cutting machines the problems of tool path optimization arise. As optimization criteria in these problems the parameters of cutting time </w:t>
      </w:r>
      <w:r w:rsidRPr="00EB0079">
        <w:rPr>
          <w:i/>
        </w:rPr>
        <w:t>t</w:t>
      </w:r>
      <w:r w:rsidRPr="00EB0079">
        <w:rPr>
          <w:i/>
          <w:vertAlign w:val="subscript"/>
        </w:rPr>
        <w:t>cut</w:t>
      </w:r>
      <w:r>
        <w:rPr>
          <w:i/>
          <w:vertAlign w:val="subscript"/>
        </w:rPr>
        <w:t xml:space="preserve"> </w:t>
      </w:r>
      <w:r>
        <w:t xml:space="preserve">and cost </w:t>
      </w:r>
      <w:r w:rsidRPr="00EB0079">
        <w:rPr>
          <w:i/>
        </w:rPr>
        <w:t>F</w:t>
      </w:r>
      <w:r w:rsidRPr="00EB0079">
        <w:rPr>
          <w:i/>
          <w:vertAlign w:val="subscript"/>
        </w:rPr>
        <w:t>cost</w:t>
      </w:r>
      <w:r>
        <w:rPr>
          <w:i/>
          <w:vertAlign w:val="subscript"/>
        </w:rPr>
        <w:t xml:space="preserve"> </w:t>
      </w:r>
      <w:r>
        <w:t>are considered. They are calculated by following formulas:</w:t>
      </w:r>
    </w:p>
    <w:p w:rsidR="00EB0079" w:rsidRDefault="00EB0079" w:rsidP="00EB0079">
      <w:pPr>
        <w:pStyle w:val="Equation"/>
      </w:pPr>
      <w:r>
        <w:tab/>
      </w:r>
      <w:r>
        <w:rPr>
          <w:position w:val="-12"/>
        </w:rPr>
        <w:object w:dxaOrig="3375" w:dyaOrig="315">
          <v:shape id="_x0000_i1037" type="#_x0000_t75" style="width:168.75pt;height:15.75pt" o:ole="">
            <v:imagedata r:id="rId32" o:title=""/>
          </v:shape>
          <o:OLEObject Type="Embed" ProgID="Equation.3" ShapeID="_x0000_i1037" DrawAspect="Content" ObjectID="_1530015038" r:id="rId33"/>
        </w:object>
      </w:r>
      <w:r>
        <w:tab/>
        <w:t>(2)</w:t>
      </w:r>
    </w:p>
    <w:p w:rsidR="00EB0079" w:rsidRDefault="00EB0079" w:rsidP="00EB0079">
      <w:pPr>
        <w:pStyle w:val="Equation"/>
      </w:pPr>
      <w:r>
        <w:tab/>
      </w:r>
      <w:r>
        <w:rPr>
          <w:position w:val="-12"/>
        </w:rPr>
        <w:object w:dxaOrig="3450" w:dyaOrig="315">
          <v:shape id="_x0000_i1038" type="#_x0000_t75" style="width:172.5pt;height:15.75pt" o:ole="">
            <v:imagedata r:id="rId34" o:title=""/>
          </v:shape>
          <o:OLEObject Type="Embed" ProgID="Equation.3" ShapeID="_x0000_i1038" DrawAspect="Content" ObjectID="_1530015039" r:id="rId35"/>
        </w:object>
      </w:r>
      <w:r>
        <w:tab/>
        <w:t>(3)</w:t>
      </w:r>
    </w:p>
    <w:p w:rsidR="00EB0079" w:rsidRDefault="00EB0079" w:rsidP="00EB0079">
      <w:pPr>
        <w:pStyle w:val="Paragraph"/>
      </w:pPr>
      <w:r>
        <w:t xml:space="preserve">Here </w:t>
      </w:r>
      <w:r w:rsidRPr="00EB0079">
        <w:rPr>
          <w:i/>
        </w:rPr>
        <w:t>L</w:t>
      </w:r>
      <w:r w:rsidRPr="00EB0079">
        <w:rPr>
          <w:i/>
          <w:vertAlign w:val="subscript"/>
        </w:rPr>
        <w:t>off</w:t>
      </w:r>
      <w:r>
        <w:rPr>
          <w:i/>
        </w:rPr>
        <w:t xml:space="preserve"> </w:t>
      </w:r>
      <w:r>
        <w:t xml:space="preserve">is length of idling tool path; </w:t>
      </w:r>
      <w:r w:rsidRPr="00EB0079">
        <w:rPr>
          <w:i/>
        </w:rPr>
        <w:t>L</w:t>
      </w:r>
      <w:r w:rsidRPr="00EB0079">
        <w:rPr>
          <w:i/>
          <w:vertAlign w:val="subscript"/>
        </w:rPr>
        <w:t>on</w:t>
      </w:r>
      <w:r>
        <w:rPr>
          <w:i/>
          <w:vertAlign w:val="subscript"/>
        </w:rPr>
        <w:t xml:space="preserve"> </w:t>
      </w:r>
      <w:r>
        <w:t xml:space="preserve">is length of working tool path; </w:t>
      </w:r>
      <w:r w:rsidRPr="00EB0079">
        <w:rPr>
          <w:i/>
        </w:rPr>
        <w:t>V</w:t>
      </w:r>
      <w:r w:rsidRPr="00EB0079">
        <w:rPr>
          <w:i/>
          <w:vertAlign w:val="subscript"/>
        </w:rPr>
        <w:t>off</w:t>
      </w:r>
      <w:r>
        <w:rPr>
          <w:i/>
        </w:rPr>
        <w:t xml:space="preserve"> </w:t>
      </w:r>
      <w:r>
        <w:t xml:space="preserve">is speed of idling tool path; </w:t>
      </w:r>
      <w:r w:rsidRPr="00EB0079">
        <w:rPr>
          <w:i/>
        </w:rPr>
        <w:t>V</w:t>
      </w:r>
      <w:r w:rsidRPr="00EB0079">
        <w:rPr>
          <w:i/>
          <w:vertAlign w:val="subscript"/>
        </w:rPr>
        <w:t>on</w:t>
      </w:r>
      <w:r>
        <w:t xml:space="preserve"> is speed of the working tool path; </w:t>
      </w:r>
      <w:r w:rsidRPr="00EB0079">
        <w:rPr>
          <w:i/>
        </w:rPr>
        <w:t>C</w:t>
      </w:r>
      <w:r w:rsidRPr="00EB0079">
        <w:rPr>
          <w:i/>
          <w:vertAlign w:val="subscript"/>
        </w:rPr>
        <w:t>off</w:t>
      </w:r>
      <w:r>
        <w:t xml:space="preserve"> is cost of idling tool </w:t>
      </w:r>
      <w:r w:rsidRPr="00EB0079">
        <w:t>path</w:t>
      </w:r>
      <w:r>
        <w:t xml:space="preserve"> unit; </w:t>
      </w:r>
      <w:r w:rsidRPr="00EB0079">
        <w:rPr>
          <w:i/>
        </w:rPr>
        <w:t>C</w:t>
      </w:r>
      <w:r w:rsidRPr="00EB0079">
        <w:rPr>
          <w:i/>
          <w:vertAlign w:val="subscript"/>
        </w:rPr>
        <w:t>on</w:t>
      </w:r>
      <w:r>
        <w:rPr>
          <w:i/>
        </w:rPr>
        <w:t xml:space="preserve"> </w:t>
      </w:r>
      <w:r>
        <w:t xml:space="preserve">is cost of working tool path unit; </w:t>
      </w:r>
      <w:r w:rsidRPr="00EB0079">
        <w:rPr>
          <w:i/>
        </w:rPr>
        <w:t>N</w:t>
      </w:r>
      <w:r w:rsidRPr="00EB0079">
        <w:rPr>
          <w:i/>
          <w:vertAlign w:val="subscript"/>
        </w:rPr>
        <w:t>pt</w:t>
      </w:r>
      <w:r>
        <w:t xml:space="preserve"> is numbers of piercing; </w:t>
      </w:r>
      <w:r w:rsidRPr="00EB0079">
        <w:rPr>
          <w:i/>
        </w:rPr>
        <w:t>t</w:t>
      </w:r>
      <w:r w:rsidRPr="00EB0079">
        <w:rPr>
          <w:i/>
          <w:vertAlign w:val="subscript"/>
        </w:rPr>
        <w:t>pt</w:t>
      </w:r>
      <w:r>
        <w:rPr>
          <w:i/>
        </w:rPr>
        <w:t xml:space="preserve"> </w:t>
      </w:r>
      <w:r>
        <w:t xml:space="preserve">is time of one piercing; </w:t>
      </w:r>
      <w:r w:rsidRPr="00EB0079">
        <w:rPr>
          <w:i/>
        </w:rPr>
        <w:t>C</w:t>
      </w:r>
      <w:r w:rsidRPr="00EB0079">
        <w:rPr>
          <w:i/>
          <w:vertAlign w:val="subscript"/>
        </w:rPr>
        <w:t>pt</w:t>
      </w:r>
      <w:r>
        <w:rPr>
          <w:i/>
        </w:rPr>
        <w:t xml:space="preserve"> </w:t>
      </w:r>
      <w:r>
        <w:t>is cost of one piercing.</w:t>
      </w:r>
    </w:p>
    <w:p w:rsidR="00EB0079" w:rsidRDefault="00EB0079" w:rsidP="00EB0079">
      <w:pPr>
        <w:pStyle w:val="Paragraph"/>
        <w:spacing w:after="120"/>
      </w:pPr>
      <w:r>
        <w:t xml:space="preserve">Objective functions (2) and (3) for the tool path depend on elements of tuple (1). Let us consider technological constraints on tuple </w:t>
      </w:r>
      <w:r w:rsidRPr="00EB0079">
        <w:rPr>
          <w:position w:val="-14"/>
        </w:rPr>
        <w:object w:dxaOrig="2720" w:dyaOrig="380">
          <v:shape id="_x0000_i1039" type="#_x0000_t75" style="width:135.75pt;height:18.75pt" o:ole="">
            <v:imagedata r:id="rId36" o:title=""/>
          </v:shape>
          <o:OLEObject Type="Embed" ProgID="Equation.DSMT4" ShapeID="_x0000_i1039" DrawAspect="Content" ObjectID="_1530015040" r:id="rId37"/>
        </w:object>
      </w:r>
      <w:r>
        <w:t xml:space="preserve"> elements.</w:t>
      </w:r>
    </w:p>
    <w:p w:rsidR="005E3ECE" w:rsidRDefault="00A813EE" w:rsidP="00A813EE">
      <w:pPr>
        <w:pStyle w:val="1"/>
      </w:pPr>
      <w:r>
        <w:t>Tool Path Constraints Formalization</w:t>
      </w:r>
    </w:p>
    <w:p w:rsidR="00A813EE" w:rsidRDefault="00B4038B" w:rsidP="00B74654">
      <w:pPr>
        <w:pStyle w:val="Paragraph"/>
      </w:pPr>
      <w:r>
        <w:t>As we mentioned above, the tool path routing problem is often reduced to the Generalized Traveling Salesman Problem (GTSP), since a lot of algorithms are known to exist to solve it. Unfortunately, most solutions are not feasible for tool path routing problem due to many technological restrictions</w:t>
      </w:r>
      <w:r w:rsidR="000350A5">
        <w:t xml:space="preserve">, especially dealing with thermal deformations during cutting process. These restrictions are mostly empirical, but after </w:t>
      </w:r>
      <w:r w:rsidR="000350A5" w:rsidRPr="00B74654">
        <w:t>mathematical</w:t>
      </w:r>
      <w:r w:rsidR="000350A5">
        <w:t xml:space="preserve"> formalization they impose some strict constraints on the elements of </w:t>
      </w:r>
      <w:r w:rsidR="006347F8">
        <w:t xml:space="preserve">tuple </w:t>
      </w:r>
      <w:r w:rsidR="000350A5">
        <w:t>(1). In some cases these constraints can be used to significantly reduce dimension of problem space, leading to decreasing computation complexity.</w:t>
      </w:r>
    </w:p>
    <w:p w:rsidR="000350A5" w:rsidRDefault="003711E2" w:rsidP="003711E2">
      <w:pPr>
        <w:pStyle w:val="2"/>
      </w:pPr>
      <w:r>
        <w:t>Precedence Constraint</w:t>
      </w:r>
    </w:p>
    <w:p w:rsidR="003711E2" w:rsidRPr="00B74654" w:rsidRDefault="003711E2" w:rsidP="00B74654">
      <w:pPr>
        <w:pStyle w:val="Paragraph"/>
      </w:pPr>
      <w:r>
        <w:t xml:space="preserve">For most CNC cutting machines when some part (bounded with a closed contour) has been cut, nothing prevents it from slightly moving on the cutting table. Therefore, one cannot reliably cut inner contours (holes) of that part. This also applies to other parts, positioned in the holes of the former </w:t>
      </w:r>
      <w:r w:rsidR="007520DB">
        <w:t>one</w:t>
      </w:r>
      <w:r w:rsidRPr="00B74654">
        <w:t>.</w:t>
      </w:r>
    </w:p>
    <w:p w:rsidR="003711E2" w:rsidRPr="00B74654" w:rsidRDefault="003711E2" w:rsidP="00B74654">
      <w:pPr>
        <w:pStyle w:val="Paragraph"/>
      </w:pPr>
      <w:r w:rsidRPr="00B74654">
        <w:t>This constraint is well known and described in many papers (e.g. Verhoturov and Tarasenko (2008), Dewil et al. (2011)). Its formalization and implementation usually doesn’t meet with great difficulties.</w:t>
      </w:r>
    </w:p>
    <w:p w:rsidR="003711E2" w:rsidRDefault="003711E2" w:rsidP="00B74654">
      <w:pPr>
        <w:pStyle w:val="Paragraph"/>
      </w:pPr>
      <w:r w:rsidRPr="00B74654">
        <w:t xml:space="preserve">In terms of </w:t>
      </w:r>
      <w:r w:rsidR="006347F8" w:rsidRPr="00B74654">
        <w:t xml:space="preserve">tuple </w:t>
      </w:r>
      <w:r w:rsidRPr="00B74654">
        <w:t>(1)</w:t>
      </w:r>
      <w:r w:rsidR="00934970" w:rsidRPr="00B74654">
        <w:t xml:space="preserve">, this constraint imposes restrictions on permutation </w:t>
      </w:r>
      <w:r w:rsidR="00934970" w:rsidRPr="00CF0893">
        <w:rPr>
          <w:i/>
        </w:rPr>
        <w:t>I</w:t>
      </w:r>
      <w:r w:rsidR="00200E08" w:rsidRPr="00CF0893">
        <w:rPr>
          <w:i/>
        </w:rPr>
        <w:t xml:space="preserve"> </w:t>
      </w:r>
      <w:r w:rsidR="00934970" w:rsidRPr="00CF0893">
        <w:rPr>
          <w:i/>
        </w:rPr>
        <w:t>=</w:t>
      </w:r>
      <w:r w:rsidR="00200E08" w:rsidRPr="00CF0893">
        <w:rPr>
          <w:i/>
        </w:rPr>
        <w:t xml:space="preserve"> </w:t>
      </w:r>
      <w:r w:rsidR="00934970" w:rsidRPr="00CF0893">
        <w:rPr>
          <w:i/>
        </w:rPr>
        <w:t>{i1, i2,… iK}</w:t>
      </w:r>
      <w:r w:rsidR="00934970" w:rsidRPr="00B74654">
        <w:t>.</w:t>
      </w:r>
      <w:r w:rsidR="00433781" w:rsidRPr="00B74654">
        <w:t xml:space="preserve"> Petunin and al. (2014) showed that this reduction of feasible permutations allows some</w:t>
      </w:r>
      <w:r w:rsidR="00433781">
        <w:t xml:space="preserve"> algorithms that get exact solutions for some problems of big dimension.</w:t>
      </w:r>
    </w:p>
    <w:p w:rsidR="00433781" w:rsidRDefault="00DC0AC2" w:rsidP="00DC0AC2">
      <w:pPr>
        <w:pStyle w:val="2"/>
      </w:pPr>
      <w:r>
        <w:t>Piercing Coordinates Constraints</w:t>
      </w:r>
    </w:p>
    <w:p w:rsidR="00DC0AC2" w:rsidRDefault="007440E3" w:rsidP="00B74654">
      <w:pPr>
        <w:pStyle w:val="Paragraph"/>
      </w:pPr>
      <w:r>
        <w:t xml:space="preserve">This constraint is due to another technological feature of sheet cutting. Material deformation in the </w:t>
      </w:r>
      <w:r w:rsidR="005E1294">
        <w:t>beginning of cutting segment (</w:t>
      </w:r>
      <w:r>
        <w:t>point of piercing</w:t>
      </w:r>
      <w:r w:rsidR="005E1294">
        <w:t>)</w:t>
      </w:r>
      <w:r>
        <w:t xml:space="preserve"> is usually greater </w:t>
      </w:r>
      <w:r w:rsidR="005E1294">
        <w:t xml:space="preserve">than in its other points. So, the piercing point must lay at event greater distance from part boundary than cutting itself. Exact values of these two distances depend on technological parameters. In terms of tuple (1) this constraints narrows the choice of feasible </w:t>
      </w:r>
      <w:r w:rsidR="00A675DF">
        <w:t xml:space="preserve">piercing </w:t>
      </w:r>
      <w:r w:rsidR="005E1294" w:rsidRPr="00B74654">
        <w:t>points</w:t>
      </w:r>
      <w:r w:rsidR="005E1294">
        <w:t xml:space="preserve"> </w:t>
      </w:r>
      <w:r w:rsidR="005E1294" w:rsidRPr="005E1294">
        <w:rPr>
          <w:i/>
        </w:rPr>
        <w:t>M</w:t>
      </w:r>
      <w:r w:rsidR="005E1294" w:rsidRPr="005E1294">
        <w:rPr>
          <w:i/>
          <w:vertAlign w:val="subscript"/>
        </w:rPr>
        <w:t>i</w:t>
      </w:r>
      <w:r w:rsidR="005E1294">
        <w:t xml:space="preserve"> for every segment </w:t>
      </w:r>
      <w:r w:rsidR="005E1294" w:rsidRPr="005E1294">
        <w:rPr>
          <w:i/>
        </w:rPr>
        <w:t>S</w:t>
      </w:r>
      <w:r w:rsidR="005E1294" w:rsidRPr="005E1294">
        <w:rPr>
          <w:i/>
          <w:vertAlign w:val="subscript"/>
        </w:rPr>
        <w:t>i</w:t>
      </w:r>
      <w:r w:rsidR="005E1294">
        <w:t>. (see Fig. 3)</w:t>
      </w:r>
    </w:p>
    <w:p w:rsidR="00A675DF" w:rsidRPr="00B74654" w:rsidRDefault="00A675DF" w:rsidP="008A4A1A">
      <w:pPr>
        <w:pStyle w:val="Paragraph"/>
      </w:pPr>
      <w:r>
        <w:t xml:space="preserve">Let us denote as </w:t>
      </w:r>
      <w:r w:rsidR="002F2357" w:rsidRPr="00EB0079">
        <w:rPr>
          <w:position w:val="-14"/>
        </w:rPr>
        <w:object w:dxaOrig="1100" w:dyaOrig="380">
          <v:shape id="_x0000_i1040" type="#_x0000_t75" style="width:54.75pt;height:18.75pt" o:ole="">
            <v:imagedata r:id="rId38" o:title=""/>
          </v:shape>
          <o:OLEObject Type="Embed" ProgID="Equation.DSMT4" ShapeID="_x0000_i1040" DrawAspect="Content" ObjectID="_1530015041" r:id="rId39"/>
        </w:object>
      </w:r>
      <w:r>
        <w:t xml:space="preserve"> an equidist</w:t>
      </w:r>
      <w:r w:rsidRPr="00B74654">
        <w:t>ant contour for</w:t>
      </w:r>
      <w:r w:rsidR="0045649C" w:rsidRPr="00B74654">
        <w:t xml:space="preserve"> part boundary</w:t>
      </w:r>
      <w:r w:rsidRPr="00B74654">
        <w:t xml:space="preserve"> </w:t>
      </w:r>
      <w:r w:rsidR="008A4A1A" w:rsidRPr="008A4A1A">
        <w:rPr>
          <w:position w:val="-12"/>
        </w:rPr>
        <w:object w:dxaOrig="279" w:dyaOrig="320">
          <v:shape id="_x0000_i1041" type="#_x0000_t75" style="width:14.25pt;height:15.75pt" o:ole="">
            <v:imagedata r:id="rId40" o:title=""/>
          </v:shape>
          <o:OLEObject Type="Embed" ProgID="Equation.DSMT4" ShapeID="_x0000_i1041" DrawAspect="Content" ObjectID="_1530015042" r:id="rId41"/>
        </w:object>
      </w:r>
      <w:r w:rsidR="002F2357" w:rsidRPr="00B74654">
        <w:t xml:space="preserve"> offset with a distance d</w:t>
      </w:r>
      <w:r w:rsidR="0045649C" w:rsidRPr="00B74654">
        <w:t xml:space="preserve"> </w:t>
      </w:r>
      <w:r w:rsidR="008A4A1A" w:rsidRPr="00EB0079">
        <w:rPr>
          <w:position w:val="-14"/>
        </w:rPr>
        <w:object w:dxaOrig="820" w:dyaOrig="380">
          <v:shape id="_x0000_i1042" type="#_x0000_t75" style="width:41.25pt;height:18.75pt" o:ole="">
            <v:imagedata r:id="rId42" o:title=""/>
          </v:shape>
          <o:OLEObject Type="Embed" ProgID="Equation.DSMT4" ShapeID="_x0000_i1042" DrawAspect="Content" ObjectID="_1530015043" r:id="rId43"/>
        </w:object>
      </w:r>
      <w:r w:rsidR="0045649C" w:rsidRPr="00B74654">
        <w:t>.</w:t>
      </w:r>
      <w:r w:rsidR="002C3EB1" w:rsidRPr="00B74654">
        <w:t xml:space="preserve"> </w:t>
      </w:r>
      <w:r w:rsidR="008A4A1A" w:rsidRPr="00EB0079">
        <w:rPr>
          <w:position w:val="-14"/>
        </w:rPr>
        <w:object w:dxaOrig="320" w:dyaOrig="380">
          <v:shape id="_x0000_i1043" type="#_x0000_t75" style="width:15.75pt;height:18.75pt" o:ole="">
            <v:imagedata r:id="rId44" o:title=""/>
          </v:shape>
          <o:OLEObject Type="Embed" ProgID="Equation.DSMT4" ShapeID="_x0000_i1043" DrawAspect="Content" ObjectID="_1530015044" r:id="rId45"/>
        </w:object>
      </w:r>
      <w:r w:rsidR="002C3EB1" w:rsidRPr="00B74654">
        <w:t xml:space="preserve"> is two-dimensional shape, </w:t>
      </w:r>
      <w:r w:rsidR="002C3EB1" w:rsidRPr="008A4A1A">
        <w:t>bounded</w:t>
      </w:r>
      <w:r w:rsidR="002C3EB1" w:rsidRPr="00B74654">
        <w:t xml:space="preserve"> by</w:t>
      </w:r>
      <w:r w:rsidR="008A4A1A">
        <w:t xml:space="preserve"> </w:t>
      </w:r>
      <w:r w:rsidR="008A4A1A" w:rsidRPr="00EB0079">
        <w:rPr>
          <w:position w:val="-14"/>
        </w:rPr>
        <w:object w:dxaOrig="1100" w:dyaOrig="380">
          <v:shape id="_x0000_i1044" type="#_x0000_t75" style="width:54.75pt;height:18.75pt" o:ole="">
            <v:imagedata r:id="rId38" o:title=""/>
          </v:shape>
          <o:OLEObject Type="Embed" ProgID="Equation.DSMT4" ShapeID="_x0000_i1044" DrawAspect="Content" ObjectID="_1530015045" r:id="rId46"/>
        </w:object>
      </w:r>
      <w:r w:rsidR="002C3EB1" w:rsidRPr="00B74654">
        <w:t>.</w:t>
      </w:r>
    </w:p>
    <w:p w:rsidR="001A70AB" w:rsidRPr="00B74654" w:rsidRDefault="001A70AB" w:rsidP="007042A9">
      <w:pPr>
        <w:pStyle w:val="Paragraph"/>
      </w:pPr>
      <w:r w:rsidRPr="00B74654">
        <w:t xml:space="preserve">Next, let </w:t>
      </w:r>
      <w:r w:rsidRPr="007042A9">
        <w:rPr>
          <w:i/>
        </w:rPr>
        <w:t>OUT</w:t>
      </w:r>
      <w:r w:rsidRPr="00B74654">
        <w:t xml:space="preserve"> is a set of external contours indexes, while </w:t>
      </w:r>
      <w:r w:rsidRPr="007042A9">
        <w:rPr>
          <w:i/>
        </w:rPr>
        <w:t>IN</w:t>
      </w:r>
      <w:r w:rsidRPr="00B74654">
        <w:t xml:space="preserve"> is a set of internal contours indexes, i.e. </w:t>
      </w:r>
      <w:r w:rsidR="007042A9" w:rsidRPr="007042A9">
        <w:rPr>
          <w:position w:val="-16"/>
        </w:rPr>
        <w:object w:dxaOrig="2220" w:dyaOrig="420">
          <v:shape id="_x0000_i1045" type="#_x0000_t75" style="width:111pt;height:21pt" o:ole="">
            <v:imagedata r:id="rId47" o:title=""/>
          </v:shape>
          <o:OLEObject Type="Embed" ProgID="Equation.DSMT4" ShapeID="_x0000_i1045" DrawAspect="Content" ObjectID="_1530015046" r:id="rId48"/>
        </w:object>
      </w:r>
      <w:r w:rsidRPr="00B74654">
        <w:t xml:space="preserve">. When </w:t>
      </w:r>
      <w:r w:rsidR="007042A9" w:rsidRPr="007042A9">
        <w:rPr>
          <w:position w:val="-6"/>
        </w:rPr>
        <w:object w:dxaOrig="560" w:dyaOrig="240">
          <v:shape id="_x0000_i1046" type="#_x0000_t75" style="width:27.75pt;height:12pt" o:ole="">
            <v:imagedata r:id="rId49" o:title=""/>
          </v:shape>
          <o:OLEObject Type="Embed" ProgID="Equation.DSMT4" ShapeID="_x0000_i1046" DrawAspect="Content" ObjectID="_1530015047" r:id="rId50"/>
        </w:object>
      </w:r>
      <w:r w:rsidR="00757D7A">
        <w:t>,</w:t>
      </w:r>
      <w:r w:rsidR="00123FEC" w:rsidRPr="00B74654">
        <w:t xml:space="preserve"> </w:t>
      </w:r>
      <w:r w:rsidRPr="00B74654">
        <w:t xml:space="preserve">all </w:t>
      </w:r>
      <w:r w:rsidRPr="007042A9">
        <w:t>contours</w:t>
      </w:r>
      <w:r w:rsidRPr="00B74654">
        <w:t xml:space="preserve"> are </w:t>
      </w:r>
      <w:r w:rsidR="00757D7A" w:rsidRPr="00B74654">
        <w:t>external</w:t>
      </w:r>
      <w:r w:rsidR="007042A9" w:rsidRPr="007042A9">
        <w:rPr>
          <w:position w:val="-16"/>
        </w:rPr>
        <w:object w:dxaOrig="1860" w:dyaOrig="420">
          <v:shape id="_x0000_i1047" type="#_x0000_t75" style="width:93pt;height:21pt" o:ole="">
            <v:imagedata r:id="rId51" o:title=""/>
          </v:shape>
          <o:OLEObject Type="Embed" ProgID="Equation.DSMT4" ShapeID="_x0000_i1047" DrawAspect="Content" ObjectID="_1530015048" r:id="rId52"/>
        </w:object>
      </w:r>
      <w:r w:rsidRPr="00B74654">
        <w:t>.</w:t>
      </w:r>
    </w:p>
    <w:p w:rsidR="00CE64F8" w:rsidRDefault="00CE64F8" w:rsidP="00B74654">
      <w:pPr>
        <w:pStyle w:val="Paragraph"/>
      </w:pPr>
      <w:r w:rsidRPr="00B74654">
        <w:rPr>
          <w:rStyle w:val="ab"/>
          <w:i w:val="0"/>
          <w:iCs w:val="0"/>
        </w:rPr>
        <w:lastRenderedPageBreak/>
        <w:t>Let</w:t>
      </w:r>
      <w:r w:rsidRPr="00B74654">
        <w:t xml:space="preserve"> </w:t>
      </w:r>
      <w:r w:rsidR="002E7989" w:rsidRPr="002E7989">
        <w:rPr>
          <w:position w:val="-6"/>
          <w:lang w:val="en-GB"/>
        </w:rPr>
        <w:object w:dxaOrig="180" w:dyaOrig="240">
          <v:shape id="_x0000_i1048" type="#_x0000_t75" style="width:9pt;height:12pt" o:ole="">
            <v:imagedata r:id="rId53" o:title=""/>
          </v:shape>
          <o:OLEObject Type="Embed" ProgID="Equation.DSMT4" ShapeID="_x0000_i1048" DrawAspect="Content" ObjectID="_1530015049" r:id="rId54"/>
        </w:object>
      </w:r>
      <w:r w:rsidRPr="00B74654">
        <w:t xml:space="preserve"> is a half width (a half allowance) for the cutting process. Then trajectories of the cutting segments for cutting of parts </w:t>
      </w:r>
      <w:r w:rsidR="00504968" w:rsidRPr="00504968">
        <w:rPr>
          <w:i/>
        </w:rPr>
        <w:t>A</w:t>
      </w:r>
      <w:r w:rsidR="00504968" w:rsidRPr="00504968">
        <w:rPr>
          <w:i/>
          <w:vertAlign w:val="subscript"/>
        </w:rPr>
        <w:t>1</w:t>
      </w:r>
      <w:r w:rsidR="00504968" w:rsidRPr="00504968">
        <w:rPr>
          <w:i/>
        </w:rPr>
        <w:t>, A</w:t>
      </w:r>
      <w:r w:rsidR="00504968" w:rsidRPr="00504968">
        <w:rPr>
          <w:i/>
          <w:vertAlign w:val="subscript"/>
        </w:rPr>
        <w:t>2</w:t>
      </w:r>
      <w:r w:rsidR="00504968" w:rsidRPr="00504968">
        <w:rPr>
          <w:i/>
        </w:rPr>
        <w:t>,… A</w:t>
      </w:r>
      <w:r w:rsidR="00504968" w:rsidRPr="00504968">
        <w:rPr>
          <w:i/>
          <w:vertAlign w:val="subscript"/>
        </w:rPr>
        <w:t>n</w:t>
      </w:r>
      <w:r w:rsidRPr="00B74654">
        <w:t xml:space="preserve"> has to contain all contours</w:t>
      </w:r>
      <w:r>
        <w:t xml:space="preserve"> </w:t>
      </w:r>
      <w:r>
        <w:rPr>
          <w:position w:val="-14"/>
          <w:lang w:val="en-GB"/>
        </w:rPr>
        <w:object w:dxaOrig="300" w:dyaOrig="375">
          <v:shape id="_x0000_i1049" type="#_x0000_t75" style="width:15pt;height:18.75pt" o:ole="">
            <v:imagedata r:id="rId55" o:title=""/>
          </v:shape>
          <o:OLEObject Type="Embed" ProgID="Equation.DSMT4" ShapeID="_x0000_i1049" DrawAspect="Content" ObjectID="_1530015050" r:id="rId56"/>
        </w:object>
      </w:r>
      <w:r>
        <w:rPr>
          <w:position w:val="-10"/>
          <w:lang w:val="en-GB"/>
        </w:rPr>
        <w:object w:dxaOrig="825" w:dyaOrig="330">
          <v:shape id="_x0000_i1050" type="#_x0000_t75" style="width:41.25pt;height:16.5pt" o:ole="">
            <v:imagedata r:id="rId57" o:title=""/>
          </v:shape>
          <o:OLEObject Type="Embed" ProgID="Equation.DSMT4" ShapeID="_x0000_i1050" DrawAspect="Content" ObjectID="_1530015051" r:id="rId58"/>
        </w:object>
      </w:r>
      <w:r>
        <w:t>:</w:t>
      </w:r>
    </w:p>
    <w:p w:rsidR="00CE64F8" w:rsidRDefault="00CE64F8" w:rsidP="00CE64F8">
      <w:pPr>
        <w:pStyle w:val="Paragraph"/>
        <w:jc w:val="center"/>
      </w:pPr>
      <w:r>
        <w:rPr>
          <w:position w:val="-28"/>
          <w:lang w:val="en-GB"/>
        </w:rPr>
        <w:object w:dxaOrig="2160" w:dyaOrig="630">
          <v:shape id="_x0000_i1051" type="#_x0000_t75" style="width:108pt;height:31.5pt" o:ole="">
            <v:imagedata r:id="rId59" o:title=""/>
          </v:shape>
          <o:OLEObject Type="Embed" ProgID="Equation.DSMT4" ShapeID="_x0000_i1051" DrawAspect="Content" ObjectID="_1530015052" r:id="rId60"/>
        </w:object>
      </w:r>
    </w:p>
    <w:p w:rsidR="00CE64F8" w:rsidRDefault="00CE64F8" w:rsidP="00B74654">
      <w:pPr>
        <w:pStyle w:val="Paragraph"/>
        <w:rPr>
          <w:lang w:val="en-GB"/>
        </w:rPr>
      </w:pPr>
      <w:r>
        <w:t xml:space="preserve">Let </w:t>
      </w:r>
      <w:r>
        <w:rPr>
          <w:position w:val="-6"/>
          <w:lang w:val="en-GB"/>
        </w:rPr>
        <w:object w:dxaOrig="220" w:dyaOrig="279">
          <v:shape id="_x0000_i1052" type="#_x0000_t75" style="width:11.25pt;height:14.25pt" o:ole="">
            <v:imagedata r:id="rId61" o:title=""/>
          </v:shape>
          <o:OLEObject Type="Embed" ProgID="Equation.DSMT4" ShapeID="_x0000_i1052" DrawAspect="Content" ObjectID="_1530015053" r:id="rId62"/>
        </w:object>
      </w:r>
      <w:r>
        <w:rPr>
          <w:lang w:val="en-GB"/>
        </w:rPr>
        <w:t xml:space="preserve"> is a minimal distance from piercing point to equidistant contour (defined by technology).</w:t>
      </w:r>
      <w:r w:rsidR="002C3EB1">
        <w:rPr>
          <w:lang w:val="en-GB"/>
        </w:rPr>
        <w:t xml:space="preserve"> Then piercing points and tool switching off points must meet the following conditions</w:t>
      </w:r>
      <w:r w:rsidR="00AE6E6C">
        <w:rPr>
          <w:lang w:val="en-GB"/>
        </w:rPr>
        <w:t xml:space="preserve"> (see </w:t>
      </w:r>
      <w:r w:rsidR="00AE6E6C" w:rsidRPr="00B74654">
        <w:t>Fig</w:t>
      </w:r>
      <w:r w:rsidR="00AE6E6C">
        <w:rPr>
          <w:lang w:val="en-GB"/>
        </w:rPr>
        <w:t>. 3)</w:t>
      </w:r>
      <w:r w:rsidR="002C3EB1">
        <w:rPr>
          <w:lang w:val="en-GB"/>
        </w:rPr>
        <w:t>:</w:t>
      </w:r>
    </w:p>
    <w:p w:rsidR="002C3EB1" w:rsidRDefault="002C3EB1" w:rsidP="002C3EB1">
      <w:pPr>
        <w:pStyle w:val="Equation"/>
      </w:pPr>
      <w:r>
        <w:tab/>
      </w:r>
      <w:r w:rsidR="00AE6E6C">
        <w:rPr>
          <w:position w:val="-32"/>
          <w:lang w:val="en-GB"/>
        </w:rPr>
        <w:object w:dxaOrig="2820" w:dyaOrig="580">
          <v:shape id="_x0000_i1053" type="#_x0000_t75" style="width:141pt;height:29.25pt" o:ole="">
            <v:imagedata r:id="rId63" o:title=""/>
          </v:shape>
          <o:OLEObject Type="Embed" ProgID="Equation.DSMT4" ShapeID="_x0000_i1053" DrawAspect="Content" ObjectID="_1530015054" r:id="rId64"/>
        </w:object>
      </w:r>
      <w:r>
        <w:tab/>
        <w:t>(</w:t>
      </w:r>
      <w:r w:rsidR="00890BAC">
        <w:t>4</w:t>
      </w:r>
      <w:r>
        <w:t>)</w:t>
      </w:r>
    </w:p>
    <w:p w:rsidR="002C3EB1" w:rsidRDefault="002C3EB1" w:rsidP="002C3EB1">
      <w:pPr>
        <w:pStyle w:val="Equation"/>
      </w:pPr>
      <w:r>
        <w:tab/>
      </w:r>
      <w:r w:rsidR="00890BAC">
        <w:rPr>
          <w:position w:val="-32"/>
          <w:lang w:val="en-GB"/>
        </w:rPr>
        <w:object w:dxaOrig="2475" w:dyaOrig="570">
          <v:shape id="_x0000_i1054" type="#_x0000_t75" style="width:123.75pt;height:28.5pt" o:ole="">
            <v:imagedata r:id="rId65" o:title=""/>
          </v:shape>
          <o:OLEObject Type="Embed" ProgID="Equation.DSMT4" ShapeID="_x0000_i1054" DrawAspect="Content" ObjectID="_1530015055" r:id="rId66"/>
        </w:object>
      </w:r>
      <w:r>
        <w:tab/>
        <w:t>(</w:t>
      </w:r>
      <w:r w:rsidR="00890BAC">
        <w:t>5</w:t>
      </w:r>
      <w:r>
        <w:t>)</w:t>
      </w:r>
    </w:p>
    <w:p w:rsidR="005E1294" w:rsidRDefault="005E1294" w:rsidP="00CE64F8">
      <w:pPr>
        <w:pStyle w:val="Figure"/>
      </w:pPr>
      <w:r>
        <w:rPr>
          <w:noProof/>
          <w:lang w:val="ru-RU" w:eastAsia="ru-RU"/>
        </w:rPr>
        <w:drawing>
          <wp:inline distT="0" distB="0" distL="0" distR="0" wp14:anchorId="0AD7A139" wp14:editId="0D50B2F2">
            <wp:extent cx="5016521" cy="1933575"/>
            <wp:effectExtent l="0" t="0" r="0" b="0"/>
            <wp:docPr id="42" name="Рисунок 42" descr="Fig10"/>
            <wp:cNvGraphicFramePr/>
            <a:graphic xmlns:a="http://schemas.openxmlformats.org/drawingml/2006/main">
              <a:graphicData uri="http://schemas.openxmlformats.org/drawingml/2006/picture">
                <pic:pic xmlns:pic="http://schemas.openxmlformats.org/drawingml/2006/picture">
                  <pic:nvPicPr>
                    <pic:cNvPr id="42" name="Рисунок 42" descr="Fig10"/>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24112" cy="1936501"/>
                    </a:xfrm>
                    <a:prstGeom prst="rect">
                      <a:avLst/>
                    </a:prstGeom>
                    <a:noFill/>
                    <a:ln>
                      <a:noFill/>
                    </a:ln>
                  </pic:spPr>
                </pic:pic>
              </a:graphicData>
            </a:graphic>
          </wp:inline>
        </w:drawing>
      </w:r>
    </w:p>
    <w:p w:rsidR="005E1294" w:rsidRDefault="005E1294" w:rsidP="005E1294">
      <w:pPr>
        <w:pStyle w:val="FigureCaption"/>
      </w:pPr>
      <w:r w:rsidRPr="005E1294">
        <w:rPr>
          <w:b/>
          <w:caps/>
        </w:rPr>
        <w:t>Figure 3</w:t>
      </w:r>
      <w:r>
        <w:t>. Feasible piercing area is marked with brown color.</w:t>
      </w:r>
    </w:p>
    <w:p w:rsidR="00862A19" w:rsidRDefault="00862A19" w:rsidP="00025C5E">
      <w:pPr>
        <w:pStyle w:val="Paragraph"/>
      </w:pPr>
    </w:p>
    <w:p w:rsidR="00025C5E" w:rsidRDefault="00025C5E" w:rsidP="00025C5E">
      <w:pPr>
        <w:pStyle w:val="Paragraph"/>
      </w:pPr>
      <w:r>
        <w:t xml:space="preserve">Having all feasible positions for piercing points </w:t>
      </w:r>
      <w:r w:rsidRPr="00025C5E">
        <w:rPr>
          <w:i/>
        </w:rPr>
        <w:t>M</w:t>
      </w:r>
      <w:r w:rsidRPr="00025C5E">
        <w:rPr>
          <w:i/>
          <w:vertAlign w:val="subscript"/>
        </w:rPr>
        <w:t>i</w:t>
      </w:r>
      <w:r>
        <w:t xml:space="preserve"> found, one can reduce full tool path optimization problem (which is both continuous and discrete optimization problem) to discrete one simply by selecting finite set of possible piercing points on the border of area, defined by (4)</w:t>
      </w:r>
      <w:r w:rsidR="001F4C0D">
        <w:t>, see Fig. 4</w:t>
      </w:r>
      <w:r>
        <w:t>.</w:t>
      </w:r>
    </w:p>
    <w:p w:rsidR="001F4C0D" w:rsidRDefault="001F4C0D" w:rsidP="001F4C0D">
      <w:pPr>
        <w:pStyle w:val="Figure"/>
      </w:pPr>
      <w:r>
        <w:rPr>
          <w:noProof/>
          <w:lang w:val="ru-RU" w:eastAsia="ru-RU"/>
        </w:rPr>
        <w:drawing>
          <wp:inline distT="0" distB="0" distL="0" distR="0" wp14:anchorId="79C1D806" wp14:editId="1C895937">
            <wp:extent cx="3859619" cy="1885950"/>
            <wp:effectExtent l="0" t="0" r="7620" b="0"/>
            <wp:docPr id="67" name="Рисунок 67" descr="Fig102"/>
            <wp:cNvGraphicFramePr/>
            <a:graphic xmlns:a="http://schemas.openxmlformats.org/drawingml/2006/main">
              <a:graphicData uri="http://schemas.openxmlformats.org/drawingml/2006/picture">
                <pic:pic xmlns:pic="http://schemas.openxmlformats.org/drawingml/2006/picture">
                  <pic:nvPicPr>
                    <pic:cNvPr id="67" name="Рисунок 67" descr="Fig102"/>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75139" cy="1893534"/>
                    </a:xfrm>
                    <a:prstGeom prst="rect">
                      <a:avLst/>
                    </a:prstGeom>
                    <a:noFill/>
                    <a:ln>
                      <a:noFill/>
                    </a:ln>
                  </pic:spPr>
                </pic:pic>
              </a:graphicData>
            </a:graphic>
          </wp:inline>
        </w:drawing>
      </w:r>
    </w:p>
    <w:p w:rsidR="001F4C0D" w:rsidRPr="00025C5E" w:rsidRDefault="001F4C0D" w:rsidP="001F4C0D">
      <w:pPr>
        <w:pStyle w:val="FigureCaption"/>
      </w:pPr>
      <w:r w:rsidRPr="001F4C0D">
        <w:rPr>
          <w:b/>
          <w:caps/>
        </w:rPr>
        <w:t>Figure 4.</w:t>
      </w:r>
      <w:r>
        <w:t xml:space="preserve"> Example of finite set of piercing points</w:t>
      </w:r>
    </w:p>
    <w:p w:rsidR="005E1294" w:rsidRDefault="00FB6557" w:rsidP="00FB6557">
      <w:pPr>
        <w:pStyle w:val="2"/>
      </w:pPr>
      <w:r>
        <w:t>Part Hardness Rule</w:t>
      </w:r>
    </w:p>
    <w:p w:rsidR="00FB6557" w:rsidRPr="00B74654" w:rsidRDefault="00B97EAB" w:rsidP="00B74654">
      <w:pPr>
        <w:pStyle w:val="Paragraph"/>
      </w:pPr>
      <w:r>
        <w:t>This restriction is caused by thermal deformations of part during cutting process. It was first described by Petunin (2009) as an empirical rule for NC program development (mostly manual).</w:t>
      </w:r>
    </w:p>
    <w:p w:rsidR="00FA1365" w:rsidRDefault="00A3166C" w:rsidP="00B74654">
      <w:pPr>
        <w:pStyle w:val="Paragraph"/>
      </w:pPr>
      <w:r w:rsidRPr="00B74654">
        <w:t xml:space="preserve">In terms of tuple (1) it deals with choice of piercing points </w:t>
      </w:r>
      <w:r w:rsidRPr="00EF6103">
        <w:rPr>
          <w:i/>
        </w:rPr>
        <w:t>M</w:t>
      </w:r>
      <w:r w:rsidRPr="00EF6103">
        <w:rPr>
          <w:i/>
          <w:vertAlign w:val="subscript"/>
        </w:rPr>
        <w:t>i</w:t>
      </w:r>
      <w:r w:rsidRPr="00B74654">
        <w:t xml:space="preserve"> and cutting direction</w:t>
      </w:r>
      <w:r>
        <w:t xml:space="preserve"> for every cutting segment </w:t>
      </w:r>
      <w:r w:rsidRPr="00A3166C">
        <w:rPr>
          <w:i/>
        </w:rPr>
        <w:t>S</w:t>
      </w:r>
      <w:r w:rsidRPr="00A3166C">
        <w:rPr>
          <w:i/>
          <w:vertAlign w:val="subscript"/>
        </w:rPr>
        <w:t>i</w:t>
      </w:r>
      <w:r>
        <w:t>. Briefly, cutting should start next to sheet border or already cut area and finish in “hard” area,</w:t>
      </w:r>
      <w:r w:rsidR="00FA1365">
        <w:t xml:space="preserve"> i.e.</w:t>
      </w:r>
      <w:r>
        <w:t xml:space="preserve"> next to not cut yet area (see Fig. </w:t>
      </w:r>
      <w:r w:rsidR="00EF6103">
        <w:t>5</w:t>
      </w:r>
      <w:r>
        <w:t>)</w:t>
      </w:r>
      <w:r w:rsidR="00FA1365">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6"/>
        <w:gridCol w:w="5380"/>
      </w:tblGrid>
      <w:tr w:rsidR="00150B72" w:rsidTr="00513306">
        <w:tc>
          <w:tcPr>
            <w:tcW w:w="4788" w:type="dxa"/>
          </w:tcPr>
          <w:p w:rsidR="00150B72" w:rsidRDefault="00150B72" w:rsidP="00513306">
            <w:pPr>
              <w:pStyle w:val="Figure"/>
            </w:pPr>
            <w:r>
              <w:rPr>
                <w:noProof/>
                <w:lang w:val="ru-RU" w:eastAsia="ru-RU"/>
              </w:rPr>
              <w:lastRenderedPageBreak/>
              <w:drawing>
                <wp:inline distT="0" distB="0" distL="0" distR="0" wp14:anchorId="453CA66D" wp14:editId="42C972F2">
                  <wp:extent cx="1677670" cy="1456055"/>
                  <wp:effectExtent l="0" t="0" r="0" b="0"/>
                  <wp:docPr id="68" name="Рисунок 1"/>
                  <wp:cNvGraphicFramePr/>
                  <a:graphic xmlns:a="http://schemas.openxmlformats.org/drawingml/2006/main">
                    <a:graphicData uri="http://schemas.openxmlformats.org/drawingml/2006/picture">
                      <pic:pic xmlns:pic="http://schemas.openxmlformats.org/drawingml/2006/picture">
                        <pic:nvPicPr>
                          <pic:cNvPr id="68" name="Рисунок 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77670" cy="1456055"/>
                          </a:xfrm>
                          <a:prstGeom prst="rect">
                            <a:avLst/>
                          </a:prstGeom>
                          <a:noFill/>
                          <a:ln>
                            <a:noFill/>
                          </a:ln>
                        </pic:spPr>
                      </pic:pic>
                    </a:graphicData>
                  </a:graphic>
                </wp:inline>
              </w:drawing>
            </w:r>
          </w:p>
        </w:tc>
        <w:tc>
          <w:tcPr>
            <w:tcW w:w="4788" w:type="dxa"/>
          </w:tcPr>
          <w:tbl>
            <w:tblPr>
              <w:tblStyle w:val="10"/>
              <w:tblW w:w="5164" w:type="dxa"/>
              <w:tblLook w:val="04A0" w:firstRow="1" w:lastRow="0" w:firstColumn="1" w:lastColumn="0" w:noHBand="0" w:noVBand="1"/>
            </w:tblPr>
            <w:tblGrid>
              <w:gridCol w:w="694"/>
              <w:gridCol w:w="944"/>
              <w:gridCol w:w="940"/>
              <w:gridCol w:w="1089"/>
              <w:gridCol w:w="1497"/>
            </w:tblGrid>
            <w:tr w:rsidR="00150B72" w:rsidRPr="007F31D7" w:rsidTr="00513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rsidR="00150B72" w:rsidRPr="007F31D7" w:rsidRDefault="00150B72" w:rsidP="00513306">
                  <w:pPr>
                    <w:pStyle w:val="Paragraph"/>
                    <w:spacing w:before="120" w:after="120"/>
                    <w:jc w:val="center"/>
                  </w:pPr>
                  <w:r w:rsidRPr="007F31D7">
                    <w:t>Part</w:t>
                  </w:r>
                </w:p>
              </w:tc>
              <w:tc>
                <w:tcPr>
                  <w:tcW w:w="4470" w:type="dxa"/>
                  <w:gridSpan w:val="4"/>
                </w:tcPr>
                <w:p w:rsidR="00150B72" w:rsidRPr="007F31D7" w:rsidRDefault="00150B72" w:rsidP="00513306">
                  <w:pPr>
                    <w:pStyle w:val="Paragraph"/>
                    <w:spacing w:before="120" w:after="120"/>
                    <w:jc w:val="center"/>
                    <w:cnfStyle w:val="100000000000" w:firstRow="1" w:lastRow="0" w:firstColumn="0" w:lastColumn="0" w:oddVBand="0" w:evenVBand="0" w:oddHBand="0" w:evenHBand="0" w:firstRowFirstColumn="0" w:firstRowLastColumn="0" w:lastRowFirstColumn="0" w:lastRowLastColumn="0"/>
                  </w:pPr>
                  <w:r>
                    <w:t>Piercing points</w:t>
                  </w:r>
                </w:p>
              </w:tc>
            </w:tr>
            <w:tr w:rsidR="00150B72" w:rsidRPr="007F31D7" w:rsidTr="00513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rsidR="00150B72" w:rsidRPr="007F31D7" w:rsidRDefault="00150B72" w:rsidP="00513306">
                  <w:pPr>
                    <w:pStyle w:val="Paragraph"/>
                    <w:spacing w:before="120" w:after="120"/>
                    <w:jc w:val="center"/>
                  </w:pPr>
                  <w:r w:rsidRPr="007F31D7">
                    <w:t>3</w:t>
                  </w:r>
                </w:p>
              </w:tc>
              <w:tc>
                <w:tcPr>
                  <w:tcW w:w="944" w:type="dxa"/>
                </w:tcPr>
                <w:p w:rsidR="00150B72" w:rsidRPr="007F31D7" w:rsidRDefault="00150B72" w:rsidP="00513306">
                  <w:pPr>
                    <w:pStyle w:val="Paragraph"/>
                    <w:spacing w:before="120" w:after="120"/>
                    <w:jc w:val="center"/>
                    <w:cnfStyle w:val="000000100000" w:firstRow="0" w:lastRow="0" w:firstColumn="0" w:lastColumn="0" w:oddVBand="0" w:evenVBand="0" w:oddHBand="1" w:evenHBand="0" w:firstRowFirstColumn="0" w:firstRowLastColumn="0" w:lastRowFirstColumn="0" w:lastRowLastColumn="0"/>
                  </w:pPr>
                  <w:r w:rsidRPr="007F31D7">
                    <w:t>(</w:t>
                  </w:r>
                  <w:r w:rsidRPr="007F31D7">
                    <w:rPr>
                      <w:strike/>
                    </w:rPr>
                    <w:t>6</w:t>
                  </w:r>
                  <w:r w:rsidRPr="007F31D7">
                    <w:t>)</w:t>
                  </w:r>
                </w:p>
              </w:tc>
              <w:tc>
                <w:tcPr>
                  <w:tcW w:w="940" w:type="dxa"/>
                </w:tcPr>
                <w:p w:rsidR="00150B72" w:rsidRPr="007F31D7" w:rsidRDefault="00150B72" w:rsidP="00513306">
                  <w:pPr>
                    <w:pStyle w:val="Paragraph"/>
                    <w:spacing w:before="120" w:after="120"/>
                    <w:jc w:val="center"/>
                    <w:cnfStyle w:val="000000100000" w:firstRow="0" w:lastRow="0" w:firstColumn="0" w:lastColumn="0" w:oddVBand="0" w:evenVBand="0" w:oddHBand="1" w:evenHBand="0" w:firstRowFirstColumn="0" w:firstRowLastColumn="0" w:lastRowFirstColumn="0" w:lastRowLastColumn="0"/>
                  </w:pPr>
                  <w:r w:rsidRPr="007F31D7">
                    <w:t>(7) CW</w:t>
                  </w:r>
                </w:p>
              </w:tc>
              <w:tc>
                <w:tcPr>
                  <w:tcW w:w="1089" w:type="dxa"/>
                </w:tcPr>
                <w:p w:rsidR="00150B72" w:rsidRPr="007F31D7" w:rsidRDefault="00150B72" w:rsidP="00513306">
                  <w:pPr>
                    <w:pStyle w:val="Paragraph"/>
                    <w:spacing w:before="120" w:after="120"/>
                    <w:jc w:val="center"/>
                    <w:cnfStyle w:val="000000100000" w:firstRow="0" w:lastRow="0" w:firstColumn="0" w:lastColumn="0" w:oddVBand="0" w:evenVBand="0" w:oddHBand="1" w:evenHBand="0" w:firstRowFirstColumn="0" w:firstRowLastColumn="0" w:lastRowFirstColumn="0" w:lastRowLastColumn="0"/>
                  </w:pPr>
                  <w:r w:rsidRPr="007F31D7">
                    <w:t>(8) CCW</w:t>
                  </w:r>
                </w:p>
              </w:tc>
              <w:tc>
                <w:tcPr>
                  <w:tcW w:w="1497" w:type="dxa"/>
                </w:tcPr>
                <w:p w:rsidR="00150B72" w:rsidRPr="007F31D7" w:rsidRDefault="00150B72" w:rsidP="00513306">
                  <w:pPr>
                    <w:pStyle w:val="Paragraph"/>
                    <w:spacing w:before="120" w:after="120"/>
                    <w:ind w:left="2160" w:hanging="2160"/>
                    <w:jc w:val="center"/>
                    <w:cnfStyle w:val="000000100000" w:firstRow="0" w:lastRow="0" w:firstColumn="0" w:lastColumn="0" w:oddVBand="0" w:evenVBand="0" w:oddHBand="1" w:evenHBand="0" w:firstRowFirstColumn="0" w:firstRowLastColumn="0" w:lastRowFirstColumn="0" w:lastRowLastColumn="0"/>
                  </w:pPr>
                  <w:r w:rsidRPr="007F31D7">
                    <w:t>(</w:t>
                  </w:r>
                  <w:r w:rsidRPr="007F31D7">
                    <w:rPr>
                      <w:strike/>
                    </w:rPr>
                    <w:t>9</w:t>
                  </w:r>
                  <w:r w:rsidRPr="007F31D7">
                    <w:t>)</w:t>
                  </w:r>
                </w:p>
              </w:tc>
            </w:tr>
            <w:tr w:rsidR="00150B72" w:rsidRPr="007F31D7" w:rsidTr="00513306">
              <w:tc>
                <w:tcPr>
                  <w:cnfStyle w:val="001000000000" w:firstRow="0" w:lastRow="0" w:firstColumn="1" w:lastColumn="0" w:oddVBand="0" w:evenVBand="0" w:oddHBand="0" w:evenHBand="0" w:firstRowFirstColumn="0" w:firstRowLastColumn="0" w:lastRowFirstColumn="0" w:lastRowLastColumn="0"/>
                  <w:tcW w:w="694" w:type="dxa"/>
                </w:tcPr>
                <w:p w:rsidR="00150B72" w:rsidRPr="007F31D7" w:rsidRDefault="00150B72" w:rsidP="00513306">
                  <w:pPr>
                    <w:pStyle w:val="Paragraph"/>
                    <w:spacing w:before="120" w:after="120"/>
                    <w:jc w:val="center"/>
                  </w:pPr>
                  <w:r w:rsidRPr="007F31D7">
                    <w:t>2</w:t>
                  </w:r>
                </w:p>
              </w:tc>
              <w:tc>
                <w:tcPr>
                  <w:tcW w:w="944" w:type="dxa"/>
                </w:tcPr>
                <w:p w:rsidR="00150B72" w:rsidRPr="007F31D7" w:rsidRDefault="00150B72" w:rsidP="00513306">
                  <w:pPr>
                    <w:pStyle w:val="Paragraph"/>
                    <w:spacing w:before="120" w:after="120"/>
                    <w:jc w:val="center"/>
                    <w:cnfStyle w:val="000000000000" w:firstRow="0" w:lastRow="0" w:firstColumn="0" w:lastColumn="0" w:oddVBand="0" w:evenVBand="0" w:oddHBand="0" w:evenHBand="0" w:firstRowFirstColumn="0" w:firstRowLastColumn="0" w:lastRowFirstColumn="0" w:lastRowLastColumn="0"/>
                  </w:pPr>
                  <w:r w:rsidRPr="007F31D7">
                    <w:t>(4) CW</w:t>
                  </w:r>
                </w:p>
              </w:tc>
              <w:tc>
                <w:tcPr>
                  <w:tcW w:w="940" w:type="dxa"/>
                </w:tcPr>
                <w:p w:rsidR="00150B72" w:rsidRPr="007F31D7" w:rsidRDefault="00150B72" w:rsidP="00513306">
                  <w:pPr>
                    <w:pStyle w:val="Paragraph"/>
                    <w:spacing w:before="120" w:after="120"/>
                    <w:jc w:val="center"/>
                    <w:cnfStyle w:val="000000000000" w:firstRow="0" w:lastRow="0" w:firstColumn="0" w:lastColumn="0" w:oddVBand="0" w:evenVBand="0" w:oddHBand="0" w:evenHBand="0" w:firstRowFirstColumn="0" w:firstRowLastColumn="0" w:lastRowFirstColumn="0" w:lastRowLastColumn="0"/>
                  </w:pPr>
                  <w:r w:rsidRPr="007F31D7">
                    <w:t>(</w:t>
                  </w:r>
                  <w:r w:rsidRPr="007F31D7">
                    <w:rPr>
                      <w:strike/>
                    </w:rPr>
                    <w:t>5</w:t>
                  </w:r>
                  <w:r w:rsidRPr="007F31D7">
                    <w:t>)</w:t>
                  </w:r>
                </w:p>
              </w:tc>
              <w:tc>
                <w:tcPr>
                  <w:tcW w:w="1089" w:type="dxa"/>
                </w:tcPr>
                <w:p w:rsidR="00150B72" w:rsidRPr="007F31D7" w:rsidRDefault="00150B72" w:rsidP="00513306">
                  <w:pPr>
                    <w:pStyle w:val="Paragraph"/>
                    <w:spacing w:before="120" w:after="120"/>
                    <w:jc w:val="center"/>
                    <w:cnfStyle w:val="000000000000" w:firstRow="0" w:lastRow="0" w:firstColumn="0" w:lastColumn="0" w:oddVBand="0" w:evenVBand="0" w:oddHBand="0" w:evenHBand="0" w:firstRowFirstColumn="0" w:firstRowLastColumn="0" w:lastRowFirstColumn="0" w:lastRowLastColumn="0"/>
                  </w:pPr>
                  <w:r w:rsidRPr="007F31D7">
                    <w:t>(6) CCW</w:t>
                  </w:r>
                </w:p>
              </w:tc>
              <w:tc>
                <w:tcPr>
                  <w:tcW w:w="1497" w:type="dxa"/>
                </w:tcPr>
                <w:p w:rsidR="00150B72" w:rsidRPr="007F31D7" w:rsidRDefault="00150B72" w:rsidP="00513306">
                  <w:pPr>
                    <w:pStyle w:val="Paragraph"/>
                    <w:spacing w:before="120" w:after="120"/>
                    <w:jc w:val="center"/>
                    <w:cnfStyle w:val="000000000000" w:firstRow="0" w:lastRow="0" w:firstColumn="0" w:lastColumn="0" w:oddVBand="0" w:evenVBand="0" w:oddHBand="0" w:evenHBand="0" w:firstRowFirstColumn="0" w:firstRowLastColumn="0" w:lastRowFirstColumn="0" w:lastRowLastColumn="0"/>
                  </w:pPr>
                  <w:r w:rsidRPr="007F31D7">
                    <w:t>(7) CW+CCW</w:t>
                  </w:r>
                </w:p>
              </w:tc>
            </w:tr>
            <w:tr w:rsidR="00150B72" w:rsidRPr="007F31D7" w:rsidTr="00513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rsidR="00150B72" w:rsidRPr="007F31D7" w:rsidRDefault="00150B72" w:rsidP="00513306">
                  <w:pPr>
                    <w:pStyle w:val="Paragraph"/>
                    <w:spacing w:before="120" w:after="120"/>
                    <w:jc w:val="center"/>
                  </w:pPr>
                  <w:r w:rsidRPr="007F31D7">
                    <w:t>1</w:t>
                  </w:r>
                </w:p>
              </w:tc>
              <w:tc>
                <w:tcPr>
                  <w:tcW w:w="944" w:type="dxa"/>
                </w:tcPr>
                <w:p w:rsidR="00150B72" w:rsidRPr="007F31D7" w:rsidRDefault="00150B72" w:rsidP="00513306">
                  <w:pPr>
                    <w:pStyle w:val="Paragraph"/>
                    <w:spacing w:before="120" w:after="120"/>
                    <w:jc w:val="center"/>
                    <w:cnfStyle w:val="000000100000" w:firstRow="0" w:lastRow="0" w:firstColumn="0" w:lastColumn="0" w:oddVBand="0" w:evenVBand="0" w:oddHBand="1" w:evenHBand="0" w:firstRowFirstColumn="0" w:firstRowLastColumn="0" w:lastRowFirstColumn="0" w:lastRowLastColumn="0"/>
                  </w:pPr>
                  <w:r w:rsidRPr="007F31D7">
                    <w:t>(1) CW</w:t>
                  </w:r>
                </w:p>
              </w:tc>
              <w:tc>
                <w:tcPr>
                  <w:tcW w:w="940" w:type="dxa"/>
                </w:tcPr>
                <w:p w:rsidR="00150B72" w:rsidRPr="007F31D7" w:rsidRDefault="00150B72" w:rsidP="00513306">
                  <w:pPr>
                    <w:pStyle w:val="Paragraph"/>
                    <w:spacing w:before="120" w:after="120"/>
                    <w:jc w:val="center"/>
                    <w:cnfStyle w:val="000000100000" w:firstRow="0" w:lastRow="0" w:firstColumn="0" w:lastColumn="0" w:oddVBand="0" w:evenVBand="0" w:oddHBand="1" w:evenHBand="0" w:firstRowFirstColumn="0" w:firstRowLastColumn="0" w:lastRowFirstColumn="0" w:lastRowLastColumn="0"/>
                  </w:pPr>
                  <w:r w:rsidRPr="007F31D7">
                    <w:t>(</w:t>
                  </w:r>
                  <w:r w:rsidRPr="007F31D7">
                    <w:rPr>
                      <w:strike/>
                    </w:rPr>
                    <w:t>2</w:t>
                  </w:r>
                  <w:r w:rsidRPr="007F31D7">
                    <w:t>)</w:t>
                  </w:r>
                </w:p>
              </w:tc>
              <w:tc>
                <w:tcPr>
                  <w:tcW w:w="1089" w:type="dxa"/>
                </w:tcPr>
                <w:p w:rsidR="00150B72" w:rsidRPr="007F31D7" w:rsidRDefault="00150B72" w:rsidP="00513306">
                  <w:pPr>
                    <w:pStyle w:val="Paragraph"/>
                    <w:spacing w:before="120" w:after="120"/>
                    <w:jc w:val="center"/>
                    <w:cnfStyle w:val="000000100000" w:firstRow="0" w:lastRow="0" w:firstColumn="0" w:lastColumn="0" w:oddVBand="0" w:evenVBand="0" w:oddHBand="1" w:evenHBand="0" w:firstRowFirstColumn="0" w:firstRowLastColumn="0" w:lastRowFirstColumn="0" w:lastRowLastColumn="0"/>
                  </w:pPr>
                  <w:r w:rsidRPr="007F31D7">
                    <w:t>(3) CCW</w:t>
                  </w:r>
                </w:p>
              </w:tc>
              <w:tc>
                <w:tcPr>
                  <w:tcW w:w="1497" w:type="dxa"/>
                </w:tcPr>
                <w:p w:rsidR="00150B72" w:rsidRPr="007F31D7" w:rsidRDefault="00150B72" w:rsidP="00513306">
                  <w:pPr>
                    <w:pStyle w:val="Paragraph"/>
                    <w:spacing w:before="120" w:after="120"/>
                    <w:jc w:val="center"/>
                    <w:cnfStyle w:val="000000100000" w:firstRow="0" w:lastRow="0" w:firstColumn="0" w:lastColumn="0" w:oddVBand="0" w:evenVBand="0" w:oddHBand="1" w:evenHBand="0" w:firstRowFirstColumn="0" w:firstRowLastColumn="0" w:lastRowFirstColumn="0" w:lastRowLastColumn="0"/>
                  </w:pPr>
                  <w:r w:rsidRPr="007F31D7">
                    <w:t>(4) CW+CCW</w:t>
                  </w:r>
                </w:p>
              </w:tc>
            </w:tr>
          </w:tbl>
          <w:p w:rsidR="00150B72" w:rsidRDefault="00150B72" w:rsidP="00513306">
            <w:pPr>
              <w:pStyle w:val="Paragraph"/>
              <w:spacing w:before="120" w:after="120"/>
            </w:pPr>
          </w:p>
        </w:tc>
      </w:tr>
      <w:tr w:rsidR="00150B72" w:rsidTr="00513306">
        <w:tc>
          <w:tcPr>
            <w:tcW w:w="9576" w:type="dxa"/>
            <w:gridSpan w:val="2"/>
          </w:tcPr>
          <w:p w:rsidR="00150B72" w:rsidRPr="00322E32" w:rsidRDefault="00150B72" w:rsidP="00513306">
            <w:pPr>
              <w:pStyle w:val="FigureCaption"/>
            </w:pPr>
            <w:r w:rsidRPr="00A3166C">
              <w:rPr>
                <w:b/>
                <w:caps/>
              </w:rPr>
              <w:t xml:space="preserve">Figure </w:t>
            </w:r>
            <w:r>
              <w:rPr>
                <w:b/>
                <w:caps/>
              </w:rPr>
              <w:t>5</w:t>
            </w:r>
            <w:r w:rsidRPr="00A3166C">
              <w:rPr>
                <w:b/>
                <w:caps/>
              </w:rPr>
              <w:t>.</w:t>
            </w:r>
            <w:r>
              <w:t xml:space="preserve"> Part hardness rule demonstration </w:t>
            </w:r>
            <w:r>
              <w:br/>
              <w:t>(3 parts with 9 possible piercing points; cut from bottom to top)</w:t>
            </w:r>
          </w:p>
        </w:tc>
      </w:tr>
    </w:tbl>
    <w:p w:rsidR="00150B72" w:rsidRDefault="00150B72" w:rsidP="00150B72">
      <w:pPr>
        <w:pStyle w:val="3"/>
      </w:pPr>
      <w:r>
        <w:t>Formalization of Part Hardness Rule</w:t>
      </w:r>
    </w:p>
    <w:p w:rsidR="00150B72" w:rsidRDefault="00150B72" w:rsidP="00150B72">
      <w:pPr>
        <w:pStyle w:val="Paragraph"/>
      </w:pPr>
      <w:r>
        <w:t xml:space="preserve">For piercing point </w:t>
      </w:r>
      <w:r w:rsidRPr="00AF4AFD">
        <w:rPr>
          <w:position w:val="-8"/>
          <w:sz w:val="24"/>
          <w:lang w:val="en-GB"/>
        </w:rPr>
        <w:object w:dxaOrig="360" w:dyaOrig="279">
          <v:shape id="_x0000_i1055" type="#_x0000_t75" style="width:18pt;height:13.5pt" o:ole="">
            <v:imagedata r:id="rId70" o:title=""/>
          </v:shape>
          <o:OLEObject Type="Embed" ProgID="Equation.DSMT4" ShapeID="_x0000_i1055" DrawAspect="Content" ObjectID="_1530015056" r:id="rId71"/>
        </w:object>
      </w:r>
      <w:r w:rsidRPr="00AF4AFD">
        <w:t xml:space="preserve"> </w:t>
      </w:r>
      <w:r>
        <w:t xml:space="preserve">and its corresponding switching off point </w:t>
      </w:r>
      <w:r w:rsidRPr="00AF4AFD">
        <w:rPr>
          <w:position w:val="-12"/>
        </w:rPr>
        <w:object w:dxaOrig="360" w:dyaOrig="340">
          <v:shape id="_x0000_i1056" type="#_x0000_t75" style="width:18pt;height:17.25pt" o:ole="">
            <v:imagedata r:id="rId72" o:title=""/>
          </v:shape>
          <o:OLEObject Type="Embed" ProgID="Equation.DSMT4" ShapeID="_x0000_i1056" DrawAspect="Content" ObjectID="_1530015057" r:id="rId73"/>
        </w:object>
      </w:r>
      <w:r>
        <w:t xml:space="preserve"> (meeting conditions (4) and (5)) we build two-dimensional “hardness” area, bounded by basic segment (ended in </w:t>
      </w:r>
      <w:r w:rsidRPr="00AF4AFD">
        <w:rPr>
          <w:position w:val="-12"/>
        </w:rPr>
        <w:object w:dxaOrig="360" w:dyaOrig="340">
          <v:shape id="_x0000_i1057" type="#_x0000_t75" style="width:18pt;height:17.25pt" o:ole="">
            <v:imagedata r:id="rId72" o:title=""/>
          </v:shape>
          <o:OLEObject Type="Embed" ProgID="Equation.DSMT4" ShapeID="_x0000_i1057" DrawAspect="Content" ObjectID="_1530015058" r:id="rId74"/>
        </w:object>
      </w:r>
      <w:r>
        <w:t xml:space="preserve">) of length L, equidistant contour </w:t>
      </w:r>
      <w:r w:rsidRPr="00AF4AFD">
        <w:rPr>
          <w:position w:val="-4"/>
          <w:sz w:val="24"/>
          <w:lang w:val="en-GB"/>
        </w:rPr>
        <w:object w:dxaOrig="340" w:dyaOrig="260">
          <v:shape id="_x0000_i1058" type="#_x0000_t75" style="width:17.25pt;height:12.75pt" o:ole="">
            <v:imagedata r:id="rId75" o:title=""/>
          </v:shape>
          <o:OLEObject Type="Embed" ProgID="Equation.DSMT4" ShapeID="_x0000_i1058" DrawAspect="Content" ObjectID="_1530015059" r:id="rId76"/>
        </w:object>
      </w:r>
      <w:r>
        <w:t xml:space="preserve"> (with radius also determined by technological parameters) and two </w:t>
      </w:r>
      <w:r w:rsidRPr="00B74654">
        <w:t>straight</w:t>
      </w:r>
      <w:r>
        <w:t xml:space="preserve"> line segments, perpendicular to the base segment (see Fig. </w:t>
      </w:r>
      <w:r w:rsidR="003B241D">
        <w:t>6</w:t>
      </w:r>
      <w:r>
        <w:t>). This area should lay entirely in (not cut yet) sheet areas. In the following example piercing point M1 is valid, while M2 is not.</w:t>
      </w:r>
    </w:p>
    <w:p w:rsidR="00757D7A" w:rsidRPr="000B397F" w:rsidRDefault="00757D7A" w:rsidP="00757D7A">
      <w:pPr>
        <w:pStyle w:val="Paragraph"/>
      </w:pPr>
      <w:r>
        <w:t>Thus defined “hardness” area can be used</w:t>
      </w:r>
      <w:r w:rsidRPr="000B397F">
        <w:t xml:space="preserve"> </w:t>
      </w:r>
      <w:r>
        <w:t>to prohibit some (otherwise feasible) values of tuple (1) or as penalty for objective function (3) with some heuristic coefficient.</w:t>
      </w:r>
    </w:p>
    <w:p w:rsidR="00AF4AFD" w:rsidRDefault="00AF4AFD" w:rsidP="00AF4AFD">
      <w:pPr>
        <w:pStyle w:val="Figure"/>
      </w:pPr>
      <w:r>
        <w:rPr>
          <w:noProof/>
          <w:lang w:val="ru-RU" w:eastAsia="ru-RU"/>
        </w:rPr>
        <w:drawing>
          <wp:inline distT="0" distB="0" distL="0" distR="0" wp14:anchorId="2F1F9119" wp14:editId="690E32D0">
            <wp:extent cx="3067050" cy="2698420"/>
            <wp:effectExtent l="0" t="0" r="0" b="6985"/>
            <wp:docPr id="71" name="Рисунок 71" descr="fig1422"/>
            <wp:cNvGraphicFramePr/>
            <a:graphic xmlns:a="http://schemas.openxmlformats.org/drawingml/2006/main">
              <a:graphicData uri="http://schemas.openxmlformats.org/drawingml/2006/picture">
                <pic:pic xmlns:pic="http://schemas.openxmlformats.org/drawingml/2006/picture">
                  <pic:nvPicPr>
                    <pic:cNvPr id="71" name="Рисунок 71" descr="fig1422"/>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68629" cy="2699809"/>
                    </a:xfrm>
                    <a:prstGeom prst="rect">
                      <a:avLst/>
                    </a:prstGeom>
                    <a:noFill/>
                    <a:ln>
                      <a:noFill/>
                    </a:ln>
                  </pic:spPr>
                </pic:pic>
              </a:graphicData>
            </a:graphic>
          </wp:inline>
        </w:drawing>
      </w:r>
    </w:p>
    <w:p w:rsidR="00AF4AFD" w:rsidRDefault="00AF4AFD" w:rsidP="00AF4AFD">
      <w:pPr>
        <w:pStyle w:val="FigureCaption"/>
      </w:pPr>
      <w:r w:rsidRPr="00516A2B">
        <w:rPr>
          <w:b/>
          <w:caps/>
        </w:rPr>
        <w:t xml:space="preserve">Figure </w:t>
      </w:r>
      <w:r w:rsidR="003B241D">
        <w:rPr>
          <w:b/>
          <w:caps/>
        </w:rPr>
        <w:t>6</w:t>
      </w:r>
      <w:r w:rsidRPr="00516A2B">
        <w:rPr>
          <w:b/>
          <w:caps/>
        </w:rPr>
        <w:t>.</w:t>
      </w:r>
      <w:r>
        <w:t xml:space="preserve"> “Part hardness rule” formalization</w:t>
      </w:r>
    </w:p>
    <w:p w:rsidR="001C3EA7" w:rsidRDefault="001C3EA7" w:rsidP="001C3EA7">
      <w:pPr>
        <w:pStyle w:val="3"/>
      </w:pPr>
      <w:r>
        <w:t>Thermal Distribution Calculations</w:t>
      </w:r>
    </w:p>
    <w:p w:rsidR="001C3EA7" w:rsidRDefault="008F0920" w:rsidP="00B74654">
      <w:pPr>
        <w:pStyle w:val="Paragraph"/>
      </w:pPr>
      <w:r>
        <w:t xml:space="preserve">A series of numerical experiments </w:t>
      </w:r>
      <w:r w:rsidRPr="00B865C2">
        <w:t>was</w:t>
      </w:r>
      <w:r>
        <w:t xml:space="preserve"> conducted to better understand a nature of Part Hardness Rule.</w:t>
      </w:r>
      <w:r w:rsidR="00604149">
        <w:t xml:space="preserve"> For predefined sheet size, nesting, beam radius and power and cutting speed thermal filed was </w:t>
      </w:r>
      <w:r w:rsidR="00604149" w:rsidRPr="00B74654">
        <w:t>directly</w:t>
      </w:r>
      <w:r w:rsidR="00604149">
        <w:t xml:space="preserve"> calculated using:</w:t>
      </w:r>
    </w:p>
    <w:p w:rsidR="00604149" w:rsidRPr="00604149" w:rsidRDefault="00604149" w:rsidP="0038678E">
      <w:pPr>
        <w:pStyle w:val="Paragraphbulleted"/>
      </w:pPr>
      <w:r>
        <w:t xml:space="preserve">Heat </w:t>
      </w:r>
      <w:r w:rsidRPr="0038678E">
        <w:t>equation</w:t>
      </w:r>
      <w:r>
        <w:t xml:space="preserve">: </w:t>
      </w:r>
      <w:r>
        <w:rPr>
          <w:position w:val="-24"/>
          <w:lang w:val="ru-RU" w:eastAsia="ru-RU"/>
        </w:rPr>
        <w:object w:dxaOrig="3739" w:dyaOrig="620">
          <v:shape id="_x0000_i1059" type="#_x0000_t75" style="width:186.75pt;height:30.75pt" o:ole="">
            <v:imagedata r:id="rId78" o:title=""/>
          </v:shape>
          <o:OLEObject Type="Embed" ProgID="Equation.DSMT4" ShapeID="_x0000_i1059" DrawAspect="Content" ObjectID="_1530015060" r:id="rId79"/>
        </w:object>
      </w:r>
    </w:p>
    <w:p w:rsidR="00604149" w:rsidRPr="00604149" w:rsidRDefault="00604149" w:rsidP="00604149">
      <w:pPr>
        <w:pStyle w:val="Paragraphbulleted"/>
      </w:pPr>
      <w:r>
        <w:rPr>
          <w:lang w:eastAsia="ru-RU"/>
        </w:rPr>
        <w:t xml:space="preserve">Initial conditions: </w:t>
      </w:r>
      <w:r>
        <w:rPr>
          <w:rFonts w:ascii="Arial" w:hAnsi="Arial"/>
          <w:position w:val="-12"/>
          <w:sz w:val="26"/>
          <w:lang w:val="ru-RU" w:eastAsia="ru-RU"/>
        </w:rPr>
        <w:object w:dxaOrig="2100" w:dyaOrig="360">
          <v:shape id="_x0000_i1060" type="#_x0000_t75" style="width:105pt;height:18pt" o:ole="">
            <v:imagedata r:id="rId80" o:title=""/>
          </v:shape>
          <o:OLEObject Type="Embed" ProgID="Equation.DSMT4" ShapeID="_x0000_i1060" DrawAspect="Content" ObjectID="_1530015061" r:id="rId81"/>
        </w:object>
      </w:r>
    </w:p>
    <w:p w:rsidR="00604149" w:rsidRDefault="00604149" w:rsidP="00604149">
      <w:pPr>
        <w:pStyle w:val="Paragraphbulleted"/>
      </w:pPr>
      <w:r>
        <w:lastRenderedPageBreak/>
        <w:t xml:space="preserve">And boundary conditions: </w:t>
      </w:r>
      <w:r>
        <w:rPr>
          <w:rFonts w:ascii="Arial" w:hAnsi="Arial"/>
          <w:position w:val="-24"/>
          <w:sz w:val="26"/>
          <w:lang w:val="ru-RU" w:eastAsia="ru-RU"/>
        </w:rPr>
        <w:object w:dxaOrig="3540" w:dyaOrig="620">
          <v:shape id="_x0000_i1061" type="#_x0000_t75" style="width:177pt;height:30.75pt" o:ole="">
            <v:imagedata r:id="rId82" o:title=""/>
          </v:shape>
          <o:OLEObject Type="Embed" ProgID="Equation.DSMT4" ShapeID="_x0000_i1061" DrawAspect="Content" ObjectID="_1530015062" r:id="rId83"/>
        </w:object>
      </w:r>
    </w:p>
    <w:p w:rsidR="001C3EA7" w:rsidRPr="00B865C2" w:rsidRDefault="00604149" w:rsidP="00B865C2">
      <w:pPr>
        <w:pStyle w:val="Paragraph"/>
      </w:pPr>
      <w:r>
        <w:t xml:space="preserve">Where </w:t>
      </w:r>
      <w:r w:rsidRPr="00604149">
        <w:rPr>
          <w:rFonts w:ascii="Arial" w:hAnsi="Arial"/>
          <w:position w:val="-10"/>
          <w:sz w:val="26"/>
          <w:lang w:val="ru-RU" w:eastAsia="ru-RU"/>
        </w:rPr>
        <w:object w:dxaOrig="660" w:dyaOrig="320">
          <v:shape id="_x0000_i1062" type="#_x0000_t75" style="width:33pt;height:15.75pt" o:ole="">
            <v:imagedata r:id="rId84" o:title=""/>
          </v:shape>
          <o:OLEObject Type="Embed" ProgID="Equation.DSMT4" ShapeID="_x0000_i1062" DrawAspect="Content" ObjectID="_1530015063" r:id="rId85"/>
        </w:object>
      </w:r>
      <w:r>
        <w:t xml:space="preserve"> is </w:t>
      </w:r>
      <w:r w:rsidRPr="00B865C2">
        <w:t xml:space="preserve">temperature, </w:t>
      </w:r>
      <w:r w:rsidR="00F37819" w:rsidRPr="00F37819">
        <w:rPr>
          <w:rFonts w:ascii="Arial" w:hAnsi="Arial"/>
          <w:position w:val="-4"/>
          <w:sz w:val="26"/>
          <w:lang w:val="ru-RU" w:eastAsia="ru-RU"/>
        </w:rPr>
        <w:object w:dxaOrig="800" w:dyaOrig="300">
          <v:shape id="_x0000_i1063" type="#_x0000_t75" style="width:39.75pt;height:15pt" o:ole="">
            <v:imagedata r:id="rId86" o:title=""/>
          </v:shape>
          <o:OLEObject Type="Embed" ProgID="Equation.DSMT4" ShapeID="_x0000_i1063" DrawAspect="Content" ObjectID="_1530015064" r:id="rId87"/>
        </w:object>
      </w:r>
      <w:r w:rsidRPr="00B865C2">
        <w:t xml:space="preserve"> is sheet area, left after cutting of all previous parts and </w:t>
      </w:r>
      <w:r w:rsidR="00F37819" w:rsidRPr="00F37819">
        <w:rPr>
          <w:rFonts w:ascii="Arial" w:hAnsi="Arial"/>
          <w:position w:val="-6"/>
          <w:sz w:val="26"/>
          <w:lang w:val="ru-RU" w:eastAsia="ru-RU"/>
        </w:rPr>
        <w:object w:dxaOrig="920" w:dyaOrig="320">
          <v:shape id="_x0000_i1064" type="#_x0000_t75" style="width:45.75pt;height:15.75pt" o:ole="">
            <v:imagedata r:id="rId88" o:title=""/>
          </v:shape>
          <o:OLEObject Type="Embed" ProgID="Equation.DSMT4" ShapeID="_x0000_i1064" DrawAspect="Content" ObjectID="_1530015065" r:id="rId89"/>
        </w:object>
      </w:r>
      <w:r w:rsidRPr="00B865C2">
        <w:t xml:space="preserve"> </w:t>
      </w:r>
      <w:r w:rsidR="003D005C" w:rsidRPr="00B865C2">
        <w:t>i</w:t>
      </w:r>
      <w:r w:rsidRPr="00B865C2">
        <w:t>s</w:t>
      </w:r>
      <w:r w:rsidR="003D005C" w:rsidRPr="00B865C2">
        <w:t xml:space="preserve"> boundary of latter area.</w:t>
      </w:r>
    </w:p>
    <w:p w:rsidR="001C3EA7" w:rsidRDefault="006A3E24" w:rsidP="00B865C2">
      <w:pPr>
        <w:pStyle w:val="Paragraph"/>
      </w:pPr>
      <w:r w:rsidRPr="00B865C2">
        <w:t xml:space="preserve">For computation </w:t>
      </w:r>
      <w:r w:rsidR="009B71C5" w:rsidRPr="00B865C2">
        <w:t xml:space="preserve">purposes </w:t>
      </w:r>
      <w:r w:rsidR="00010688" w:rsidRPr="00F37819">
        <w:rPr>
          <w:rFonts w:ascii="Arial" w:hAnsi="Arial"/>
          <w:position w:val="-4"/>
          <w:sz w:val="26"/>
          <w:lang w:val="ru-RU" w:eastAsia="ru-RU"/>
        </w:rPr>
        <w:object w:dxaOrig="260" w:dyaOrig="260">
          <v:shape id="_x0000_i1065" type="#_x0000_t75" style="width:12.75pt;height:12.75pt" o:ole="">
            <v:imagedata r:id="rId90" o:title=""/>
          </v:shape>
          <o:OLEObject Type="Embed" ProgID="Equation.DSMT4" ShapeID="_x0000_i1065" DrawAspect="Content" ObjectID="_1530015066" r:id="rId91"/>
        </w:object>
      </w:r>
      <w:r w:rsidRPr="00B865C2">
        <w:t xml:space="preserve"> </w:t>
      </w:r>
      <w:r w:rsidR="009B454A" w:rsidRPr="00B865C2">
        <w:t xml:space="preserve">was </w:t>
      </w:r>
      <w:r w:rsidRPr="00B865C2">
        <w:t>discretized (split into tetrahedra) as well as cutting time interval.</w:t>
      </w:r>
      <w:r w:rsidR="009B71C5" w:rsidRPr="00B865C2">
        <w:t xml:space="preserve"> Example of such a calculation is on Fig. </w:t>
      </w:r>
      <w:r w:rsidR="00FE280E">
        <w:t>7</w:t>
      </w:r>
      <w:r w:rsidR="009B71C5" w:rsidRPr="00B865C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B53C9" w:rsidTr="00727F18">
        <w:trPr>
          <w:cantSplit/>
        </w:trPr>
        <w:tc>
          <w:tcPr>
            <w:tcW w:w="4788" w:type="dxa"/>
            <w:vAlign w:val="center"/>
          </w:tcPr>
          <w:p w:rsidR="002B53C9" w:rsidRDefault="002B53C9" w:rsidP="00727F18">
            <w:pPr>
              <w:pStyle w:val="Figure"/>
            </w:pPr>
            <w:r>
              <w:rPr>
                <w:noProof/>
                <w:lang w:val="ru-RU" w:eastAsia="ru-RU"/>
              </w:rPr>
              <w:drawing>
                <wp:inline distT="0" distB="0" distL="0" distR="0" wp14:anchorId="74D59311" wp14:editId="4077E764">
                  <wp:extent cx="1656912" cy="16478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1657144" cy="1648055"/>
                          </a:xfrm>
                          <a:prstGeom prst="rect">
                            <a:avLst/>
                          </a:prstGeom>
                        </pic:spPr>
                      </pic:pic>
                    </a:graphicData>
                  </a:graphic>
                </wp:inline>
              </w:drawing>
            </w:r>
          </w:p>
        </w:tc>
        <w:tc>
          <w:tcPr>
            <w:tcW w:w="4788" w:type="dxa"/>
          </w:tcPr>
          <w:p w:rsidR="002B53C9" w:rsidRDefault="002B53C9" w:rsidP="00727F18">
            <w:pPr>
              <w:pStyle w:val="Figure"/>
            </w:pPr>
            <w:r>
              <w:rPr>
                <w:noProof/>
                <w:lang w:val="ru-RU" w:eastAsia="ru-RU"/>
              </w:rPr>
              <w:drawing>
                <wp:inline distT="0" distB="0" distL="0" distR="0" wp14:anchorId="52F4B6AD" wp14:editId="1110F267">
                  <wp:extent cx="2312285" cy="2114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312285" cy="2114550"/>
                          </a:xfrm>
                          <a:prstGeom prst="rect">
                            <a:avLst/>
                          </a:prstGeom>
                          <a:noFill/>
                          <a:ln>
                            <a:noFill/>
                          </a:ln>
                        </pic:spPr>
                      </pic:pic>
                    </a:graphicData>
                  </a:graphic>
                </wp:inline>
              </w:drawing>
            </w:r>
          </w:p>
        </w:tc>
      </w:tr>
      <w:tr w:rsidR="002B53C9" w:rsidTr="00727F18">
        <w:trPr>
          <w:cantSplit/>
        </w:trPr>
        <w:tc>
          <w:tcPr>
            <w:tcW w:w="4788" w:type="dxa"/>
          </w:tcPr>
          <w:p w:rsidR="002B53C9" w:rsidRDefault="002B53C9" w:rsidP="00727F18">
            <w:pPr>
              <w:pStyle w:val="FigureCaption"/>
            </w:pPr>
            <w:r>
              <w:t>a) Initial nesting</w:t>
            </w:r>
          </w:p>
        </w:tc>
        <w:tc>
          <w:tcPr>
            <w:tcW w:w="4788" w:type="dxa"/>
          </w:tcPr>
          <w:p w:rsidR="002B53C9" w:rsidRDefault="002B53C9" w:rsidP="00727F18">
            <w:pPr>
              <w:pStyle w:val="FigureCaption"/>
            </w:pPr>
            <w:r>
              <w:t>b) Thermal distribution calculated</w:t>
            </w:r>
          </w:p>
        </w:tc>
      </w:tr>
      <w:tr w:rsidR="002B53C9" w:rsidTr="00727F18">
        <w:trPr>
          <w:cantSplit/>
        </w:trPr>
        <w:tc>
          <w:tcPr>
            <w:tcW w:w="9576" w:type="dxa"/>
            <w:gridSpan w:val="2"/>
          </w:tcPr>
          <w:p w:rsidR="002B53C9" w:rsidRDefault="002B53C9" w:rsidP="00FE280E">
            <w:pPr>
              <w:pStyle w:val="FigureCaption"/>
            </w:pPr>
            <w:r w:rsidRPr="006C25E7">
              <w:rPr>
                <w:b/>
                <w:caps/>
              </w:rPr>
              <w:t xml:space="preserve">Figure </w:t>
            </w:r>
            <w:r w:rsidR="00FE280E">
              <w:rPr>
                <w:b/>
                <w:caps/>
              </w:rPr>
              <w:t>7</w:t>
            </w:r>
            <w:r w:rsidRPr="006C25E7">
              <w:rPr>
                <w:b/>
                <w:caps/>
              </w:rPr>
              <w:t>.</w:t>
            </w:r>
            <w:r>
              <w:t xml:space="preserve"> Direct calculation of thermal field distribution</w:t>
            </w:r>
          </w:p>
        </w:tc>
      </w:tr>
    </w:tbl>
    <w:p w:rsidR="001842DB" w:rsidRDefault="001842DB" w:rsidP="00B865C2">
      <w:pPr>
        <w:pStyle w:val="Paragraph"/>
      </w:pPr>
    </w:p>
    <w:p w:rsidR="006C25E7" w:rsidRDefault="006C25E7" w:rsidP="00B865C2">
      <w:pPr>
        <w:pStyle w:val="Paragraph"/>
      </w:pPr>
      <w:r w:rsidRPr="00B865C2">
        <w:t xml:space="preserve">The results of these experiments are in good accordance with aforementioned Part Hardness Rule (see Fig. </w:t>
      </w:r>
      <w:r w:rsidR="00FE280E">
        <w:t>8</w:t>
      </w:r>
      <w:r w:rsidRPr="00B865C2">
        <w:t>). When piercing point is selected according to rule, the resulting average temperature is somewhat lower, leading to lower thermal deformations.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E723C" w:rsidTr="00727F18">
        <w:tc>
          <w:tcPr>
            <w:tcW w:w="4788" w:type="dxa"/>
          </w:tcPr>
          <w:p w:rsidR="00DE723C" w:rsidRDefault="00DE723C" w:rsidP="00727F18">
            <w:pPr>
              <w:pStyle w:val="Figure"/>
            </w:pPr>
            <w:r>
              <w:rPr>
                <w:noProof/>
                <w:lang w:val="ru-RU" w:eastAsia="ru-RU"/>
              </w:rPr>
              <w:drawing>
                <wp:inline distT="0" distB="0" distL="0" distR="0" wp14:anchorId="38CBD0A4" wp14:editId="7E0FFDB7">
                  <wp:extent cx="2444400" cy="216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444400" cy="2160000"/>
                          </a:xfrm>
                          <a:prstGeom prst="rect">
                            <a:avLst/>
                          </a:prstGeom>
                          <a:noFill/>
                          <a:ln>
                            <a:noFill/>
                          </a:ln>
                        </pic:spPr>
                      </pic:pic>
                    </a:graphicData>
                  </a:graphic>
                </wp:inline>
              </w:drawing>
            </w:r>
          </w:p>
        </w:tc>
        <w:tc>
          <w:tcPr>
            <w:tcW w:w="4788" w:type="dxa"/>
          </w:tcPr>
          <w:p w:rsidR="00DE723C" w:rsidRDefault="00DE723C" w:rsidP="00727F18">
            <w:pPr>
              <w:pStyle w:val="Figure"/>
            </w:pPr>
            <w:r>
              <w:rPr>
                <w:noProof/>
                <w:lang w:val="ru-RU" w:eastAsia="ru-RU"/>
              </w:rPr>
              <w:drawing>
                <wp:inline distT="0" distB="0" distL="0" distR="0" wp14:anchorId="46854307" wp14:editId="01692C74">
                  <wp:extent cx="2390400" cy="216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390400" cy="2160000"/>
                          </a:xfrm>
                          <a:prstGeom prst="rect">
                            <a:avLst/>
                          </a:prstGeom>
                          <a:noFill/>
                          <a:ln>
                            <a:noFill/>
                          </a:ln>
                        </pic:spPr>
                      </pic:pic>
                    </a:graphicData>
                  </a:graphic>
                </wp:inline>
              </w:drawing>
            </w:r>
          </w:p>
        </w:tc>
      </w:tr>
      <w:tr w:rsidR="00DE723C" w:rsidTr="00727F18">
        <w:tc>
          <w:tcPr>
            <w:tcW w:w="4788" w:type="dxa"/>
          </w:tcPr>
          <w:p w:rsidR="00DE723C" w:rsidRDefault="00DE723C" w:rsidP="00727F18">
            <w:pPr>
              <w:pStyle w:val="FigureCaption"/>
            </w:pPr>
            <w:r>
              <w:t>a) Against Part Hardness Rule, &lt;T&gt; =</w:t>
            </w:r>
            <w:r w:rsidRPr="00F77F0D">
              <w:rPr>
                <w:rFonts w:ascii="Arial" w:hAnsi="Arial"/>
                <w:sz w:val="26"/>
              </w:rPr>
              <w:t xml:space="preserve"> </w:t>
            </w:r>
            <w:r>
              <w:t>480</w:t>
            </w:r>
            <w:r w:rsidRPr="00F77F0D">
              <w:sym w:font="Symbol" w:char="F0B0"/>
            </w:r>
            <w:r w:rsidRPr="00F77F0D">
              <w:t>С</w:t>
            </w:r>
          </w:p>
        </w:tc>
        <w:tc>
          <w:tcPr>
            <w:tcW w:w="4788" w:type="dxa"/>
          </w:tcPr>
          <w:p w:rsidR="00DE723C" w:rsidRDefault="00DE723C" w:rsidP="00727F18">
            <w:pPr>
              <w:pStyle w:val="FigureCaption"/>
            </w:pPr>
            <w:r>
              <w:t>b) According to Part Hardness Rule, &lt;T&gt; =</w:t>
            </w:r>
            <w:r w:rsidRPr="00F77F0D">
              <w:rPr>
                <w:rFonts w:ascii="Arial" w:hAnsi="Arial"/>
                <w:sz w:val="26"/>
              </w:rPr>
              <w:t xml:space="preserve"> </w:t>
            </w:r>
            <w:r>
              <w:t>362</w:t>
            </w:r>
            <w:r w:rsidRPr="00F77F0D">
              <w:sym w:font="Symbol" w:char="F0B0"/>
            </w:r>
            <w:r w:rsidRPr="00F77F0D">
              <w:t>С</w:t>
            </w:r>
          </w:p>
        </w:tc>
      </w:tr>
      <w:tr w:rsidR="00DE723C" w:rsidTr="00727F18">
        <w:tc>
          <w:tcPr>
            <w:tcW w:w="9576" w:type="dxa"/>
            <w:gridSpan w:val="2"/>
          </w:tcPr>
          <w:p w:rsidR="00DE723C" w:rsidRDefault="00DE723C" w:rsidP="00FE280E">
            <w:pPr>
              <w:pStyle w:val="FigureCaption"/>
            </w:pPr>
            <w:r w:rsidRPr="006C25E7">
              <w:rPr>
                <w:b/>
                <w:caps/>
              </w:rPr>
              <w:t xml:space="preserve">Figure </w:t>
            </w:r>
            <w:r w:rsidR="00FE280E">
              <w:rPr>
                <w:b/>
                <w:caps/>
              </w:rPr>
              <w:t>8</w:t>
            </w:r>
            <w:r w:rsidRPr="006C25E7">
              <w:rPr>
                <w:b/>
                <w:caps/>
              </w:rPr>
              <w:t>.</w:t>
            </w:r>
            <w:r>
              <w:t xml:space="preserve"> Selection of piercing point</w:t>
            </w:r>
          </w:p>
        </w:tc>
      </w:tr>
    </w:tbl>
    <w:p w:rsidR="00412FE2" w:rsidRPr="00B865C2" w:rsidRDefault="00412FE2" w:rsidP="00B865C2">
      <w:pPr>
        <w:pStyle w:val="Paragraph"/>
      </w:pPr>
      <w:r>
        <w:t xml:space="preserve">These calculations can be also used as another (or additional) considerations for selecting piercing points and cutting directions. So far it is not practical though, for it takes </w:t>
      </w:r>
      <w:r w:rsidRPr="00B865C2">
        <w:t>too</w:t>
      </w:r>
      <w:r>
        <w:t xml:space="preserve"> much time to calculate the whole thermal distribution for all the cutting process. More investigations in this direction </w:t>
      </w:r>
      <w:r w:rsidR="003B5138">
        <w:t>are</w:t>
      </w:r>
      <w:r>
        <w:t xml:space="preserve"> necessary.</w:t>
      </w:r>
    </w:p>
    <w:p w:rsidR="001C3EA7" w:rsidRDefault="001521C5" w:rsidP="001521C5">
      <w:pPr>
        <w:pStyle w:val="2"/>
      </w:pPr>
      <w:r>
        <w:lastRenderedPageBreak/>
        <w:t>Sheet Hardness Rules</w:t>
      </w:r>
    </w:p>
    <w:p w:rsidR="001521C5" w:rsidRDefault="008D5901" w:rsidP="00B865C2">
      <w:pPr>
        <w:pStyle w:val="Paragraph"/>
      </w:pPr>
      <w:r>
        <w:t xml:space="preserve">As well as Part Hardness Rule, this series of constraints is to minimize thermal deformations during thermal cutting process. Unlike the </w:t>
      </w:r>
      <w:r w:rsidRPr="00B865C2">
        <w:t>former</w:t>
      </w:r>
      <w:r>
        <w:t xml:space="preserve"> it primarily deals with second part (permutation) of tuple </w:t>
      </w:r>
      <w:r w:rsidR="00A66A06">
        <w:t>(</w:t>
      </w:r>
      <w:r>
        <w:t>1</w:t>
      </w:r>
      <w:r w:rsidR="00A66A06">
        <w:t>)</w:t>
      </w:r>
      <w:r>
        <w:t>.</w:t>
      </w:r>
      <w:r w:rsidR="00A66A06">
        <w:t xml:space="preserve"> It defines sequence of parts </w:t>
      </w:r>
      <w:r w:rsidR="00A66A06" w:rsidRPr="00B865C2">
        <w:t>cutting</w:t>
      </w:r>
      <w:r w:rsidR="00A66A06">
        <w:t>. It is also mainly empirical.</w:t>
      </w:r>
    </w:p>
    <w:p w:rsidR="00B865C2" w:rsidRDefault="00B865C2" w:rsidP="00B865C2">
      <w:pPr>
        <w:pStyle w:val="Paragraph"/>
      </w:pPr>
      <w:r>
        <w:t>The following rules are known:</w:t>
      </w:r>
    </w:p>
    <w:p w:rsidR="00B865C2" w:rsidRDefault="00B865C2" w:rsidP="00B865C2">
      <w:pPr>
        <w:pStyle w:val="Paragraphbulleted"/>
      </w:pPr>
      <w:r>
        <w:t>Start from sheet short edge</w:t>
      </w:r>
    </w:p>
    <w:p w:rsidR="00B865C2" w:rsidRDefault="00B865C2" w:rsidP="00B865C2">
      <w:pPr>
        <w:pStyle w:val="Paragraphbulleted"/>
      </w:pPr>
      <w:r>
        <w:t>Long narrow parts, located next to sheet edge should be cut first</w:t>
      </w:r>
    </w:p>
    <w:p w:rsidR="00B865C2" w:rsidRDefault="00B865C2" w:rsidP="00B865C2">
      <w:pPr>
        <w:pStyle w:val="Paragraphbulleted"/>
      </w:pPr>
      <w:r>
        <w:t>If a big free area (having no parts nested) exists, cutting should start from opposite sheet side</w:t>
      </w:r>
    </w:p>
    <w:p w:rsidR="00B865C2" w:rsidRDefault="00B865C2" w:rsidP="00B865C2">
      <w:pPr>
        <w:pStyle w:val="Paragraphbulleted"/>
      </w:pPr>
      <w:r>
        <w:t>Start from the side with greater heat release (smaller parts or greater total perimeter)</w:t>
      </w:r>
    </w:p>
    <w:p w:rsidR="00B865C2" w:rsidRDefault="00B865C2" w:rsidP="00B865C2">
      <w:pPr>
        <w:pStyle w:val="Paragraphbulleted"/>
      </w:pPr>
      <w:r>
        <w:t>Avoid uncut “islands”</w:t>
      </w:r>
    </w:p>
    <w:p w:rsidR="00B865C2" w:rsidRPr="00B865C2" w:rsidRDefault="00B865C2" w:rsidP="00B865C2">
      <w:pPr>
        <w:pStyle w:val="Paragraphbulleted"/>
      </w:pPr>
      <w:r>
        <w:t>Avoid long narrow uncut areas</w:t>
      </w:r>
    </w:p>
    <w:p w:rsidR="002F1AE4" w:rsidRDefault="002339BC" w:rsidP="002F1AE4">
      <w:pPr>
        <w:pStyle w:val="Paragraph"/>
      </w:pPr>
      <w:r>
        <w:t>There exist</w:t>
      </w:r>
      <w:r w:rsidR="002F1AE4">
        <w:t xml:space="preserve"> also many other </w:t>
      </w:r>
      <w:r w:rsidR="002F1AE4" w:rsidRPr="002F1AE4">
        <w:t>recommendations</w:t>
      </w:r>
      <w:r w:rsidR="002F1AE4">
        <w:t xml:space="preserve"> concerning thermal deformations reduction. Mathematical formalization of these rules is the complex problem. The mechanism of the accounting of </w:t>
      </w:r>
      <w:r w:rsidR="004D7D3A">
        <w:t xml:space="preserve">such </w:t>
      </w:r>
      <w:r w:rsidR="002F1AE4">
        <w:t>constraint</w:t>
      </w:r>
      <w:r w:rsidR="004D7D3A">
        <w:t>s</w:t>
      </w:r>
      <w:r w:rsidR="002F1AE4">
        <w:t xml:space="preserve"> was offered by </w:t>
      </w:r>
      <w:r w:rsidR="002F1AE4">
        <w:rPr>
          <w:bCs/>
        </w:rPr>
        <w:t>Chentsov A.A. and Chentsov A.G. (2013)</w:t>
      </w:r>
      <w:r w:rsidR="002F1AE4">
        <w:t xml:space="preserve"> for the solution</w:t>
      </w:r>
      <w:r w:rsidR="004D7D3A">
        <w:t xml:space="preserve"> of the megalopolises problem. S</w:t>
      </w:r>
      <w:r w:rsidR="002F1AE4">
        <w:t>ee</w:t>
      </w:r>
      <w:r w:rsidR="004D7D3A">
        <w:t xml:space="preserve"> also Chentsov and Salii (2015)</w:t>
      </w:r>
      <w:r w:rsidR="002F1AE4">
        <w:t>.</w:t>
      </w:r>
    </w:p>
    <w:p w:rsidR="001521C5" w:rsidRDefault="0054137A" w:rsidP="0054137A">
      <w:pPr>
        <w:pStyle w:val="1"/>
      </w:pPr>
      <w:r>
        <w:t>Discrete optimization</w:t>
      </w:r>
      <w:r w:rsidR="00F74DBE">
        <w:t xml:space="preserve"> algorithms</w:t>
      </w:r>
    </w:p>
    <w:p w:rsidR="0054137A" w:rsidRDefault="0054137A" w:rsidP="0054137A">
      <w:pPr>
        <w:pStyle w:val="Paragraph"/>
      </w:pPr>
      <w:r>
        <w:t xml:space="preserve">As the main optimization problem we consider </w:t>
      </w:r>
      <w:r>
        <w:rPr>
          <w:bCs/>
          <w:i/>
        </w:rPr>
        <w:t>Segment Continuous Cutting Problem (SCCP)</w:t>
      </w:r>
      <w:r>
        <w:t xml:space="preserve"> for objective functions (2) and (3), </w:t>
      </w:r>
      <w:r>
        <w:rPr>
          <w:bCs/>
        </w:rPr>
        <w:t>see Petunin (2014)</w:t>
      </w:r>
      <w:r>
        <w:t>.</w:t>
      </w:r>
      <w:r w:rsidR="00025C5E">
        <w:t xml:space="preserve"> It assumes we have predefined nesting and then we fix segments to cut </w:t>
      </w:r>
      <w:r w:rsidR="00025C5E" w:rsidRPr="00025C5E">
        <w:rPr>
          <w:i/>
        </w:rPr>
        <w:t>S</w:t>
      </w:r>
      <w:r w:rsidR="00025C5E" w:rsidRPr="00025C5E">
        <w:rPr>
          <w:i/>
          <w:vertAlign w:val="subscript"/>
        </w:rPr>
        <w:t>i</w:t>
      </w:r>
      <w:r w:rsidR="00025C5E">
        <w:t xml:space="preserve"> with their basic segments. Optimization problem reduces to finding </w:t>
      </w:r>
      <w:r w:rsidR="003E1393">
        <w:t xml:space="preserve">positions for points </w:t>
      </w:r>
      <w:r w:rsidR="003E1393">
        <w:rPr>
          <w:position w:val="-12"/>
          <w:sz w:val="24"/>
          <w:lang w:val="en-GB"/>
        </w:rPr>
        <w:object w:dxaOrig="720" w:dyaOrig="340">
          <v:shape id="_x0000_i1066" type="#_x0000_t75" style="width:36pt;height:16.5pt" o:ole="">
            <v:imagedata r:id="rId96" o:title=""/>
          </v:shape>
          <o:OLEObject Type="Embed" ProgID="Equation.DSMT4" ShapeID="_x0000_i1066" DrawAspect="Content" ObjectID="_1530015067" r:id="rId97"/>
        </w:object>
      </w:r>
      <w:r w:rsidR="003E1393" w:rsidRPr="003E1393">
        <w:t xml:space="preserve"> </w:t>
      </w:r>
      <w:r w:rsidR="003E1393">
        <w:t xml:space="preserve">and integer permutation </w:t>
      </w:r>
      <w:r w:rsidR="003E1393" w:rsidRPr="003E1393">
        <w:rPr>
          <w:i/>
        </w:rPr>
        <w:t>I={i</w:t>
      </w:r>
      <w:r w:rsidR="003E1393" w:rsidRPr="003E1393">
        <w:rPr>
          <w:i/>
          <w:vertAlign w:val="subscript"/>
        </w:rPr>
        <w:t>1</w:t>
      </w:r>
      <w:r w:rsidR="003E1393" w:rsidRPr="003E1393">
        <w:rPr>
          <w:i/>
        </w:rPr>
        <w:t>, i</w:t>
      </w:r>
      <w:r w:rsidR="003E1393" w:rsidRPr="003E1393">
        <w:rPr>
          <w:i/>
          <w:vertAlign w:val="subscript"/>
        </w:rPr>
        <w:t>2</w:t>
      </w:r>
      <w:r w:rsidR="003E1393" w:rsidRPr="003E1393">
        <w:rPr>
          <w:i/>
        </w:rPr>
        <w:t>,… i</w:t>
      </w:r>
      <w:r w:rsidR="003E1393" w:rsidRPr="003E1393">
        <w:rPr>
          <w:i/>
          <w:vertAlign w:val="subscript"/>
        </w:rPr>
        <w:t>K</w:t>
      </w:r>
      <w:r w:rsidR="003E1393" w:rsidRPr="003E1393">
        <w:rPr>
          <w:i/>
        </w:rPr>
        <w:t>}</w:t>
      </w:r>
      <w:r w:rsidR="003E1393" w:rsidRPr="003E1393">
        <w:t>.</w:t>
      </w:r>
      <w:r w:rsidR="0086753C">
        <w:t xml:space="preserve"> This is both continuous and discrete optimization problem, but it can be easily reduced to discrete optimization by selecting finite set of possible piercing points (as mentioned in above).</w:t>
      </w:r>
    </w:p>
    <w:p w:rsidR="00ED1B57" w:rsidRPr="0054137A" w:rsidRDefault="00ED1B57" w:rsidP="0054137A">
      <w:pPr>
        <w:pStyle w:val="Paragraph"/>
      </w:pPr>
      <w:r>
        <w:t>Thus SCCP can be interpreted as GTSP, with additional aforementioned constraints.</w:t>
      </w:r>
    </w:p>
    <w:p w:rsidR="007076D4" w:rsidRDefault="007076D4" w:rsidP="009C086E">
      <w:pPr>
        <w:pStyle w:val="Paragraph"/>
      </w:pPr>
      <w:r>
        <w:t xml:space="preserve">For the solution of GTSP the mathematical model of megalopolises based on the special scheme of a dynamic programming offered by A. Chentsov is used. The following algorithms for solution of </w:t>
      </w:r>
      <w:r w:rsidRPr="009C086E">
        <w:t>SCCP</w:t>
      </w:r>
      <w:r>
        <w:t xml:space="preserve"> are developed:</w:t>
      </w:r>
    </w:p>
    <w:p w:rsidR="007076D4" w:rsidRDefault="007076D4" w:rsidP="009C086E">
      <w:pPr>
        <w:pStyle w:val="Paragraphbulleted"/>
      </w:pPr>
      <w:r>
        <w:t>Exact algorithm based on a dynamic programming</w:t>
      </w:r>
      <w:r w:rsidR="003E6BA0">
        <w:t xml:space="preserve"> (see Fig. 9a)</w:t>
      </w:r>
      <w:r>
        <w:t>;</w:t>
      </w:r>
    </w:p>
    <w:p w:rsidR="007076D4" w:rsidRDefault="007076D4" w:rsidP="009C086E">
      <w:pPr>
        <w:pStyle w:val="Paragraphbulleted"/>
      </w:pPr>
      <w:r>
        <w:t>Genetic algorithm;</w:t>
      </w:r>
    </w:p>
    <w:p w:rsidR="007076D4" w:rsidRDefault="00605032" w:rsidP="009C086E">
      <w:pPr>
        <w:pStyle w:val="Paragraphbulleted"/>
      </w:pPr>
      <w:r>
        <w:t>Iterative greedy algorithm with Part Hardness Rule</w:t>
      </w:r>
    </w:p>
    <w:p w:rsidR="007076D4" w:rsidRDefault="007076D4" w:rsidP="009C086E">
      <w:pPr>
        <w:pStyle w:val="Paragraphbulleted"/>
      </w:pPr>
      <w:r>
        <w:t xml:space="preserve">Special option of iterative greedy algorithm </w:t>
      </w:r>
      <w:r w:rsidR="00605032">
        <w:t>with Sheet Hardness Rules</w:t>
      </w:r>
    </w:p>
    <w:p w:rsidR="001521C5" w:rsidRDefault="007076D4" w:rsidP="009C086E">
      <w:pPr>
        <w:pStyle w:val="Paragraph"/>
      </w:pPr>
      <w:r>
        <w:t xml:space="preserve">All </w:t>
      </w:r>
      <w:r w:rsidR="00816FCB">
        <w:t xml:space="preserve">the </w:t>
      </w:r>
      <w:r>
        <w:t xml:space="preserve">algorithms consider the </w:t>
      </w:r>
      <w:r w:rsidRPr="009C086E">
        <w:t>Precedence</w:t>
      </w:r>
      <w:r>
        <w:t xml:space="preserve"> Constraints and the Piercin</w:t>
      </w:r>
      <w:r w:rsidR="00F30134">
        <w:t>g Points Coordinated Constraint</w:t>
      </w:r>
      <w:r>
        <w:t>.</w:t>
      </w:r>
    </w:p>
    <w:p w:rsidR="00F35C0E" w:rsidRDefault="00F35C0E" w:rsidP="009C086E">
      <w:pPr>
        <w:pStyle w:val="Paragraph"/>
      </w:pPr>
      <w:r>
        <w:t>An exact algorithm considering all the constraints of thermal cutting is under active development now</w:t>
      </w:r>
      <w:r w:rsidR="003E6BA0">
        <w:t xml:space="preserve"> (see Fig. 9b)</w:t>
      </w:r>
      <w: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B241D" w:rsidTr="00DB680E">
        <w:tc>
          <w:tcPr>
            <w:tcW w:w="4788" w:type="dxa"/>
          </w:tcPr>
          <w:p w:rsidR="003B241D" w:rsidRDefault="003E6BA0" w:rsidP="003E6BA0">
            <w:pPr>
              <w:pStyle w:val="Figure"/>
            </w:pPr>
            <w:r>
              <w:rPr>
                <w:noProof/>
                <w:lang w:val="ru-RU" w:eastAsia="ru-RU"/>
              </w:rPr>
              <w:drawing>
                <wp:inline distT="0" distB="0" distL="0" distR="0" wp14:anchorId="6A4D55B7" wp14:editId="33DE3136">
                  <wp:extent cx="2849880" cy="1473835"/>
                  <wp:effectExtent l="0" t="0" r="7620" b="0"/>
                  <wp:docPr id="84" name="Рисунок 84" descr="Fig15"/>
                  <wp:cNvGraphicFramePr/>
                  <a:graphic xmlns:a="http://schemas.openxmlformats.org/drawingml/2006/main">
                    <a:graphicData uri="http://schemas.openxmlformats.org/drawingml/2006/picture">
                      <pic:pic xmlns:pic="http://schemas.openxmlformats.org/drawingml/2006/picture">
                        <pic:nvPicPr>
                          <pic:cNvPr id="84" name="Рисунок 84" descr="Fig15"/>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849880" cy="1473835"/>
                          </a:xfrm>
                          <a:prstGeom prst="rect">
                            <a:avLst/>
                          </a:prstGeom>
                          <a:noFill/>
                          <a:ln>
                            <a:noFill/>
                          </a:ln>
                        </pic:spPr>
                      </pic:pic>
                    </a:graphicData>
                  </a:graphic>
                </wp:inline>
              </w:drawing>
            </w:r>
          </w:p>
        </w:tc>
        <w:tc>
          <w:tcPr>
            <w:tcW w:w="4788" w:type="dxa"/>
          </w:tcPr>
          <w:p w:rsidR="003B241D" w:rsidRDefault="003E6BA0" w:rsidP="003E6BA0">
            <w:pPr>
              <w:pStyle w:val="Figure"/>
            </w:pPr>
            <w:r>
              <w:rPr>
                <w:noProof/>
                <w:lang w:val="ru-RU" w:eastAsia="ru-RU"/>
              </w:rPr>
              <w:drawing>
                <wp:inline distT="0" distB="0" distL="0" distR="0" wp14:anchorId="6E12B563" wp14:editId="5EC58FD3">
                  <wp:extent cx="2840990" cy="1473835"/>
                  <wp:effectExtent l="0" t="0" r="0" b="0"/>
                  <wp:docPr id="85" name="Рисунок 85" descr="16-2"/>
                  <wp:cNvGraphicFramePr/>
                  <a:graphic xmlns:a="http://schemas.openxmlformats.org/drawingml/2006/main">
                    <a:graphicData uri="http://schemas.openxmlformats.org/drawingml/2006/picture">
                      <pic:pic xmlns:pic="http://schemas.openxmlformats.org/drawingml/2006/picture">
                        <pic:nvPicPr>
                          <pic:cNvPr id="85" name="Рисунок 85" descr="16-2"/>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840990" cy="1473835"/>
                          </a:xfrm>
                          <a:prstGeom prst="rect">
                            <a:avLst/>
                          </a:prstGeom>
                          <a:noFill/>
                          <a:ln>
                            <a:noFill/>
                          </a:ln>
                        </pic:spPr>
                      </pic:pic>
                    </a:graphicData>
                  </a:graphic>
                </wp:inline>
              </w:drawing>
            </w:r>
          </w:p>
        </w:tc>
      </w:tr>
      <w:tr w:rsidR="003B241D" w:rsidTr="00DB680E">
        <w:tc>
          <w:tcPr>
            <w:tcW w:w="4788" w:type="dxa"/>
          </w:tcPr>
          <w:p w:rsidR="003B241D" w:rsidRDefault="003E6BA0" w:rsidP="003E6BA0">
            <w:pPr>
              <w:pStyle w:val="FigureCaption"/>
            </w:pPr>
            <w:r>
              <w:t>a) Exact SCCP solution</w:t>
            </w:r>
          </w:p>
        </w:tc>
        <w:tc>
          <w:tcPr>
            <w:tcW w:w="4788" w:type="dxa"/>
          </w:tcPr>
          <w:p w:rsidR="003B241D" w:rsidRDefault="003E6BA0" w:rsidP="00CE0FE6">
            <w:pPr>
              <w:pStyle w:val="FigureCaption"/>
            </w:pPr>
            <w:r>
              <w:t>b) Solution with thermal cutting constraints</w:t>
            </w:r>
          </w:p>
        </w:tc>
      </w:tr>
      <w:tr w:rsidR="003E6BA0" w:rsidTr="00DB680E">
        <w:tc>
          <w:tcPr>
            <w:tcW w:w="9576" w:type="dxa"/>
            <w:gridSpan w:val="2"/>
          </w:tcPr>
          <w:p w:rsidR="003E6BA0" w:rsidRDefault="003E6BA0" w:rsidP="003E6BA0">
            <w:pPr>
              <w:pStyle w:val="FigureCaption"/>
            </w:pPr>
            <w:r w:rsidRPr="003E6BA0">
              <w:rPr>
                <w:b/>
                <w:caps/>
              </w:rPr>
              <w:t>Figure 9.</w:t>
            </w:r>
            <w:r>
              <w:t xml:space="preserve"> Results of tool path optimizations</w:t>
            </w:r>
          </w:p>
        </w:tc>
      </w:tr>
    </w:tbl>
    <w:p w:rsidR="00E06FEF" w:rsidRDefault="00E06FEF" w:rsidP="00E06FEF">
      <w:pPr>
        <w:pStyle w:val="1"/>
      </w:pPr>
      <w:r>
        <w:t>AKNOWLEDGMENTS</w:t>
      </w:r>
    </w:p>
    <w:p w:rsidR="00E06FEF" w:rsidRDefault="00E06FEF" w:rsidP="00E06FEF">
      <w:pPr>
        <w:pStyle w:val="Paragraph"/>
      </w:pPr>
      <w:r>
        <w:t>The work was supported by Act 211 Government of the Russian Federation, contract № 02.A03.21.0006</w:t>
      </w:r>
    </w:p>
    <w:p w:rsidR="00FD1D72" w:rsidRDefault="00FD1D72" w:rsidP="00FD1D72">
      <w:pPr>
        <w:pStyle w:val="1"/>
      </w:pPr>
      <w:r>
        <w:lastRenderedPageBreak/>
        <w:t>References</w:t>
      </w:r>
    </w:p>
    <w:p w:rsidR="00D62DE8" w:rsidRDefault="00D62DE8" w:rsidP="00D62DE8">
      <w:pPr>
        <w:pStyle w:val="Reference"/>
      </w:pPr>
      <w:r>
        <w:t xml:space="preserve">Chentsov, A. G., Salii, </w:t>
      </w:r>
      <w:r>
        <w:rPr>
          <w:shd w:val="clear" w:color="auto" w:fill="FFFFFF"/>
        </w:rPr>
        <w:t>Ya. V.</w:t>
      </w:r>
      <w:r>
        <w:t xml:space="preserve"> (2015) </w:t>
      </w:r>
      <w:r w:rsidRPr="00D62DE8">
        <w:rPr>
          <w:shd w:val="clear" w:color="auto" w:fill="FFFFFF"/>
        </w:rPr>
        <w:t>A model of “nonadditive” routing problem where the costs depend on the set of pending tasks</w:t>
      </w:r>
      <w:r>
        <w:t xml:space="preserve">. </w:t>
      </w:r>
      <w:r>
        <w:rPr>
          <w:i/>
          <w:iCs/>
          <w:shd w:val="clear" w:color="auto" w:fill="FFFFFF"/>
        </w:rPr>
        <w:t>Vestnik YuUrGU. Ser. Mat. Model. Progr</w:t>
      </w:r>
      <w:r>
        <w:rPr>
          <w:iCs/>
          <w:shd w:val="clear" w:color="auto" w:fill="FFFFFF"/>
        </w:rPr>
        <w:t>.</w:t>
      </w:r>
      <w:r>
        <w:rPr>
          <w:shd w:val="clear" w:color="auto" w:fill="FFFFFF"/>
        </w:rPr>
        <w:t xml:space="preserve">, </w:t>
      </w:r>
      <w:r>
        <w:rPr>
          <w:bCs/>
          <w:shd w:val="clear" w:color="auto" w:fill="FFFFFF"/>
        </w:rPr>
        <w:t>8</w:t>
      </w:r>
      <w:r>
        <w:rPr>
          <w:shd w:val="clear" w:color="auto" w:fill="FFFFFF"/>
        </w:rPr>
        <w:t xml:space="preserve">:1, </w:t>
      </w:r>
      <w:r>
        <w:t>24–45</w:t>
      </w:r>
    </w:p>
    <w:p w:rsidR="00D62DE8" w:rsidRDefault="00D62DE8" w:rsidP="00D62DE8">
      <w:pPr>
        <w:pStyle w:val="Reference"/>
      </w:pPr>
      <w:r>
        <w:rPr>
          <w:bCs/>
        </w:rPr>
        <w:t>Chentsov, A.A., Chentsov, A.G. (2013) Dynamic programming in the routing problem with constraints and cost depending on a list of tasks</w:t>
      </w:r>
      <w:r>
        <w:rPr>
          <w:bCs/>
          <w:i/>
        </w:rPr>
        <w:t>. Doklady Mathematics.</w:t>
      </w:r>
      <w:r>
        <w:rPr>
          <w:bCs/>
        </w:rPr>
        <w:t xml:space="preserve"> T. 88. V.3. 2013. pp. 637-640.</w:t>
      </w:r>
    </w:p>
    <w:p w:rsidR="00D62DE8" w:rsidRDefault="00D62DE8" w:rsidP="00D62DE8">
      <w:pPr>
        <w:pStyle w:val="Reference"/>
        <w:rPr>
          <w:lang w:eastAsia="ru-RU"/>
        </w:rPr>
      </w:pPr>
      <w:r>
        <w:rPr>
          <w:lang w:eastAsia="ru-RU"/>
        </w:rPr>
        <w:t xml:space="preserve">Dewil, R., Vansteenwegen, P., Cattrysse, D., </w:t>
      </w:r>
      <w:r>
        <w:rPr>
          <w:color w:val="2E2E2E"/>
          <w:lang w:eastAsia="ru-RU"/>
        </w:rPr>
        <w:t xml:space="preserve"> Laguna, </w:t>
      </w:r>
      <w:r>
        <w:rPr>
          <w:lang w:eastAsia="ru-RU"/>
        </w:rPr>
        <w:t xml:space="preserve">M., Vossen, T. (2015) </w:t>
      </w:r>
      <w:r>
        <w:rPr>
          <w:bCs/>
          <w:lang w:eastAsia="ru-RU"/>
        </w:rPr>
        <w:t xml:space="preserve">An improvement heuristic framework for the laser cutting tool path problem. </w:t>
      </w:r>
      <w:r>
        <w:rPr>
          <w:i/>
          <w:lang w:eastAsia="ru-RU"/>
        </w:rPr>
        <w:t>International Journal of Production Researc</w:t>
      </w:r>
      <w:r>
        <w:rPr>
          <w:lang w:eastAsia="ru-RU"/>
        </w:rPr>
        <w:t xml:space="preserve">h., </w:t>
      </w:r>
      <w:r>
        <w:rPr>
          <w:b/>
          <w:lang w:eastAsia="ru-RU"/>
        </w:rPr>
        <w:t>53 (6)</w:t>
      </w:r>
      <w:r>
        <w:rPr>
          <w:lang w:eastAsia="ru-RU"/>
        </w:rPr>
        <w:t xml:space="preserve"> (2015), pp. 1761–1776.</w:t>
      </w:r>
    </w:p>
    <w:p w:rsidR="00192677" w:rsidRDefault="00192677" w:rsidP="00192677">
      <w:pPr>
        <w:pStyle w:val="Reference"/>
        <w:rPr>
          <w:lang w:eastAsia="ru-RU"/>
        </w:rPr>
      </w:pPr>
      <w:r>
        <w:rPr>
          <w:lang w:eastAsia="ru-RU"/>
        </w:rPr>
        <w:t>Dewil,</w:t>
      </w:r>
      <w:r>
        <w:rPr>
          <w:lang w:eastAsia="ru-RU"/>
        </w:rPr>
        <w:t xml:space="preserve"> R.,</w:t>
      </w:r>
      <w:r>
        <w:rPr>
          <w:lang w:eastAsia="ru-RU"/>
        </w:rPr>
        <w:t xml:space="preserve"> Vansteenwegen</w:t>
      </w:r>
      <w:r>
        <w:rPr>
          <w:lang w:eastAsia="ru-RU"/>
        </w:rPr>
        <w:t xml:space="preserve">, P., </w:t>
      </w:r>
      <w:r>
        <w:rPr>
          <w:lang w:eastAsia="ru-RU"/>
        </w:rPr>
        <w:t>Cattrysse</w:t>
      </w:r>
      <w:r>
        <w:rPr>
          <w:lang w:eastAsia="ru-RU"/>
        </w:rPr>
        <w:t xml:space="preserve">, D. </w:t>
      </w:r>
      <w:r>
        <w:rPr>
          <w:lang w:eastAsia="ru-RU"/>
        </w:rPr>
        <w:t>(2011)</w:t>
      </w:r>
      <w:r w:rsidRPr="00192677">
        <w:t xml:space="preserve"> </w:t>
      </w:r>
      <w:r w:rsidRPr="00192677">
        <w:rPr>
          <w:lang w:eastAsia="ru-RU"/>
        </w:rPr>
        <w:t>Cutting path optimization using tabu search</w:t>
      </w:r>
      <w:r>
        <w:rPr>
          <w:lang w:eastAsia="ru-RU"/>
        </w:rPr>
        <w:t xml:space="preserve">, </w:t>
      </w:r>
      <w:r w:rsidRPr="00192677">
        <w:rPr>
          <w:i/>
          <w:lang w:eastAsia="ru-RU"/>
        </w:rPr>
        <w:t>Key Engineering Materials</w:t>
      </w:r>
      <w:r w:rsidRPr="00192677">
        <w:rPr>
          <w:lang w:eastAsia="ru-RU"/>
        </w:rPr>
        <w:t>, Vol</w:t>
      </w:r>
      <w:r>
        <w:rPr>
          <w:lang w:eastAsia="ru-RU"/>
        </w:rPr>
        <w:t xml:space="preserve"> 473. p</w:t>
      </w:r>
      <w:r>
        <w:rPr>
          <w:lang w:eastAsia="ru-RU"/>
        </w:rPr>
        <w:t>p</w:t>
      </w:r>
      <w:bookmarkStart w:id="0" w:name="_GoBack"/>
      <w:bookmarkEnd w:id="0"/>
      <w:r>
        <w:rPr>
          <w:lang w:eastAsia="ru-RU"/>
        </w:rPr>
        <w:t>.739-748</w:t>
      </w:r>
      <w:r>
        <w:rPr>
          <w:lang w:eastAsia="ru-RU"/>
        </w:rPr>
        <w:t>, 2011</w:t>
      </w:r>
    </w:p>
    <w:p w:rsidR="00D62DE8" w:rsidRDefault="00D62DE8" w:rsidP="00D62DE8">
      <w:pPr>
        <w:pStyle w:val="Reference"/>
        <w:rPr>
          <w:lang w:eastAsia="ru-RU"/>
        </w:rPr>
      </w:pPr>
      <w:r>
        <w:rPr>
          <w:lang w:eastAsia="ru-RU"/>
        </w:rPr>
        <w:t xml:space="preserve">Dewil, R., Vansteenwegen, P., Cattrysse, D. (2014) Construction heuristics for generating tool paths for laser cutters. </w:t>
      </w:r>
      <w:r>
        <w:rPr>
          <w:i/>
          <w:lang w:eastAsia="ru-RU"/>
        </w:rPr>
        <w:t xml:space="preserve">International Journal of Production Research, </w:t>
      </w:r>
      <w:r>
        <w:rPr>
          <w:lang w:eastAsia="ru-RU"/>
        </w:rPr>
        <w:t>Mar. 2014, 1-20.</w:t>
      </w:r>
    </w:p>
    <w:p w:rsidR="00D62DE8" w:rsidRDefault="00D62DE8" w:rsidP="00D62DE8">
      <w:pPr>
        <w:pStyle w:val="Reference"/>
      </w:pPr>
      <w:r>
        <w:rPr>
          <w:lang w:eastAsia="ru-RU"/>
        </w:rPr>
        <w:t>Dewil, R., Vansteenwegen, P., Cattrysse, D. (2015a)</w:t>
      </w:r>
      <w:r>
        <w:rPr>
          <w:color w:val="5D5D5D"/>
          <w:shd w:val="clear" w:color="auto" w:fill="FFFFFF"/>
        </w:rPr>
        <w:t xml:space="preserve">. </w:t>
      </w:r>
      <w:r>
        <w:rPr>
          <w:shd w:val="clear" w:color="auto" w:fill="FFFFFF"/>
        </w:rPr>
        <w:t xml:space="preserve">Sheet Metal Laser Cutting Tool Path Generation: Dealing with Overlooked Problem Aspects, </w:t>
      </w:r>
      <w:r>
        <w:rPr>
          <w:i/>
          <w:shd w:val="clear" w:color="auto" w:fill="FFFFFF"/>
        </w:rPr>
        <w:t>Key Engineering Materials,</w:t>
      </w:r>
      <w:r>
        <w:rPr>
          <w:shd w:val="clear" w:color="auto" w:fill="FFFFFF"/>
        </w:rPr>
        <w:t xml:space="preserve"> Vol. 639, pp. 517-524, 2015</w:t>
      </w:r>
    </w:p>
    <w:p w:rsidR="00D62DE8" w:rsidRDefault="00D62DE8" w:rsidP="00D62DE8">
      <w:pPr>
        <w:pStyle w:val="Reference"/>
      </w:pPr>
      <w:r>
        <w:t xml:space="preserve">Hoeft, J., Palekar, U. S. (1997). Heuristics for the plate-cutting traveling salesman problem. </w:t>
      </w:r>
      <w:r>
        <w:rPr>
          <w:i/>
        </w:rPr>
        <w:t>IIE Transactions</w:t>
      </w:r>
      <w:r>
        <w:t xml:space="preserve">, </w:t>
      </w:r>
      <w:r>
        <w:rPr>
          <w:b/>
        </w:rPr>
        <w:t xml:space="preserve">29, </w:t>
      </w:r>
      <w:r>
        <w:t>719-731.</w:t>
      </w:r>
    </w:p>
    <w:p w:rsidR="00D62DE8" w:rsidRDefault="00D62DE8" w:rsidP="00D62DE8">
      <w:pPr>
        <w:pStyle w:val="Reference"/>
      </w:pPr>
      <w:r>
        <w:t xml:space="preserve">Petunin, A. (2009). About some strategies of the tool path modelling at the control programs generation for the flame cutting machines. </w:t>
      </w:r>
      <w:r>
        <w:rPr>
          <w:i/>
          <w:iCs/>
        </w:rPr>
        <w:t>Vestnik UGATU</w:t>
      </w:r>
      <w:r>
        <w:t xml:space="preserve">, vol. 13, </w:t>
      </w:r>
      <w:r>
        <w:rPr>
          <w:b/>
        </w:rPr>
        <w:t>2(35),</w:t>
      </w:r>
      <w:r>
        <w:t xml:space="preserve"> 280-286.</w:t>
      </w:r>
    </w:p>
    <w:p w:rsidR="00D62DE8" w:rsidRDefault="00D62DE8" w:rsidP="00D62DE8">
      <w:pPr>
        <w:pStyle w:val="Reference"/>
      </w:pPr>
      <w:r>
        <w:t xml:space="preserve">Petunin, A., Chentsov, A.G, Chentsov, P.A. (2014). Local dynamic programming incuts in routing problems with restrictions. </w:t>
      </w:r>
      <w:r>
        <w:rPr>
          <w:i/>
        </w:rPr>
        <w:t>Vestn. Udmurtsk. Univ. Mat. Mekh. Komp. Nauki</w:t>
      </w:r>
      <w:r>
        <w:t>, no. 2, 56–75.</w:t>
      </w:r>
    </w:p>
    <w:p w:rsidR="00D62DE8" w:rsidRDefault="00D62DE8" w:rsidP="00D62DE8">
      <w:pPr>
        <w:pStyle w:val="Reference"/>
      </w:pPr>
      <w:r>
        <w:rPr>
          <w:shd w:val="clear" w:color="auto" w:fill="FFFFFF"/>
        </w:rPr>
        <w:t xml:space="preserve">Petunin, A. A., Chentsov, A. G., &amp; Chentsov, P. A. (2015a). About a routing problem of the tool motion on sheet cutting. </w:t>
      </w:r>
      <w:r>
        <w:rPr>
          <w:i/>
          <w:iCs/>
          <w:shd w:val="clear" w:color="auto" w:fill="FFFFFF"/>
        </w:rPr>
        <w:t>Modelirovanie i Analiz Informatsionnykh Sistem [Modeling and Analysis of Information Systems]</w:t>
      </w:r>
      <w:r>
        <w:rPr>
          <w:shd w:val="clear" w:color="auto" w:fill="FFFFFF"/>
        </w:rPr>
        <w:t xml:space="preserve">, </w:t>
      </w:r>
      <w:r>
        <w:rPr>
          <w:i/>
          <w:iCs/>
          <w:shd w:val="clear" w:color="auto" w:fill="FFFFFF"/>
        </w:rPr>
        <w:t>22</w:t>
      </w:r>
      <w:r>
        <w:rPr>
          <w:shd w:val="clear" w:color="auto" w:fill="FFFFFF"/>
        </w:rPr>
        <w:t>(2), 278-294.</w:t>
      </w:r>
    </w:p>
    <w:p w:rsidR="00D62DE8" w:rsidRDefault="00D62DE8" w:rsidP="00D62DE8">
      <w:pPr>
        <w:pStyle w:val="Reference"/>
        <w:rPr>
          <w:rFonts w:eastAsia="MS Mincho"/>
        </w:rPr>
      </w:pPr>
      <w:r>
        <w:rPr>
          <w:rStyle w:val="meta-value"/>
        </w:rPr>
        <w:t xml:space="preserve">Petunin, </w:t>
      </w:r>
      <w:r w:rsidRPr="00D62DE8">
        <w:t xml:space="preserve">Aleksandr A. </w:t>
      </w:r>
      <w:r>
        <w:rPr>
          <w:rStyle w:val="meta-value"/>
        </w:rPr>
        <w:t xml:space="preserve">(2015). </w:t>
      </w:r>
      <w:r w:rsidRPr="00D62DE8">
        <w:rPr>
          <w:bCs/>
        </w:rPr>
        <w:t>Modeling of tool path for the CNC sheet cutting machines</w:t>
      </w:r>
      <w:r>
        <w:rPr>
          <w:bCs/>
        </w:rPr>
        <w:t xml:space="preserve">// </w:t>
      </w:r>
      <w:r>
        <w:rPr>
          <w:rFonts w:eastAsia="MS Mincho"/>
          <w:i/>
        </w:rPr>
        <w:t xml:space="preserve">AIP conference proceedings. </w:t>
      </w:r>
      <w:r>
        <w:rPr>
          <w:i/>
          <w:shd w:val="clear" w:color="auto" w:fill="F6F6F6"/>
        </w:rPr>
        <w:t>41st International Conference on Applications of Mathematics in Engineering and Economics (AMEE)</w:t>
      </w:r>
      <w:r>
        <w:rPr>
          <w:shd w:val="clear" w:color="auto" w:fill="F6F6F6"/>
        </w:rPr>
        <w:t>, Sozopol, BULGARIA, JUN 08-13, 2015</w:t>
      </w:r>
      <w:r>
        <w:rPr>
          <w:rFonts w:eastAsia="MS Mincho"/>
        </w:rPr>
        <w:t xml:space="preserve">, </w:t>
      </w:r>
      <w:r>
        <w:rPr>
          <w:rFonts w:eastAsia="MS Mincho"/>
          <w:b/>
        </w:rPr>
        <w:t>1690</w:t>
      </w:r>
      <w:r>
        <w:rPr>
          <w:rFonts w:eastAsia="MS Mincho"/>
        </w:rPr>
        <w:t>., pp.060002-1 – 060002-7.</w:t>
      </w:r>
    </w:p>
    <w:p w:rsidR="00D62DE8" w:rsidRDefault="00D62DE8" w:rsidP="00D62DE8">
      <w:pPr>
        <w:pStyle w:val="Reference"/>
      </w:pPr>
      <w:r>
        <w:t xml:space="preserve">Verkhoturov, M.A., Tarasenko, P. Yu. (2008). </w:t>
      </w:r>
      <w:r>
        <w:rPr>
          <w:i/>
        </w:rPr>
        <w:t>Mathematical provision of problem of tool path optimization at flat shape nesting based on “chained” cutting.</w:t>
      </w:r>
      <w:r>
        <w:t xml:space="preserve"> Vestnik USATU. Upravlenie, VTiT. Ufa: USATU, V.10, №2 </w:t>
      </w:r>
      <w:r>
        <w:rPr>
          <w:b/>
        </w:rPr>
        <w:t>(27</w:t>
      </w:r>
      <w:r>
        <w:t>), pp. 123-130.</w:t>
      </w:r>
    </w:p>
    <w:sectPr w:rsidR="00D62DE8"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n-e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0000000D"/>
    <w:name w:val="WW8Num13"/>
    <w:lvl w:ilvl="0">
      <w:start w:val="1"/>
      <w:numFmt w:val="bullet"/>
      <w:lvlText w:val=""/>
      <w:lvlJc w:val="left"/>
      <w:pPr>
        <w:tabs>
          <w:tab w:val="num" w:pos="0"/>
        </w:tabs>
        <w:ind w:left="1004" w:hanging="360"/>
      </w:pPr>
      <w:rPr>
        <w:rFonts w:ascii="Symbol" w:hAnsi="Symbol" w:hint="default"/>
      </w:rPr>
    </w:lvl>
  </w:abstractNum>
  <w:abstractNum w:abstractNumId="1">
    <w:nsid w:val="00000010"/>
    <w:multiLevelType w:val="singleLevel"/>
    <w:tmpl w:val="00000010"/>
    <w:name w:val="WW8Num16"/>
    <w:lvl w:ilvl="0">
      <w:start w:val="1"/>
      <w:numFmt w:val="decimal"/>
      <w:lvlText w:val="%1."/>
      <w:lvlJc w:val="left"/>
      <w:pPr>
        <w:tabs>
          <w:tab w:val="num" w:pos="0"/>
        </w:tabs>
        <w:ind w:left="502" w:hanging="360"/>
      </w:pPr>
      <w:rPr>
        <w:rFonts w:ascii="Symbol" w:hAnsi="Symbol" w:cs="Symbol" w:hint="default"/>
      </w:rPr>
    </w:lvl>
  </w:abstractNum>
  <w:abstractNum w:abstractNumId="2">
    <w:nsid w:val="0E674843"/>
    <w:multiLevelType w:val="hybridMultilevel"/>
    <w:tmpl w:val="B3509E6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362E87"/>
    <w:multiLevelType w:val="hybridMultilevel"/>
    <w:tmpl w:val="9CB2CF12"/>
    <w:lvl w:ilvl="0" w:tplc="0419000F">
      <w:start w:val="1"/>
      <w:numFmt w:val="bullet"/>
      <w:lvlText w:val=""/>
      <w:lvlJc w:val="left"/>
      <w:pPr>
        <w:ind w:left="720" w:hanging="360"/>
      </w:pPr>
      <w:rPr>
        <w:rFonts w:ascii="Symbol" w:hAnsi="Symbol" w:hint="default"/>
      </w:rPr>
    </w:lvl>
    <w:lvl w:ilvl="1" w:tplc="63FC263A">
      <w:start w:val="1"/>
      <w:numFmt w:val="bullet"/>
      <w:lvlText w:val="o"/>
      <w:lvlJc w:val="left"/>
      <w:pPr>
        <w:ind w:left="1440" w:hanging="360"/>
      </w:pPr>
      <w:rPr>
        <w:rFonts w:ascii="Courier New" w:hAnsi="Courier New" w:cs="Courier New" w:hint="default"/>
      </w:rPr>
    </w:lvl>
    <w:lvl w:ilvl="2" w:tplc="F8F20BCA">
      <w:start w:val="1"/>
      <w:numFmt w:val="bullet"/>
      <w:lvlText w:val=""/>
      <w:lvlJc w:val="left"/>
      <w:pPr>
        <w:ind w:left="2160" w:hanging="360"/>
      </w:pPr>
      <w:rPr>
        <w:rFonts w:ascii="Wingdings" w:hAnsi="Wingdings" w:hint="default"/>
      </w:rPr>
    </w:lvl>
    <w:lvl w:ilvl="3" w:tplc="966AE4F0">
      <w:start w:val="1"/>
      <w:numFmt w:val="bullet"/>
      <w:lvlText w:val=""/>
      <w:lvlJc w:val="left"/>
      <w:pPr>
        <w:ind w:left="2880" w:hanging="360"/>
      </w:pPr>
      <w:rPr>
        <w:rFonts w:ascii="Symbol" w:hAnsi="Symbol" w:hint="default"/>
      </w:rPr>
    </w:lvl>
    <w:lvl w:ilvl="4" w:tplc="6E08A8D8">
      <w:start w:val="1"/>
      <w:numFmt w:val="bullet"/>
      <w:lvlText w:val="o"/>
      <w:lvlJc w:val="left"/>
      <w:pPr>
        <w:ind w:left="3600" w:hanging="360"/>
      </w:pPr>
      <w:rPr>
        <w:rFonts w:ascii="Courier New" w:hAnsi="Courier New" w:cs="Courier New" w:hint="default"/>
      </w:rPr>
    </w:lvl>
    <w:lvl w:ilvl="5" w:tplc="15444292">
      <w:start w:val="1"/>
      <w:numFmt w:val="bullet"/>
      <w:lvlText w:val=""/>
      <w:lvlJc w:val="left"/>
      <w:pPr>
        <w:ind w:left="4320" w:hanging="360"/>
      </w:pPr>
      <w:rPr>
        <w:rFonts w:ascii="Wingdings" w:hAnsi="Wingdings" w:hint="default"/>
      </w:rPr>
    </w:lvl>
    <w:lvl w:ilvl="6" w:tplc="256A9A7C">
      <w:start w:val="1"/>
      <w:numFmt w:val="bullet"/>
      <w:lvlText w:val=""/>
      <w:lvlJc w:val="left"/>
      <w:pPr>
        <w:ind w:left="5040" w:hanging="360"/>
      </w:pPr>
      <w:rPr>
        <w:rFonts w:ascii="Symbol" w:hAnsi="Symbol" w:hint="default"/>
      </w:rPr>
    </w:lvl>
    <w:lvl w:ilvl="7" w:tplc="02388702">
      <w:start w:val="1"/>
      <w:numFmt w:val="bullet"/>
      <w:lvlText w:val="o"/>
      <w:lvlJc w:val="left"/>
      <w:pPr>
        <w:ind w:left="5760" w:hanging="360"/>
      </w:pPr>
      <w:rPr>
        <w:rFonts w:ascii="Courier New" w:hAnsi="Courier New" w:cs="Courier New" w:hint="default"/>
      </w:rPr>
    </w:lvl>
    <w:lvl w:ilvl="8" w:tplc="F3883948">
      <w:start w:val="1"/>
      <w:numFmt w:val="bullet"/>
      <w:lvlText w:val=""/>
      <w:lvlJc w:val="left"/>
      <w:pPr>
        <w:ind w:left="6480" w:hanging="360"/>
      </w:pPr>
      <w:rPr>
        <w:rFonts w:ascii="Wingdings" w:hAnsi="Wingdings" w:hint="default"/>
      </w:rPr>
    </w:lvl>
  </w:abstractNum>
  <w:abstractNum w:abstractNumId="7">
    <w:nsid w:val="67224FCB"/>
    <w:multiLevelType w:val="hybridMultilevel"/>
    <w:tmpl w:val="C3D8BDDC"/>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8">
    <w:nsid w:val="6AB14B06"/>
    <w:multiLevelType w:val="hybridMultilevel"/>
    <w:tmpl w:val="F6408B9A"/>
    <w:lvl w:ilvl="0" w:tplc="08FE529C">
      <w:start w:val="1"/>
      <w:numFmt w:val="decimal"/>
      <w:lvlText w:val="%1."/>
      <w:lvlJc w:val="left"/>
      <w:pPr>
        <w:ind w:left="360" w:hanging="360"/>
      </w:pPr>
    </w:lvl>
    <w:lvl w:ilvl="1" w:tplc="9B84B68A">
      <w:start w:val="1"/>
      <w:numFmt w:val="lowerLetter"/>
      <w:lvlText w:val="%2."/>
      <w:lvlJc w:val="left"/>
      <w:pPr>
        <w:ind w:left="1080" w:hanging="360"/>
      </w:pPr>
    </w:lvl>
    <w:lvl w:ilvl="2" w:tplc="6A442C9C">
      <w:start w:val="1"/>
      <w:numFmt w:val="lowerRoman"/>
      <w:lvlText w:val="%3."/>
      <w:lvlJc w:val="right"/>
      <w:pPr>
        <w:ind w:left="1800" w:hanging="180"/>
      </w:pPr>
    </w:lvl>
    <w:lvl w:ilvl="3" w:tplc="AE4E5C1E">
      <w:start w:val="1"/>
      <w:numFmt w:val="decimal"/>
      <w:lvlText w:val="%4."/>
      <w:lvlJc w:val="left"/>
      <w:pPr>
        <w:ind w:left="2520" w:hanging="360"/>
      </w:pPr>
    </w:lvl>
    <w:lvl w:ilvl="4" w:tplc="790E6DEE">
      <w:start w:val="1"/>
      <w:numFmt w:val="lowerLetter"/>
      <w:lvlText w:val="%5."/>
      <w:lvlJc w:val="left"/>
      <w:pPr>
        <w:ind w:left="3240" w:hanging="360"/>
      </w:pPr>
    </w:lvl>
    <w:lvl w:ilvl="5" w:tplc="CE60B8C4">
      <w:start w:val="1"/>
      <w:numFmt w:val="lowerRoman"/>
      <w:lvlText w:val="%6."/>
      <w:lvlJc w:val="right"/>
      <w:pPr>
        <w:ind w:left="3960" w:hanging="180"/>
      </w:pPr>
    </w:lvl>
    <w:lvl w:ilvl="6" w:tplc="DA72D458">
      <w:start w:val="1"/>
      <w:numFmt w:val="decimal"/>
      <w:lvlText w:val="%7."/>
      <w:lvlJc w:val="left"/>
      <w:pPr>
        <w:ind w:left="4680" w:hanging="360"/>
      </w:pPr>
    </w:lvl>
    <w:lvl w:ilvl="7" w:tplc="C0C03E5C">
      <w:start w:val="1"/>
      <w:numFmt w:val="lowerLetter"/>
      <w:lvlText w:val="%8."/>
      <w:lvlJc w:val="left"/>
      <w:pPr>
        <w:ind w:left="5400" w:hanging="360"/>
      </w:pPr>
    </w:lvl>
    <w:lvl w:ilvl="8" w:tplc="D2EC2A2A">
      <w:start w:val="1"/>
      <w:numFmt w:val="lowerRoman"/>
      <w:lvlText w:val="%9."/>
      <w:lvlJc w:val="right"/>
      <w:pPr>
        <w:ind w:left="6120" w:hanging="180"/>
      </w:pPr>
    </w:lvl>
  </w:abstractNum>
  <w:abstractNum w:abstractNumId="9">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1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5"/>
  </w:num>
  <w:num w:numId="2">
    <w:abstractNumId w:val="4"/>
  </w:num>
  <w:num w:numId="3">
    <w:abstractNumId w:val="9"/>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lvlOverride w:ilvl="0">
      <w:startOverride w:val="1"/>
    </w:lvlOverride>
  </w:num>
  <w:num w:numId="7">
    <w:abstractNumId w:val="0"/>
  </w:num>
  <w:num w:numId="8">
    <w:abstractNumId w:val="2"/>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A17"/>
    <w:rsid w:val="00010688"/>
    <w:rsid w:val="00014140"/>
    <w:rsid w:val="00025C5E"/>
    <w:rsid w:val="00031EC9"/>
    <w:rsid w:val="000350A5"/>
    <w:rsid w:val="00066FED"/>
    <w:rsid w:val="00075EA6"/>
    <w:rsid w:val="0007709F"/>
    <w:rsid w:val="00086F62"/>
    <w:rsid w:val="0009320B"/>
    <w:rsid w:val="00096AE0"/>
    <w:rsid w:val="000B1B74"/>
    <w:rsid w:val="000B397F"/>
    <w:rsid w:val="000B3A2D"/>
    <w:rsid w:val="000B49C0"/>
    <w:rsid w:val="000E382F"/>
    <w:rsid w:val="001036BA"/>
    <w:rsid w:val="001069F3"/>
    <w:rsid w:val="001146DC"/>
    <w:rsid w:val="00114AB1"/>
    <w:rsid w:val="001230FF"/>
    <w:rsid w:val="00123FEC"/>
    <w:rsid w:val="00130BD7"/>
    <w:rsid w:val="00150B72"/>
    <w:rsid w:val="001521C5"/>
    <w:rsid w:val="00155B67"/>
    <w:rsid w:val="001562AF"/>
    <w:rsid w:val="00161A5B"/>
    <w:rsid w:val="0016385D"/>
    <w:rsid w:val="0016782F"/>
    <w:rsid w:val="001842DB"/>
    <w:rsid w:val="00192677"/>
    <w:rsid w:val="001937E9"/>
    <w:rsid w:val="001A70AB"/>
    <w:rsid w:val="001B263B"/>
    <w:rsid w:val="001B476A"/>
    <w:rsid w:val="001C054B"/>
    <w:rsid w:val="001C3EA7"/>
    <w:rsid w:val="001C764F"/>
    <w:rsid w:val="001C7BB3"/>
    <w:rsid w:val="001D469C"/>
    <w:rsid w:val="001F4C0D"/>
    <w:rsid w:val="00200E08"/>
    <w:rsid w:val="00230BAE"/>
    <w:rsid w:val="0023171B"/>
    <w:rsid w:val="002339BC"/>
    <w:rsid w:val="00236BFC"/>
    <w:rsid w:val="00237437"/>
    <w:rsid w:val="002502FD"/>
    <w:rsid w:val="0025407F"/>
    <w:rsid w:val="00274622"/>
    <w:rsid w:val="00285D24"/>
    <w:rsid w:val="00290390"/>
    <w:rsid w:val="002915D3"/>
    <w:rsid w:val="002941DA"/>
    <w:rsid w:val="002B53C9"/>
    <w:rsid w:val="002C3EB1"/>
    <w:rsid w:val="002C52FA"/>
    <w:rsid w:val="002D2FC8"/>
    <w:rsid w:val="002E3C35"/>
    <w:rsid w:val="002E7989"/>
    <w:rsid w:val="002F1AE4"/>
    <w:rsid w:val="002F2357"/>
    <w:rsid w:val="002F5298"/>
    <w:rsid w:val="00322E32"/>
    <w:rsid w:val="00337E4F"/>
    <w:rsid w:val="00340C36"/>
    <w:rsid w:val="00346A9D"/>
    <w:rsid w:val="003711E2"/>
    <w:rsid w:val="0038678E"/>
    <w:rsid w:val="0039376F"/>
    <w:rsid w:val="003A287B"/>
    <w:rsid w:val="003A5C85"/>
    <w:rsid w:val="003A61B1"/>
    <w:rsid w:val="003B241D"/>
    <w:rsid w:val="003B5138"/>
    <w:rsid w:val="003D005C"/>
    <w:rsid w:val="003E1393"/>
    <w:rsid w:val="003E6BA0"/>
    <w:rsid w:val="003E7C74"/>
    <w:rsid w:val="003F31C6"/>
    <w:rsid w:val="0040225B"/>
    <w:rsid w:val="00402DA2"/>
    <w:rsid w:val="004053DF"/>
    <w:rsid w:val="00411693"/>
    <w:rsid w:val="00412FE2"/>
    <w:rsid w:val="00425AC2"/>
    <w:rsid w:val="00433781"/>
    <w:rsid w:val="0044771F"/>
    <w:rsid w:val="004550CA"/>
    <w:rsid w:val="0045649C"/>
    <w:rsid w:val="00457209"/>
    <w:rsid w:val="00484301"/>
    <w:rsid w:val="004B151D"/>
    <w:rsid w:val="004C7243"/>
    <w:rsid w:val="004D53EA"/>
    <w:rsid w:val="004D7D3A"/>
    <w:rsid w:val="004E21DE"/>
    <w:rsid w:val="004E3C57"/>
    <w:rsid w:val="004E3CB2"/>
    <w:rsid w:val="00504968"/>
    <w:rsid w:val="00516A2B"/>
    <w:rsid w:val="00525813"/>
    <w:rsid w:val="0053513F"/>
    <w:rsid w:val="0054137A"/>
    <w:rsid w:val="00566D19"/>
    <w:rsid w:val="00574405"/>
    <w:rsid w:val="005A0E21"/>
    <w:rsid w:val="005A691D"/>
    <w:rsid w:val="005B0DD8"/>
    <w:rsid w:val="005B3A34"/>
    <w:rsid w:val="005D49AF"/>
    <w:rsid w:val="005E1294"/>
    <w:rsid w:val="005E3ECE"/>
    <w:rsid w:val="005E415C"/>
    <w:rsid w:val="005E7946"/>
    <w:rsid w:val="005F3C21"/>
    <w:rsid w:val="005F7475"/>
    <w:rsid w:val="00604149"/>
    <w:rsid w:val="00605032"/>
    <w:rsid w:val="00611299"/>
    <w:rsid w:val="00616365"/>
    <w:rsid w:val="00616F3B"/>
    <w:rsid w:val="006249A7"/>
    <w:rsid w:val="006347F8"/>
    <w:rsid w:val="0064225B"/>
    <w:rsid w:val="00676F49"/>
    <w:rsid w:val="006949BC"/>
    <w:rsid w:val="006A3E24"/>
    <w:rsid w:val="006C25E7"/>
    <w:rsid w:val="006D1229"/>
    <w:rsid w:val="006D7A18"/>
    <w:rsid w:val="007042A9"/>
    <w:rsid w:val="007076D4"/>
    <w:rsid w:val="00720E97"/>
    <w:rsid w:val="00723B7F"/>
    <w:rsid w:val="00725861"/>
    <w:rsid w:val="0073393A"/>
    <w:rsid w:val="0073539D"/>
    <w:rsid w:val="007405FB"/>
    <w:rsid w:val="007440E3"/>
    <w:rsid w:val="007520DB"/>
    <w:rsid w:val="00757D7A"/>
    <w:rsid w:val="00767B8A"/>
    <w:rsid w:val="00775481"/>
    <w:rsid w:val="0078419B"/>
    <w:rsid w:val="007A233B"/>
    <w:rsid w:val="007B3783"/>
    <w:rsid w:val="007B4863"/>
    <w:rsid w:val="007C65E6"/>
    <w:rsid w:val="007D406B"/>
    <w:rsid w:val="007D4407"/>
    <w:rsid w:val="007D6365"/>
    <w:rsid w:val="007E1CA3"/>
    <w:rsid w:val="007F31D7"/>
    <w:rsid w:val="007F356F"/>
    <w:rsid w:val="00816FCB"/>
    <w:rsid w:val="00821713"/>
    <w:rsid w:val="00827050"/>
    <w:rsid w:val="0083278B"/>
    <w:rsid w:val="00834538"/>
    <w:rsid w:val="00850E89"/>
    <w:rsid w:val="00862A19"/>
    <w:rsid w:val="0086753C"/>
    <w:rsid w:val="00884A17"/>
    <w:rsid w:val="00890BAC"/>
    <w:rsid w:val="008930E4"/>
    <w:rsid w:val="00893821"/>
    <w:rsid w:val="008A4A1A"/>
    <w:rsid w:val="008A7B9C"/>
    <w:rsid w:val="008B4754"/>
    <w:rsid w:val="008D5901"/>
    <w:rsid w:val="008E6A7A"/>
    <w:rsid w:val="008F0920"/>
    <w:rsid w:val="008F1038"/>
    <w:rsid w:val="008F7046"/>
    <w:rsid w:val="009005FC"/>
    <w:rsid w:val="00934970"/>
    <w:rsid w:val="00943315"/>
    <w:rsid w:val="00943EE5"/>
    <w:rsid w:val="009469D7"/>
    <w:rsid w:val="00991284"/>
    <w:rsid w:val="009B454A"/>
    <w:rsid w:val="009B696B"/>
    <w:rsid w:val="009B71C5"/>
    <w:rsid w:val="009B7671"/>
    <w:rsid w:val="009C086E"/>
    <w:rsid w:val="009F056E"/>
    <w:rsid w:val="009F3967"/>
    <w:rsid w:val="00A26DCD"/>
    <w:rsid w:val="00A314BB"/>
    <w:rsid w:val="00A3166C"/>
    <w:rsid w:val="00A32B7D"/>
    <w:rsid w:val="00A47412"/>
    <w:rsid w:val="00A5596B"/>
    <w:rsid w:val="00A646B3"/>
    <w:rsid w:val="00A66A06"/>
    <w:rsid w:val="00A66C18"/>
    <w:rsid w:val="00A6739B"/>
    <w:rsid w:val="00A675DF"/>
    <w:rsid w:val="00A813EE"/>
    <w:rsid w:val="00A90413"/>
    <w:rsid w:val="00AB0A9C"/>
    <w:rsid w:val="00AB7119"/>
    <w:rsid w:val="00AC7B9E"/>
    <w:rsid w:val="00AD5855"/>
    <w:rsid w:val="00AE6E6C"/>
    <w:rsid w:val="00AE7500"/>
    <w:rsid w:val="00AE7F87"/>
    <w:rsid w:val="00AF3542"/>
    <w:rsid w:val="00AF4AFD"/>
    <w:rsid w:val="00AF5ABE"/>
    <w:rsid w:val="00B00415"/>
    <w:rsid w:val="00B03978"/>
    <w:rsid w:val="00B1000D"/>
    <w:rsid w:val="00B10134"/>
    <w:rsid w:val="00B16BFE"/>
    <w:rsid w:val="00B4038B"/>
    <w:rsid w:val="00B500E5"/>
    <w:rsid w:val="00B74654"/>
    <w:rsid w:val="00B865C2"/>
    <w:rsid w:val="00B97EAB"/>
    <w:rsid w:val="00BA39BB"/>
    <w:rsid w:val="00BA3B3D"/>
    <w:rsid w:val="00BD1909"/>
    <w:rsid w:val="00BD3C5D"/>
    <w:rsid w:val="00BE5E16"/>
    <w:rsid w:val="00BE5FD1"/>
    <w:rsid w:val="00C06E05"/>
    <w:rsid w:val="00C17370"/>
    <w:rsid w:val="00C26EC0"/>
    <w:rsid w:val="00C56C77"/>
    <w:rsid w:val="00CB3905"/>
    <w:rsid w:val="00CB4DE0"/>
    <w:rsid w:val="00CB7B3E"/>
    <w:rsid w:val="00CC739D"/>
    <w:rsid w:val="00CE0FE6"/>
    <w:rsid w:val="00CE64F8"/>
    <w:rsid w:val="00CF0893"/>
    <w:rsid w:val="00D01855"/>
    <w:rsid w:val="00D04468"/>
    <w:rsid w:val="00D36257"/>
    <w:rsid w:val="00D4687E"/>
    <w:rsid w:val="00D53A12"/>
    <w:rsid w:val="00D6065B"/>
    <w:rsid w:val="00D62DE8"/>
    <w:rsid w:val="00DB0C43"/>
    <w:rsid w:val="00DB680E"/>
    <w:rsid w:val="00DC0AC2"/>
    <w:rsid w:val="00DE3354"/>
    <w:rsid w:val="00DE723C"/>
    <w:rsid w:val="00DF7DCD"/>
    <w:rsid w:val="00E06FEF"/>
    <w:rsid w:val="00E10937"/>
    <w:rsid w:val="00EA3BB1"/>
    <w:rsid w:val="00EB0079"/>
    <w:rsid w:val="00EB7D28"/>
    <w:rsid w:val="00EC0D0C"/>
    <w:rsid w:val="00ED1B57"/>
    <w:rsid w:val="00ED4A2C"/>
    <w:rsid w:val="00EF6103"/>
    <w:rsid w:val="00EF6940"/>
    <w:rsid w:val="00F035C0"/>
    <w:rsid w:val="00F17B05"/>
    <w:rsid w:val="00F2044A"/>
    <w:rsid w:val="00F20BFC"/>
    <w:rsid w:val="00F24D5F"/>
    <w:rsid w:val="00F30134"/>
    <w:rsid w:val="00F35C0E"/>
    <w:rsid w:val="00F37819"/>
    <w:rsid w:val="00F678AD"/>
    <w:rsid w:val="00F726C3"/>
    <w:rsid w:val="00F74DBE"/>
    <w:rsid w:val="00F77F0D"/>
    <w:rsid w:val="00F8554C"/>
    <w:rsid w:val="00F92C37"/>
    <w:rsid w:val="00F97A90"/>
    <w:rsid w:val="00FA1365"/>
    <w:rsid w:val="00FA1C89"/>
    <w:rsid w:val="00FB6557"/>
    <w:rsid w:val="00FC2F35"/>
    <w:rsid w:val="00FC3FD7"/>
    <w:rsid w:val="00FD1D72"/>
    <w:rsid w:val="00FD1FC6"/>
    <w:rsid w:val="00FE280E"/>
    <w:rsid w:val="00FE39CF"/>
    <w:rsid w:val="00FE58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99"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4E3CB2"/>
    <w:rPr>
      <w:sz w:val="24"/>
      <w:lang w:val="en-US" w:eastAsia="en-US"/>
    </w:rPr>
  </w:style>
  <w:style w:type="paragraph" w:styleId="1">
    <w:name w:val="heading 1"/>
    <w:basedOn w:val="a"/>
    <w:next w:val="Paragraph"/>
    <w:qFormat/>
    <w:pPr>
      <w:keepNext/>
      <w:spacing w:before="240" w:after="240"/>
      <w:jc w:val="center"/>
      <w:outlineLvl w:val="0"/>
    </w:pPr>
    <w:rPr>
      <w:b/>
      <w:caps/>
    </w:rPr>
  </w:style>
  <w:style w:type="paragraph" w:styleId="2">
    <w:name w:val="heading 2"/>
    <w:basedOn w:val="a"/>
    <w:next w:val="Paragraph"/>
    <w:qFormat/>
    <w:pPr>
      <w:keepNext/>
      <w:spacing w:before="240" w:after="240"/>
      <w:jc w:val="center"/>
      <w:outlineLvl w:val="1"/>
    </w:pPr>
    <w:rPr>
      <w:b/>
    </w:rPr>
  </w:style>
  <w:style w:type="paragraph" w:styleId="3">
    <w:name w:val="heading 3"/>
    <w:basedOn w:val="a"/>
    <w:next w:val="a"/>
    <w:qFormat/>
    <w:pPr>
      <w:keepNext/>
      <w:spacing w:before="240" w:after="240"/>
      <w:jc w:val="center"/>
      <w:outlineLvl w:val="2"/>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Pr>
      <w:sz w:val="16"/>
    </w:rPr>
  </w:style>
  <w:style w:type="paragraph" w:customStyle="1" w:styleId="PaperTitle">
    <w:name w:val="Paper Title"/>
    <w:basedOn w:val="a"/>
    <w:next w:val="AuthorName"/>
    <w:pPr>
      <w:spacing w:before="1200"/>
      <w:jc w:val="center"/>
    </w:pPr>
    <w:rPr>
      <w:b/>
      <w:sz w:val="36"/>
    </w:rPr>
  </w:style>
  <w:style w:type="paragraph" w:customStyle="1" w:styleId="AuthorName">
    <w:name w:val="Author Name"/>
    <w:basedOn w:val="a"/>
    <w:next w:val="AuthorAffiliation"/>
    <w:pPr>
      <w:spacing w:before="360" w:after="360"/>
      <w:jc w:val="center"/>
    </w:pPr>
    <w:rPr>
      <w:sz w:val="28"/>
    </w:rPr>
  </w:style>
  <w:style w:type="paragraph" w:customStyle="1" w:styleId="AuthorAffiliation">
    <w:name w:val="Author Affiliation"/>
    <w:basedOn w:val="a"/>
    <w:pPr>
      <w:jc w:val="center"/>
    </w:pPr>
    <w:rPr>
      <w:i/>
      <w:sz w:val="20"/>
    </w:rPr>
  </w:style>
  <w:style w:type="paragraph" w:customStyle="1" w:styleId="Abstract">
    <w:name w:val="Abstract"/>
    <w:basedOn w:val="a"/>
    <w:next w:val="1"/>
    <w:rsid w:val="00F20BFC"/>
    <w:pPr>
      <w:spacing w:before="360" w:after="360"/>
      <w:ind w:left="289" w:right="289"/>
      <w:jc w:val="both"/>
    </w:pPr>
    <w:rPr>
      <w:sz w:val="18"/>
    </w:rPr>
  </w:style>
  <w:style w:type="paragraph" w:customStyle="1" w:styleId="Paragraph">
    <w:name w:val="Paragraph"/>
    <w:basedOn w:val="a"/>
    <w:rsid w:val="00EB0079"/>
    <w:pPr>
      <w:jc w:val="both"/>
    </w:pPr>
    <w:rPr>
      <w:sz w:val="20"/>
    </w:rPr>
  </w:style>
  <w:style w:type="character" w:styleId="a4">
    <w:name w:val="footnote reference"/>
    <w:semiHidden/>
    <w:rPr>
      <w:vertAlign w:val="superscript"/>
    </w:rPr>
  </w:style>
  <w:style w:type="paragraph" w:customStyle="1" w:styleId="Reference">
    <w:name w:val="Reference"/>
    <w:basedOn w:val="Paragraph"/>
    <w:rsid w:val="00AE7500"/>
    <w:pPr>
      <w:numPr>
        <w:numId w:val="1"/>
      </w:numPr>
      <w:ind w:left="426" w:hanging="426"/>
    </w:pPr>
  </w:style>
  <w:style w:type="paragraph" w:customStyle="1" w:styleId="FigureCaption">
    <w:name w:val="Figure Caption"/>
    <w:next w:val="Paragraph"/>
    <w:qFormat/>
    <w:rsid w:val="00161A5B"/>
    <w:pPr>
      <w:spacing w:before="120"/>
      <w:jc w:val="center"/>
    </w:pPr>
    <w:rPr>
      <w:sz w:val="18"/>
      <w:lang w:val="en-US" w:eastAsia="en-US"/>
    </w:rPr>
  </w:style>
  <w:style w:type="paragraph" w:customStyle="1" w:styleId="Figure">
    <w:name w:val="Figure"/>
    <w:basedOn w:val="Paragraph"/>
    <w:pPr>
      <w:keepNext/>
      <w:jc w:val="center"/>
    </w:pPr>
  </w:style>
  <w:style w:type="paragraph" w:customStyle="1" w:styleId="Equation">
    <w:name w:val="Equation"/>
    <w:basedOn w:val="Paragraph"/>
    <w:rsid w:val="001146DC"/>
    <w:pPr>
      <w:tabs>
        <w:tab w:val="center" w:pos="4320"/>
        <w:tab w:val="right" w:pos="9242"/>
      </w:tabs>
      <w:jc w:val="center"/>
    </w:pPr>
  </w:style>
  <w:style w:type="paragraph" w:styleId="a5">
    <w:name w:val="Balloon Text"/>
    <w:basedOn w:val="a"/>
    <w:link w:val="a6"/>
    <w:rsid w:val="00114AB1"/>
    <w:rPr>
      <w:rFonts w:ascii="Tahoma" w:hAnsi="Tahoma" w:cs="Tahoma"/>
      <w:sz w:val="16"/>
      <w:szCs w:val="16"/>
    </w:rPr>
  </w:style>
  <w:style w:type="character" w:customStyle="1" w:styleId="a6">
    <w:name w:val="Текст выноски Знак"/>
    <w:basedOn w:val="a0"/>
    <w:link w:val="a5"/>
    <w:rsid w:val="00114AB1"/>
    <w:rPr>
      <w:rFonts w:ascii="Tahoma" w:hAnsi="Tahoma" w:cs="Tahoma"/>
      <w:sz w:val="16"/>
      <w:szCs w:val="16"/>
      <w:lang w:val="en-US" w:eastAsia="en-US"/>
    </w:rPr>
  </w:style>
  <w:style w:type="character" w:styleId="a7">
    <w:name w:val="Hyperlink"/>
    <w:rPr>
      <w:color w:val="0000FF"/>
      <w:u w:val="single"/>
    </w:rPr>
  </w:style>
  <w:style w:type="table" w:styleId="a8">
    <w:name w:val="Table Grid"/>
    <w:basedOn w:val="a1"/>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
      </w:numPr>
      <w:ind w:left="641" w:hanging="357"/>
    </w:pPr>
  </w:style>
  <w:style w:type="paragraph" w:customStyle="1" w:styleId="AuthorEmail">
    <w:name w:val="Author Email"/>
    <w:basedOn w:val="a"/>
    <w:qFormat/>
    <w:rsid w:val="001D469C"/>
    <w:pPr>
      <w:jc w:val="center"/>
    </w:pPr>
    <w:rPr>
      <w:sz w:val="20"/>
    </w:rPr>
  </w:style>
  <w:style w:type="paragraph" w:styleId="a9">
    <w:name w:val="Normal (Web)"/>
    <w:basedOn w:val="a"/>
    <w:uiPriority w:val="99"/>
    <w:unhideWhenUsed/>
    <w:rsid w:val="005F7475"/>
    <w:pPr>
      <w:spacing w:before="100" w:beforeAutospacing="1" w:after="100" w:afterAutospacing="1"/>
    </w:pPr>
    <w:rPr>
      <w:szCs w:val="24"/>
      <w:lang w:val="en-GB" w:eastAsia="en-GB"/>
    </w:rPr>
  </w:style>
  <w:style w:type="character" w:styleId="aa">
    <w:name w:val="Strong"/>
    <w:basedOn w:val="a0"/>
    <w:uiPriority w:val="22"/>
    <w:qFormat/>
    <w:rsid w:val="005F7475"/>
    <w:rPr>
      <w:b/>
      <w:bCs/>
    </w:rPr>
  </w:style>
  <w:style w:type="character" w:styleId="ab">
    <w:name w:val="Emphasis"/>
    <w:basedOn w:val="a0"/>
    <w:uiPriority w:val="99"/>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3"/>
      </w:numPr>
      <w:jc w:val="both"/>
    </w:pPr>
    <w:rPr>
      <w:lang w:val="en-US" w:eastAsia="en-US"/>
    </w:rPr>
  </w:style>
  <w:style w:type="paragraph" w:styleId="ac">
    <w:name w:val="List Paragraph"/>
    <w:basedOn w:val="a"/>
    <w:uiPriority w:val="34"/>
    <w:qFormat/>
    <w:rsid w:val="00D6065B"/>
    <w:pPr>
      <w:ind w:left="720"/>
      <w:contextualSpacing/>
    </w:pPr>
    <w:rPr>
      <w:szCs w:val="24"/>
      <w:lang w:val="ru-RU" w:eastAsia="ru-RU"/>
    </w:rPr>
  </w:style>
  <w:style w:type="paragraph" w:customStyle="1" w:styleId="Text">
    <w:name w:val="Text"/>
    <w:basedOn w:val="a"/>
    <w:rsid w:val="005B0DD8"/>
    <w:pPr>
      <w:snapToGrid w:val="0"/>
      <w:spacing w:before="40" w:after="120"/>
      <w:jc w:val="both"/>
    </w:pPr>
    <w:rPr>
      <w:iCs/>
      <w:sz w:val="20"/>
      <w:lang w:val="en-GB"/>
    </w:rPr>
  </w:style>
  <w:style w:type="paragraph" w:styleId="ad">
    <w:name w:val="Body Text"/>
    <w:basedOn w:val="a"/>
    <w:link w:val="ae"/>
    <w:unhideWhenUsed/>
    <w:rsid w:val="00EB0079"/>
    <w:pPr>
      <w:tabs>
        <w:tab w:val="left" w:pos="720"/>
        <w:tab w:val="left" w:pos="1440"/>
      </w:tabs>
      <w:jc w:val="both"/>
    </w:pPr>
    <w:rPr>
      <w:lang w:val="en-GB"/>
    </w:rPr>
  </w:style>
  <w:style w:type="character" w:customStyle="1" w:styleId="ae">
    <w:name w:val="Основной текст Знак"/>
    <w:basedOn w:val="a0"/>
    <w:link w:val="ad"/>
    <w:rsid w:val="00EB0079"/>
    <w:rPr>
      <w:sz w:val="24"/>
      <w:lang w:eastAsia="en-US"/>
    </w:rPr>
  </w:style>
  <w:style w:type="table" w:styleId="10">
    <w:name w:val="Table Subtle 1"/>
    <w:basedOn w:val="a1"/>
    <w:rsid w:val="0048430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tyle10ptJustifiedChar">
    <w:name w:val="Style 10 pt Justified Char"/>
    <w:link w:val="Style10ptJustified"/>
    <w:locked/>
    <w:rsid w:val="00D62DE8"/>
    <w:rPr>
      <w:iCs/>
      <w:lang w:eastAsia="en-US"/>
    </w:rPr>
  </w:style>
  <w:style w:type="paragraph" w:customStyle="1" w:styleId="Style10ptJustified">
    <w:name w:val="Style 10 pt Justified"/>
    <w:basedOn w:val="a"/>
    <w:link w:val="Style10ptJustifiedChar"/>
    <w:autoRedefine/>
    <w:rsid w:val="00D62DE8"/>
    <w:pPr>
      <w:snapToGrid w:val="0"/>
      <w:spacing w:before="40" w:after="120"/>
      <w:jc w:val="both"/>
    </w:pPr>
    <w:rPr>
      <w:iCs/>
      <w:sz w:val="20"/>
      <w:lang w:val="en-GB"/>
    </w:rPr>
  </w:style>
  <w:style w:type="character" w:customStyle="1" w:styleId="meta-value">
    <w:name w:val="meta-value"/>
    <w:basedOn w:val="a0"/>
    <w:rsid w:val="00D62DE8"/>
  </w:style>
  <w:style w:type="paragraph" w:customStyle="1" w:styleId="CSIT-Title2">
    <w:name w:val="CSIT-Title2"/>
    <w:basedOn w:val="2"/>
    <w:rsid w:val="00E06FEF"/>
    <w:pPr>
      <w:suppressAutoHyphens/>
      <w:spacing w:before="120" w:after="60"/>
      <w:jc w:val="left"/>
      <w:outlineLvl w:val="9"/>
    </w:pPr>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99"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4E3CB2"/>
    <w:rPr>
      <w:sz w:val="24"/>
      <w:lang w:val="en-US" w:eastAsia="en-US"/>
    </w:rPr>
  </w:style>
  <w:style w:type="paragraph" w:styleId="1">
    <w:name w:val="heading 1"/>
    <w:basedOn w:val="a"/>
    <w:next w:val="Paragraph"/>
    <w:qFormat/>
    <w:pPr>
      <w:keepNext/>
      <w:spacing w:before="240" w:after="240"/>
      <w:jc w:val="center"/>
      <w:outlineLvl w:val="0"/>
    </w:pPr>
    <w:rPr>
      <w:b/>
      <w:caps/>
    </w:rPr>
  </w:style>
  <w:style w:type="paragraph" w:styleId="2">
    <w:name w:val="heading 2"/>
    <w:basedOn w:val="a"/>
    <w:next w:val="Paragraph"/>
    <w:qFormat/>
    <w:pPr>
      <w:keepNext/>
      <w:spacing w:before="240" w:after="240"/>
      <w:jc w:val="center"/>
      <w:outlineLvl w:val="1"/>
    </w:pPr>
    <w:rPr>
      <w:b/>
    </w:rPr>
  </w:style>
  <w:style w:type="paragraph" w:styleId="3">
    <w:name w:val="heading 3"/>
    <w:basedOn w:val="a"/>
    <w:next w:val="a"/>
    <w:qFormat/>
    <w:pPr>
      <w:keepNext/>
      <w:spacing w:before="240" w:after="240"/>
      <w:jc w:val="center"/>
      <w:outlineLvl w:val="2"/>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Pr>
      <w:sz w:val="16"/>
    </w:rPr>
  </w:style>
  <w:style w:type="paragraph" w:customStyle="1" w:styleId="PaperTitle">
    <w:name w:val="Paper Title"/>
    <w:basedOn w:val="a"/>
    <w:next w:val="AuthorName"/>
    <w:pPr>
      <w:spacing w:before="1200"/>
      <w:jc w:val="center"/>
    </w:pPr>
    <w:rPr>
      <w:b/>
      <w:sz w:val="36"/>
    </w:rPr>
  </w:style>
  <w:style w:type="paragraph" w:customStyle="1" w:styleId="AuthorName">
    <w:name w:val="Author Name"/>
    <w:basedOn w:val="a"/>
    <w:next w:val="AuthorAffiliation"/>
    <w:pPr>
      <w:spacing w:before="360" w:after="360"/>
      <w:jc w:val="center"/>
    </w:pPr>
    <w:rPr>
      <w:sz w:val="28"/>
    </w:rPr>
  </w:style>
  <w:style w:type="paragraph" w:customStyle="1" w:styleId="AuthorAffiliation">
    <w:name w:val="Author Affiliation"/>
    <w:basedOn w:val="a"/>
    <w:pPr>
      <w:jc w:val="center"/>
    </w:pPr>
    <w:rPr>
      <w:i/>
      <w:sz w:val="20"/>
    </w:rPr>
  </w:style>
  <w:style w:type="paragraph" w:customStyle="1" w:styleId="Abstract">
    <w:name w:val="Abstract"/>
    <w:basedOn w:val="a"/>
    <w:next w:val="1"/>
    <w:rsid w:val="00F20BFC"/>
    <w:pPr>
      <w:spacing w:before="360" w:after="360"/>
      <w:ind w:left="289" w:right="289"/>
      <w:jc w:val="both"/>
    </w:pPr>
    <w:rPr>
      <w:sz w:val="18"/>
    </w:rPr>
  </w:style>
  <w:style w:type="paragraph" w:customStyle="1" w:styleId="Paragraph">
    <w:name w:val="Paragraph"/>
    <w:basedOn w:val="a"/>
    <w:rsid w:val="00EB0079"/>
    <w:pPr>
      <w:jc w:val="both"/>
    </w:pPr>
    <w:rPr>
      <w:sz w:val="20"/>
    </w:rPr>
  </w:style>
  <w:style w:type="character" w:styleId="a4">
    <w:name w:val="footnote reference"/>
    <w:semiHidden/>
    <w:rPr>
      <w:vertAlign w:val="superscript"/>
    </w:rPr>
  </w:style>
  <w:style w:type="paragraph" w:customStyle="1" w:styleId="Reference">
    <w:name w:val="Reference"/>
    <w:basedOn w:val="Paragraph"/>
    <w:rsid w:val="00AE7500"/>
    <w:pPr>
      <w:numPr>
        <w:numId w:val="1"/>
      </w:numPr>
      <w:ind w:left="426" w:hanging="426"/>
    </w:pPr>
  </w:style>
  <w:style w:type="paragraph" w:customStyle="1" w:styleId="FigureCaption">
    <w:name w:val="Figure Caption"/>
    <w:next w:val="Paragraph"/>
    <w:qFormat/>
    <w:rsid w:val="00161A5B"/>
    <w:pPr>
      <w:spacing w:before="120"/>
      <w:jc w:val="center"/>
    </w:pPr>
    <w:rPr>
      <w:sz w:val="18"/>
      <w:lang w:val="en-US" w:eastAsia="en-US"/>
    </w:rPr>
  </w:style>
  <w:style w:type="paragraph" w:customStyle="1" w:styleId="Figure">
    <w:name w:val="Figure"/>
    <w:basedOn w:val="Paragraph"/>
    <w:pPr>
      <w:keepNext/>
      <w:jc w:val="center"/>
    </w:pPr>
  </w:style>
  <w:style w:type="paragraph" w:customStyle="1" w:styleId="Equation">
    <w:name w:val="Equation"/>
    <w:basedOn w:val="Paragraph"/>
    <w:rsid w:val="001146DC"/>
    <w:pPr>
      <w:tabs>
        <w:tab w:val="center" w:pos="4320"/>
        <w:tab w:val="right" w:pos="9242"/>
      </w:tabs>
      <w:jc w:val="center"/>
    </w:pPr>
  </w:style>
  <w:style w:type="paragraph" w:styleId="a5">
    <w:name w:val="Balloon Text"/>
    <w:basedOn w:val="a"/>
    <w:link w:val="a6"/>
    <w:rsid w:val="00114AB1"/>
    <w:rPr>
      <w:rFonts w:ascii="Tahoma" w:hAnsi="Tahoma" w:cs="Tahoma"/>
      <w:sz w:val="16"/>
      <w:szCs w:val="16"/>
    </w:rPr>
  </w:style>
  <w:style w:type="character" w:customStyle="1" w:styleId="a6">
    <w:name w:val="Текст выноски Знак"/>
    <w:basedOn w:val="a0"/>
    <w:link w:val="a5"/>
    <w:rsid w:val="00114AB1"/>
    <w:rPr>
      <w:rFonts w:ascii="Tahoma" w:hAnsi="Tahoma" w:cs="Tahoma"/>
      <w:sz w:val="16"/>
      <w:szCs w:val="16"/>
      <w:lang w:val="en-US" w:eastAsia="en-US"/>
    </w:rPr>
  </w:style>
  <w:style w:type="character" w:styleId="a7">
    <w:name w:val="Hyperlink"/>
    <w:rPr>
      <w:color w:val="0000FF"/>
      <w:u w:val="single"/>
    </w:rPr>
  </w:style>
  <w:style w:type="table" w:styleId="a8">
    <w:name w:val="Table Grid"/>
    <w:basedOn w:val="a1"/>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
      </w:numPr>
      <w:ind w:left="641" w:hanging="357"/>
    </w:pPr>
  </w:style>
  <w:style w:type="paragraph" w:customStyle="1" w:styleId="AuthorEmail">
    <w:name w:val="Author Email"/>
    <w:basedOn w:val="a"/>
    <w:qFormat/>
    <w:rsid w:val="001D469C"/>
    <w:pPr>
      <w:jc w:val="center"/>
    </w:pPr>
    <w:rPr>
      <w:sz w:val="20"/>
    </w:rPr>
  </w:style>
  <w:style w:type="paragraph" w:styleId="a9">
    <w:name w:val="Normal (Web)"/>
    <w:basedOn w:val="a"/>
    <w:uiPriority w:val="99"/>
    <w:unhideWhenUsed/>
    <w:rsid w:val="005F7475"/>
    <w:pPr>
      <w:spacing w:before="100" w:beforeAutospacing="1" w:after="100" w:afterAutospacing="1"/>
    </w:pPr>
    <w:rPr>
      <w:szCs w:val="24"/>
      <w:lang w:val="en-GB" w:eastAsia="en-GB"/>
    </w:rPr>
  </w:style>
  <w:style w:type="character" w:styleId="aa">
    <w:name w:val="Strong"/>
    <w:basedOn w:val="a0"/>
    <w:uiPriority w:val="22"/>
    <w:qFormat/>
    <w:rsid w:val="005F7475"/>
    <w:rPr>
      <w:b/>
      <w:bCs/>
    </w:rPr>
  </w:style>
  <w:style w:type="character" w:styleId="ab">
    <w:name w:val="Emphasis"/>
    <w:basedOn w:val="a0"/>
    <w:uiPriority w:val="99"/>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3"/>
      </w:numPr>
      <w:jc w:val="both"/>
    </w:pPr>
    <w:rPr>
      <w:lang w:val="en-US" w:eastAsia="en-US"/>
    </w:rPr>
  </w:style>
  <w:style w:type="paragraph" w:styleId="ac">
    <w:name w:val="List Paragraph"/>
    <w:basedOn w:val="a"/>
    <w:uiPriority w:val="34"/>
    <w:qFormat/>
    <w:rsid w:val="00D6065B"/>
    <w:pPr>
      <w:ind w:left="720"/>
      <w:contextualSpacing/>
    </w:pPr>
    <w:rPr>
      <w:szCs w:val="24"/>
      <w:lang w:val="ru-RU" w:eastAsia="ru-RU"/>
    </w:rPr>
  </w:style>
  <w:style w:type="paragraph" w:customStyle="1" w:styleId="Text">
    <w:name w:val="Text"/>
    <w:basedOn w:val="a"/>
    <w:rsid w:val="005B0DD8"/>
    <w:pPr>
      <w:snapToGrid w:val="0"/>
      <w:spacing w:before="40" w:after="120"/>
      <w:jc w:val="both"/>
    </w:pPr>
    <w:rPr>
      <w:iCs/>
      <w:sz w:val="20"/>
      <w:lang w:val="en-GB"/>
    </w:rPr>
  </w:style>
  <w:style w:type="paragraph" w:styleId="ad">
    <w:name w:val="Body Text"/>
    <w:basedOn w:val="a"/>
    <w:link w:val="ae"/>
    <w:unhideWhenUsed/>
    <w:rsid w:val="00EB0079"/>
    <w:pPr>
      <w:tabs>
        <w:tab w:val="left" w:pos="720"/>
        <w:tab w:val="left" w:pos="1440"/>
      </w:tabs>
      <w:jc w:val="both"/>
    </w:pPr>
    <w:rPr>
      <w:lang w:val="en-GB"/>
    </w:rPr>
  </w:style>
  <w:style w:type="character" w:customStyle="1" w:styleId="ae">
    <w:name w:val="Основной текст Знак"/>
    <w:basedOn w:val="a0"/>
    <w:link w:val="ad"/>
    <w:rsid w:val="00EB0079"/>
    <w:rPr>
      <w:sz w:val="24"/>
      <w:lang w:eastAsia="en-US"/>
    </w:rPr>
  </w:style>
  <w:style w:type="table" w:styleId="10">
    <w:name w:val="Table Subtle 1"/>
    <w:basedOn w:val="a1"/>
    <w:rsid w:val="0048430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tyle10ptJustifiedChar">
    <w:name w:val="Style 10 pt Justified Char"/>
    <w:link w:val="Style10ptJustified"/>
    <w:locked/>
    <w:rsid w:val="00D62DE8"/>
    <w:rPr>
      <w:iCs/>
      <w:lang w:eastAsia="en-US"/>
    </w:rPr>
  </w:style>
  <w:style w:type="paragraph" w:customStyle="1" w:styleId="Style10ptJustified">
    <w:name w:val="Style 10 pt Justified"/>
    <w:basedOn w:val="a"/>
    <w:link w:val="Style10ptJustifiedChar"/>
    <w:autoRedefine/>
    <w:rsid w:val="00D62DE8"/>
    <w:pPr>
      <w:snapToGrid w:val="0"/>
      <w:spacing w:before="40" w:after="120"/>
      <w:jc w:val="both"/>
    </w:pPr>
    <w:rPr>
      <w:iCs/>
      <w:sz w:val="20"/>
      <w:lang w:val="en-GB"/>
    </w:rPr>
  </w:style>
  <w:style w:type="character" w:customStyle="1" w:styleId="meta-value">
    <w:name w:val="meta-value"/>
    <w:basedOn w:val="a0"/>
    <w:rsid w:val="00D62DE8"/>
  </w:style>
  <w:style w:type="paragraph" w:customStyle="1" w:styleId="CSIT-Title2">
    <w:name w:val="CSIT-Title2"/>
    <w:basedOn w:val="2"/>
    <w:rsid w:val="00E06FEF"/>
    <w:pPr>
      <w:suppressAutoHyphens/>
      <w:spacing w:before="120" w:after="60"/>
      <w:jc w:val="left"/>
      <w:outlineLvl w:val="9"/>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2777">
      <w:bodyDiv w:val="1"/>
      <w:marLeft w:val="0"/>
      <w:marRight w:val="0"/>
      <w:marTop w:val="0"/>
      <w:marBottom w:val="0"/>
      <w:divBdr>
        <w:top w:val="none" w:sz="0" w:space="0" w:color="auto"/>
        <w:left w:val="none" w:sz="0" w:space="0" w:color="auto"/>
        <w:bottom w:val="none" w:sz="0" w:space="0" w:color="auto"/>
        <w:right w:val="none" w:sz="0" w:space="0" w:color="auto"/>
      </w:divBdr>
    </w:div>
    <w:div w:id="70395004">
      <w:bodyDiv w:val="1"/>
      <w:marLeft w:val="0"/>
      <w:marRight w:val="0"/>
      <w:marTop w:val="0"/>
      <w:marBottom w:val="0"/>
      <w:divBdr>
        <w:top w:val="none" w:sz="0" w:space="0" w:color="auto"/>
        <w:left w:val="none" w:sz="0" w:space="0" w:color="auto"/>
        <w:bottom w:val="none" w:sz="0" w:space="0" w:color="auto"/>
        <w:right w:val="none" w:sz="0" w:space="0" w:color="auto"/>
      </w:divBdr>
      <w:divsChild>
        <w:div w:id="805509572">
          <w:marLeft w:val="446"/>
          <w:marRight w:val="0"/>
          <w:marTop w:val="0"/>
          <w:marBottom w:val="0"/>
          <w:divBdr>
            <w:top w:val="none" w:sz="0" w:space="0" w:color="auto"/>
            <w:left w:val="none" w:sz="0" w:space="0" w:color="auto"/>
            <w:bottom w:val="none" w:sz="0" w:space="0" w:color="auto"/>
            <w:right w:val="none" w:sz="0" w:space="0" w:color="auto"/>
          </w:divBdr>
        </w:div>
        <w:div w:id="1640306790">
          <w:marLeft w:val="446"/>
          <w:marRight w:val="0"/>
          <w:marTop w:val="0"/>
          <w:marBottom w:val="0"/>
          <w:divBdr>
            <w:top w:val="none" w:sz="0" w:space="0" w:color="auto"/>
            <w:left w:val="none" w:sz="0" w:space="0" w:color="auto"/>
            <w:bottom w:val="none" w:sz="0" w:space="0" w:color="auto"/>
            <w:right w:val="none" w:sz="0" w:space="0" w:color="auto"/>
          </w:divBdr>
        </w:div>
        <w:div w:id="595330780">
          <w:marLeft w:val="446"/>
          <w:marRight w:val="0"/>
          <w:marTop w:val="0"/>
          <w:marBottom w:val="0"/>
          <w:divBdr>
            <w:top w:val="none" w:sz="0" w:space="0" w:color="auto"/>
            <w:left w:val="none" w:sz="0" w:space="0" w:color="auto"/>
            <w:bottom w:val="none" w:sz="0" w:space="0" w:color="auto"/>
            <w:right w:val="none" w:sz="0" w:space="0" w:color="auto"/>
          </w:divBdr>
        </w:div>
        <w:div w:id="845367462">
          <w:marLeft w:val="446"/>
          <w:marRight w:val="0"/>
          <w:marTop w:val="0"/>
          <w:marBottom w:val="0"/>
          <w:divBdr>
            <w:top w:val="none" w:sz="0" w:space="0" w:color="auto"/>
            <w:left w:val="none" w:sz="0" w:space="0" w:color="auto"/>
            <w:bottom w:val="none" w:sz="0" w:space="0" w:color="auto"/>
            <w:right w:val="none" w:sz="0" w:space="0" w:color="auto"/>
          </w:divBdr>
        </w:div>
        <w:div w:id="1427002073">
          <w:marLeft w:val="446"/>
          <w:marRight w:val="0"/>
          <w:marTop w:val="0"/>
          <w:marBottom w:val="0"/>
          <w:divBdr>
            <w:top w:val="none" w:sz="0" w:space="0" w:color="auto"/>
            <w:left w:val="none" w:sz="0" w:space="0" w:color="auto"/>
            <w:bottom w:val="none" w:sz="0" w:space="0" w:color="auto"/>
            <w:right w:val="none" w:sz="0" w:space="0" w:color="auto"/>
          </w:divBdr>
        </w:div>
        <w:div w:id="1714235678">
          <w:marLeft w:val="446"/>
          <w:marRight w:val="0"/>
          <w:marTop w:val="0"/>
          <w:marBottom w:val="0"/>
          <w:divBdr>
            <w:top w:val="none" w:sz="0" w:space="0" w:color="auto"/>
            <w:left w:val="none" w:sz="0" w:space="0" w:color="auto"/>
            <w:bottom w:val="none" w:sz="0" w:space="0" w:color="auto"/>
            <w:right w:val="none" w:sz="0" w:space="0" w:color="auto"/>
          </w:divBdr>
        </w:div>
      </w:divsChild>
    </w:div>
    <w:div w:id="111559642">
      <w:bodyDiv w:val="1"/>
      <w:marLeft w:val="0"/>
      <w:marRight w:val="0"/>
      <w:marTop w:val="0"/>
      <w:marBottom w:val="0"/>
      <w:divBdr>
        <w:top w:val="none" w:sz="0" w:space="0" w:color="auto"/>
        <w:left w:val="none" w:sz="0" w:space="0" w:color="auto"/>
        <w:bottom w:val="none" w:sz="0" w:space="0" w:color="auto"/>
        <w:right w:val="none" w:sz="0" w:space="0" w:color="auto"/>
      </w:divBdr>
    </w:div>
    <w:div w:id="121583083">
      <w:bodyDiv w:val="1"/>
      <w:marLeft w:val="0"/>
      <w:marRight w:val="0"/>
      <w:marTop w:val="0"/>
      <w:marBottom w:val="0"/>
      <w:divBdr>
        <w:top w:val="none" w:sz="0" w:space="0" w:color="auto"/>
        <w:left w:val="none" w:sz="0" w:space="0" w:color="auto"/>
        <w:bottom w:val="none" w:sz="0" w:space="0" w:color="auto"/>
        <w:right w:val="none" w:sz="0" w:space="0" w:color="auto"/>
      </w:divBdr>
    </w:div>
    <w:div w:id="228853677">
      <w:bodyDiv w:val="1"/>
      <w:marLeft w:val="0"/>
      <w:marRight w:val="0"/>
      <w:marTop w:val="0"/>
      <w:marBottom w:val="0"/>
      <w:divBdr>
        <w:top w:val="none" w:sz="0" w:space="0" w:color="auto"/>
        <w:left w:val="none" w:sz="0" w:space="0" w:color="auto"/>
        <w:bottom w:val="none" w:sz="0" w:space="0" w:color="auto"/>
        <w:right w:val="none" w:sz="0" w:space="0" w:color="auto"/>
      </w:divBdr>
    </w:div>
    <w:div w:id="456217655">
      <w:bodyDiv w:val="1"/>
      <w:marLeft w:val="0"/>
      <w:marRight w:val="0"/>
      <w:marTop w:val="0"/>
      <w:marBottom w:val="0"/>
      <w:divBdr>
        <w:top w:val="none" w:sz="0" w:space="0" w:color="auto"/>
        <w:left w:val="none" w:sz="0" w:space="0" w:color="auto"/>
        <w:bottom w:val="none" w:sz="0" w:space="0" w:color="auto"/>
        <w:right w:val="none" w:sz="0" w:space="0" w:color="auto"/>
      </w:divBdr>
    </w:div>
    <w:div w:id="582646483">
      <w:bodyDiv w:val="1"/>
      <w:marLeft w:val="0"/>
      <w:marRight w:val="0"/>
      <w:marTop w:val="0"/>
      <w:marBottom w:val="0"/>
      <w:divBdr>
        <w:top w:val="none" w:sz="0" w:space="0" w:color="auto"/>
        <w:left w:val="none" w:sz="0" w:space="0" w:color="auto"/>
        <w:bottom w:val="none" w:sz="0" w:space="0" w:color="auto"/>
        <w:right w:val="none" w:sz="0" w:space="0" w:color="auto"/>
      </w:divBdr>
    </w:div>
    <w:div w:id="615480813">
      <w:bodyDiv w:val="1"/>
      <w:marLeft w:val="0"/>
      <w:marRight w:val="0"/>
      <w:marTop w:val="0"/>
      <w:marBottom w:val="0"/>
      <w:divBdr>
        <w:top w:val="none" w:sz="0" w:space="0" w:color="auto"/>
        <w:left w:val="none" w:sz="0" w:space="0" w:color="auto"/>
        <w:bottom w:val="none" w:sz="0" w:space="0" w:color="auto"/>
        <w:right w:val="none" w:sz="0" w:space="0" w:color="auto"/>
      </w:divBdr>
    </w:div>
    <w:div w:id="765735629">
      <w:bodyDiv w:val="1"/>
      <w:marLeft w:val="0"/>
      <w:marRight w:val="0"/>
      <w:marTop w:val="0"/>
      <w:marBottom w:val="0"/>
      <w:divBdr>
        <w:top w:val="none" w:sz="0" w:space="0" w:color="auto"/>
        <w:left w:val="none" w:sz="0" w:space="0" w:color="auto"/>
        <w:bottom w:val="none" w:sz="0" w:space="0" w:color="auto"/>
        <w:right w:val="none" w:sz="0" w:space="0" w:color="auto"/>
      </w:divBdr>
    </w:div>
    <w:div w:id="997003064">
      <w:bodyDiv w:val="1"/>
      <w:marLeft w:val="0"/>
      <w:marRight w:val="0"/>
      <w:marTop w:val="0"/>
      <w:marBottom w:val="0"/>
      <w:divBdr>
        <w:top w:val="none" w:sz="0" w:space="0" w:color="auto"/>
        <w:left w:val="none" w:sz="0" w:space="0" w:color="auto"/>
        <w:bottom w:val="none" w:sz="0" w:space="0" w:color="auto"/>
        <w:right w:val="none" w:sz="0" w:space="0" w:color="auto"/>
      </w:divBdr>
    </w:div>
    <w:div w:id="1179849941">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360009504">
      <w:bodyDiv w:val="1"/>
      <w:marLeft w:val="0"/>
      <w:marRight w:val="0"/>
      <w:marTop w:val="0"/>
      <w:marBottom w:val="0"/>
      <w:divBdr>
        <w:top w:val="none" w:sz="0" w:space="0" w:color="auto"/>
        <w:left w:val="none" w:sz="0" w:space="0" w:color="auto"/>
        <w:bottom w:val="none" w:sz="0" w:space="0" w:color="auto"/>
        <w:right w:val="none" w:sz="0" w:space="0" w:color="auto"/>
      </w:divBdr>
    </w:div>
    <w:div w:id="1383823260">
      <w:bodyDiv w:val="1"/>
      <w:marLeft w:val="0"/>
      <w:marRight w:val="0"/>
      <w:marTop w:val="0"/>
      <w:marBottom w:val="0"/>
      <w:divBdr>
        <w:top w:val="none" w:sz="0" w:space="0" w:color="auto"/>
        <w:left w:val="none" w:sz="0" w:space="0" w:color="auto"/>
        <w:bottom w:val="none" w:sz="0" w:space="0" w:color="auto"/>
        <w:right w:val="none" w:sz="0" w:space="0" w:color="auto"/>
      </w:divBdr>
    </w:div>
    <w:div w:id="1446189400">
      <w:bodyDiv w:val="1"/>
      <w:marLeft w:val="0"/>
      <w:marRight w:val="0"/>
      <w:marTop w:val="0"/>
      <w:marBottom w:val="0"/>
      <w:divBdr>
        <w:top w:val="none" w:sz="0" w:space="0" w:color="auto"/>
        <w:left w:val="none" w:sz="0" w:space="0" w:color="auto"/>
        <w:bottom w:val="none" w:sz="0" w:space="0" w:color="auto"/>
        <w:right w:val="none" w:sz="0" w:space="0" w:color="auto"/>
      </w:divBdr>
    </w:div>
    <w:div w:id="1449353793">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1856380163">
      <w:bodyDiv w:val="1"/>
      <w:marLeft w:val="0"/>
      <w:marRight w:val="0"/>
      <w:marTop w:val="0"/>
      <w:marBottom w:val="0"/>
      <w:divBdr>
        <w:top w:val="none" w:sz="0" w:space="0" w:color="auto"/>
        <w:left w:val="none" w:sz="0" w:space="0" w:color="auto"/>
        <w:bottom w:val="none" w:sz="0" w:space="0" w:color="auto"/>
        <w:right w:val="none" w:sz="0" w:space="0" w:color="auto"/>
      </w:divBdr>
    </w:div>
    <w:div w:id="2070611785">
      <w:bodyDiv w:val="1"/>
      <w:marLeft w:val="0"/>
      <w:marRight w:val="0"/>
      <w:marTop w:val="0"/>
      <w:marBottom w:val="0"/>
      <w:divBdr>
        <w:top w:val="none" w:sz="0" w:space="0" w:color="auto"/>
        <w:left w:val="none" w:sz="0" w:space="0" w:color="auto"/>
        <w:bottom w:val="none" w:sz="0" w:space="0" w:color="auto"/>
        <w:right w:val="none" w:sz="0" w:space="0" w:color="auto"/>
      </w:divBdr>
    </w:div>
    <w:div w:id="2079859142">
      <w:bodyDiv w:val="1"/>
      <w:marLeft w:val="0"/>
      <w:marRight w:val="0"/>
      <w:marTop w:val="0"/>
      <w:marBottom w:val="0"/>
      <w:divBdr>
        <w:top w:val="none" w:sz="0" w:space="0" w:color="auto"/>
        <w:left w:val="none" w:sz="0" w:space="0" w:color="auto"/>
        <w:bottom w:val="none" w:sz="0" w:space="0" w:color="auto"/>
        <w:right w:val="none" w:sz="0" w:space="0" w:color="auto"/>
      </w:divBdr>
    </w:div>
    <w:div w:id="20967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image" Target="media/image32.png"/><Relationship Id="rId76" Type="http://schemas.openxmlformats.org/officeDocument/2006/relationships/oleObject" Target="embeddings/oleObject34.bin"/><Relationship Id="rId84" Type="http://schemas.openxmlformats.org/officeDocument/2006/relationships/image" Target="media/image41.wmf"/><Relationship Id="rId89" Type="http://schemas.openxmlformats.org/officeDocument/2006/relationships/oleObject" Target="embeddings/oleObject40.bin"/><Relationship Id="rId97" Type="http://schemas.openxmlformats.org/officeDocument/2006/relationships/oleObject" Target="embeddings/oleObject42.bin"/><Relationship Id="rId7" Type="http://schemas.openxmlformats.org/officeDocument/2006/relationships/image" Target="media/image1.emf"/><Relationship Id="rId71" Type="http://schemas.openxmlformats.org/officeDocument/2006/relationships/oleObject" Target="embeddings/oleObject31.bin"/><Relationship Id="rId92" Type="http://schemas.openxmlformats.org/officeDocument/2006/relationships/image" Target="media/image45.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3.bin"/><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image" Target="media/image48.png"/><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png"/><Relationship Id="rId77" Type="http://schemas.openxmlformats.org/officeDocument/2006/relationships/image" Target="media/image37.png"/><Relationship Id="rId100"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8.bin"/><Relationship Id="rId93" Type="http://schemas.openxmlformats.org/officeDocument/2006/relationships/image" Target="media/image46.png"/><Relationship Id="rId98"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jpe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4.wmf"/><Relationship Id="rId75" Type="http://schemas.openxmlformats.org/officeDocument/2006/relationships/image" Target="media/image36.wmf"/><Relationship Id="rId83" Type="http://schemas.openxmlformats.org/officeDocument/2006/relationships/oleObject" Target="embeddings/oleObject37.bin"/><Relationship Id="rId88" Type="http://schemas.openxmlformats.org/officeDocument/2006/relationships/image" Target="media/image43.wmf"/><Relationship Id="rId91" Type="http://schemas.openxmlformats.org/officeDocument/2006/relationships/oleObject" Target="embeddings/oleObject41.bin"/><Relationship Id="rId96"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2.bin"/><Relationship Id="rId78" Type="http://schemas.openxmlformats.org/officeDocument/2006/relationships/image" Target="media/image38.wmf"/><Relationship Id="rId81" Type="http://schemas.openxmlformats.org/officeDocument/2006/relationships/oleObject" Target="embeddings/oleObject36.bin"/><Relationship Id="rId86" Type="http://schemas.openxmlformats.org/officeDocument/2006/relationships/image" Target="media/image42.wmf"/><Relationship Id="rId94" Type="http://schemas.openxmlformats.org/officeDocument/2006/relationships/image" Target="media/image47.png"/><Relationship Id="rId99" Type="http://schemas.openxmlformats.org/officeDocument/2006/relationships/image" Target="media/image51.png"/><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AMEE2016\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26C61-7ADD-46EB-A750-5A9809D7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350</TotalTime>
  <Pages>8</Pages>
  <Words>2595</Words>
  <Characters>14793</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Title Goes Here</vt:lpstr>
      <vt:lpstr>Title Goes Here</vt:lpstr>
    </vt:vector>
  </TitlesOfParts>
  <Company>PPI</Company>
  <LinksUpToDate>false</LinksUpToDate>
  <CharactersWithSpaces>17354</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stas</dc:creator>
  <cp:lastModifiedBy>stas</cp:lastModifiedBy>
  <cp:revision>126</cp:revision>
  <cp:lastPrinted>2016-07-12T10:51:00Z</cp:lastPrinted>
  <dcterms:created xsi:type="dcterms:W3CDTF">2016-07-07T08:27:00Z</dcterms:created>
  <dcterms:modified xsi:type="dcterms:W3CDTF">2016-07-14T10:23:00Z</dcterms:modified>
</cp:coreProperties>
</file>