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60FCF9B0" w:rsidR="00565994" w:rsidRDefault="00565994">
      <w:r>
        <w:t>4.</w:t>
      </w:r>
      <w:r w:rsidR="00E3601C">
        <w:t>6</w:t>
      </w:r>
      <w:r>
        <w:t xml:space="preserve">. Технологический алгоритм обработки </w:t>
      </w:r>
      <w:r w:rsidRPr="00565994">
        <w:t>КТЭ «</w:t>
      </w:r>
      <w:r w:rsidR="00992753">
        <w:t>Канавка резьбовая</w:t>
      </w:r>
      <w:r w:rsidRPr="00565994">
        <w:t xml:space="preserve"> наружная»</w:t>
      </w:r>
    </w:p>
    <w:p w14:paraId="6403CAB9" w14:textId="1CE8FC08" w:rsidR="00A614FE" w:rsidRPr="00A614FE" w:rsidRDefault="00A614FE" w:rsidP="00A614FE">
      <w:pPr>
        <w:rPr>
          <w:b/>
        </w:rPr>
      </w:pPr>
      <w:r w:rsidRPr="005E59A8">
        <w:rPr>
          <w:b/>
        </w:rPr>
        <w:t xml:space="preserve">Распознается как </w:t>
      </w:r>
      <w:proofErr w:type="spellStart"/>
      <w:r w:rsidRPr="005E59A8">
        <w:rPr>
          <w:b/>
        </w:rPr>
        <w:t>undercut_x</w:t>
      </w:r>
      <w:proofErr w:type="spellEnd"/>
      <w:r w:rsidRPr="005E59A8">
        <w:rPr>
          <w:b/>
        </w:rPr>
        <w:t> «</w:t>
      </w:r>
      <w:r w:rsidRPr="005E59A8">
        <w:rPr>
          <w:b/>
          <w:lang w:val="en-US"/>
        </w:rPr>
        <w:t>top</w:t>
      </w:r>
      <w:r w:rsidRPr="005E59A8">
        <w:rPr>
          <w:b/>
        </w:rPr>
        <w:t>»</w:t>
      </w:r>
      <w:bookmarkStart w:id="0" w:name="_GoBack"/>
      <w:bookmarkEnd w:id="0"/>
    </w:p>
    <w:p w14:paraId="45FD9B27" w14:textId="77777777" w:rsidR="00D3040F" w:rsidRPr="0010640D" w:rsidRDefault="00D3040F" w:rsidP="00D3040F">
      <w:bookmarkStart w:id="1" w:name="_Hlk115723757"/>
      <w:r w:rsidRPr="0010640D">
        <w:t xml:space="preserve">Закрытая зона наружная </w:t>
      </w:r>
      <w:bookmarkEnd w:id="1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12499F2A" w14:textId="6549FD5B" w:rsidR="00E3601C" w:rsidRDefault="00992753" w:rsidP="00E3601C">
      <w:pPr>
        <w:rPr>
          <w:b/>
        </w:rPr>
      </w:pPr>
      <w:r>
        <w:rPr>
          <w:b/>
        </w:rPr>
        <w:t>Канавка резьбовая</w:t>
      </w:r>
      <w:r w:rsidR="00E3601C" w:rsidRPr="00E3601C">
        <w:rPr>
          <w:b/>
        </w:rPr>
        <w:t xml:space="preserve"> (верхняя или нижняя) – вид закрытой зоны, у которой координата </w:t>
      </w:r>
      <w:r w:rsidR="00E3601C" w:rsidRPr="00E3601C">
        <w:rPr>
          <w:b/>
          <w:lang w:val="en-US"/>
        </w:rPr>
        <w:t>Z</w:t>
      </w:r>
      <w:r w:rsidR="00E3601C" w:rsidRPr="00E3601C">
        <w:rPr>
          <w:b/>
        </w:rPr>
        <w:t xml:space="preserve"> строго монотонна вдоль контура. </w:t>
      </w:r>
      <w:r w:rsidR="006D0EFA">
        <w:rPr>
          <w:b/>
        </w:rPr>
        <w:t>Начальный отрезок расположен под углом 45 градусов к</w:t>
      </w:r>
      <w:r w:rsidR="00E3601C" w:rsidRPr="00E3601C">
        <w:rPr>
          <w:b/>
        </w:rPr>
        <w:t xml:space="preserve"> оси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, затем следует радиусный участок (возможно, </w:t>
      </w:r>
      <w:r w:rsidR="006D0EFA">
        <w:rPr>
          <w:b/>
          <w:lang w:val="en-US"/>
        </w:rPr>
        <w:t>R</w:t>
      </w:r>
      <w:r w:rsidR="006D0EFA">
        <w:rPr>
          <w:b/>
        </w:rPr>
        <w:t xml:space="preserve">=0), далее горизонтальный участок с постоянным </w:t>
      </w:r>
      <w:r w:rsidR="006D0EFA">
        <w:rPr>
          <w:b/>
          <w:lang w:val="en-US"/>
        </w:rPr>
        <w:t>X</w:t>
      </w:r>
      <w:r w:rsidR="006D0EFA">
        <w:rPr>
          <w:b/>
        </w:rPr>
        <w:t xml:space="preserve">, радиусный участок и прямолинейный участок с постоянным </w:t>
      </w:r>
      <w:r w:rsidR="006D0EFA">
        <w:rPr>
          <w:b/>
          <w:lang w:val="en-US"/>
        </w:rPr>
        <w:t>Z</w:t>
      </w:r>
      <w:r w:rsidR="006D0EFA">
        <w:rPr>
          <w:b/>
        </w:rPr>
        <w:t xml:space="preserve">.  </w:t>
      </w:r>
      <w:r w:rsidR="00E3601C" w:rsidRPr="00E3601C">
        <w:rPr>
          <w:b/>
        </w:rPr>
        <w:t xml:space="preserve"> </w:t>
      </w:r>
      <w:r w:rsidR="006D0EFA" w:rsidRPr="006D0EFA">
        <w:rPr>
          <w:b/>
        </w:rPr>
        <w:t>Других э</w:t>
      </w:r>
      <w:r w:rsidR="006D0EFA">
        <w:rPr>
          <w:b/>
        </w:rPr>
        <w:t xml:space="preserve">лементов нет. Всего входит 5 участков (второй участок может вырождаться в точку). </w:t>
      </w:r>
    </w:p>
    <w:p w14:paraId="00943F59" w14:textId="58FF6A66" w:rsidR="006D0EFA" w:rsidRPr="00F86235" w:rsidRDefault="006D0EFA" w:rsidP="00E3601C">
      <w:pPr>
        <w:rPr>
          <w:bCs/>
        </w:rPr>
      </w:pPr>
      <w:r w:rsidRPr="00F86235">
        <w:rPr>
          <w:bCs/>
        </w:rPr>
        <w:t>Указанный профиль является типовым специализированным профилем для резьбовых канавок (ГОСТ 10549-80) и для канавок под выход шлифовального круга (ГОСТ 8820-69).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3D42A5EA" w14:textId="76A41C64" w:rsidR="00D211D3" w:rsidRDefault="003352AA"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 xml:space="preserve"> </w:t>
      </w:r>
      <w:r w:rsidR="008C363D">
        <w:rPr>
          <w:noProof/>
          <w:lang w:eastAsia="ru-RU"/>
        </w:rPr>
        <w:drawing>
          <wp:inline distT="0" distB="0" distL="0" distR="0" wp14:anchorId="10E2259D" wp14:editId="46BDA345">
            <wp:extent cx="2883318" cy="1924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481" cy="19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4E71D0EF" wp14:editId="404071BF">
            <wp:extent cx="2787817" cy="2371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стройка канавочного резц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73" cy="23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9F43" w14:textId="2BA16E69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</w:t>
      </w:r>
      <w:r w:rsidR="00992753">
        <w:rPr>
          <w:b/>
          <w:bCs/>
        </w:rPr>
        <w:t>Канавка резьбовая</w:t>
      </w:r>
      <w:r>
        <w:rPr>
          <w:bCs/>
        </w:rPr>
        <w:t>»</w:t>
      </w:r>
      <w:r w:rsidR="003352AA">
        <w:rPr>
          <w:bCs/>
        </w:rPr>
        <w:t xml:space="preserve"> </w:t>
      </w:r>
      <w:r w:rsidR="00F86235" w:rsidRPr="00F86235">
        <w:rPr>
          <w:bCs/>
        </w:rPr>
        <w:t xml:space="preserve">(ГОСТ 10549-80) </w:t>
      </w:r>
      <w:r w:rsidR="003352AA">
        <w:rPr>
          <w:bCs/>
        </w:rPr>
        <w:t xml:space="preserve">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резца (правый угол режущей кромки)</w:t>
      </w:r>
    </w:p>
    <w:p w14:paraId="35182F2D" w14:textId="77777777" w:rsidR="005E59A8" w:rsidRPr="00991A62" w:rsidRDefault="005E59A8" w:rsidP="005E59A8">
      <w:pPr>
        <w:rPr>
          <w:b/>
          <w:bCs/>
        </w:rPr>
      </w:pPr>
      <w:r w:rsidRPr="00991A62">
        <w:rPr>
          <w:b/>
          <w:bCs/>
          <w:highlight w:val="cyan"/>
        </w:rPr>
        <w:t xml:space="preserve">Расчетная координата </w:t>
      </w:r>
      <w:r w:rsidRPr="00991A62">
        <w:rPr>
          <w:b/>
          <w:bCs/>
          <w:highlight w:val="cyan"/>
          <w:lang w:val="en-US"/>
        </w:rPr>
        <w:t>X</w:t>
      </w:r>
      <w:r w:rsidRPr="00991A62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распознавания!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0923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241"/>
      </w:tblGrid>
      <w:tr w:rsidR="0014763E" w:rsidRPr="008D7BB2" w14:paraId="35D584F3" w14:textId="77777777" w:rsidTr="0014763E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894F1C8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4763E" w:rsidRPr="00700A59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7C1F2216" w14:textId="77777777" w:rsidTr="0014763E">
        <w:trPr>
          <w:gridAfter w:val="1"/>
          <w:wAfter w:w="1241" w:type="dxa"/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0DE8F" w14:textId="36DE52B0" w:rsidR="0014763E" w:rsidRDefault="0014763E" w:rsidP="00F862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71F8A" w14:textId="0A17098D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контур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61102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bookmarkStart w:id="2" w:name="_Hlk114051472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1,z</w:t>
            </w:r>
            <w:proofErr w:type="gramEnd"/>
            <w:r w:rsidRPr="009F7E69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;</w:t>
            </w:r>
          </w:p>
          <w:p w14:paraId="1F5748B4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proofErr w:type="gram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2,z</w:t>
            </w:r>
            <w:proofErr w:type="gramEnd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2;</w:t>
            </w:r>
          </w:p>
          <w:p w14:paraId="728CE619" w14:textId="77777777" w:rsidR="0014763E" w:rsidRDefault="0014763E" w:rsidP="00F86235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 xml:space="preserve"> … </w:t>
            </w:r>
          </w:p>
          <w:p w14:paraId="7BF1DA41" w14:textId="22643C94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  <w:t>xn,zn</w:t>
            </w:r>
            <w:bookmarkEnd w:id="2"/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EE9C0" w14:textId="77777777" w:rsidR="0014763E" w:rsidRDefault="0014763E" w:rsidP="00F8623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A2139" w14:textId="7A74B807" w:rsidR="0014763E" w:rsidRDefault="0014763E" w:rsidP="00F862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</w:tr>
      <w:tr w:rsidR="0014763E" w:rsidRPr="008D7BB2" w14:paraId="48F8E1C0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19A5D2B8" w:rsidR="0014763E" w:rsidRPr="003352AA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</w:t>
            </w:r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(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3352A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C64DC2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4763E" w:rsidRPr="004A287D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6668F9FB" w:rsidR="0014763E" w:rsidRPr="00F86235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0CBBCEF7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908BC2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4763E" w:rsidRPr="004A287D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C1FF3DE" w:rsidR="0014763E" w:rsidRPr="00713AF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d1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31324BD7" w:rsidR="0014763E" w:rsidRPr="00492B66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d1=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46FA6A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4763E" w:rsidRPr="00382F7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00B75F03" w:rsidR="0014763E" w:rsidRPr="00382F7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H1=(D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заг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-d1)/2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4763E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15226D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4763E" w:rsidRPr="00713AF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56719254" w:rsidR="0014763E" w:rsidRPr="008C363D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Ширина прямолинейного участка с постоянной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4763E" w:rsidRPr="00382F7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128398D2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b=Zn-r-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7A2FD5E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4763E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4E88DAEA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Координата начала </w:t>
            </w:r>
            <w:r w:rsidRPr="0014763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прямолинейного участка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(точка К)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6011C9F8" w:rsidR="0014763E" w:rsidRPr="0014763E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Z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нач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0A34D68F" w:rsidR="0014763E" w:rsidRPr="00152121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</w:t>
            </w:r>
            <w:proofErr w:type="spellEnd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= </w:t>
            </w:r>
            <w:proofErr w:type="spellStart"/>
            <w:r w:rsidRPr="001476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Zk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4C3C5710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683267B7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DBC58" w14:textId="74E20174" w:rsidR="0014763E" w:rsidRDefault="0014763E" w:rsidP="0014763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F5D87" w14:textId="1D5EBAED" w:rsidR="0014763E" w:rsidRPr="005A59F4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Левый</w:t>
            </w: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радиус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канавки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3CA8D" w14:textId="5635CC45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E5A25" w14:textId="77777777" w:rsidR="0014763E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4E588" w14:textId="68EA596B" w:rsidR="0014763E" w:rsidRPr="008D7BB2" w:rsidRDefault="0014763E" w:rsidP="001476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DD8C9" w14:textId="77777777" w:rsidR="0014763E" w:rsidRPr="008D7BB2" w:rsidRDefault="0014763E" w:rsidP="00147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2CB90CE6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4763E" w:rsidRPr="008D7BB2" w14:paraId="3E275D42" w14:textId="77777777" w:rsidTr="0014763E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4763E" w:rsidRPr="008D7BB2" w:rsidRDefault="0014763E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4763E" w:rsidRPr="008D7BB2" w:rsidRDefault="0014763E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4763E" w:rsidRPr="008D7BB2" w:rsidRDefault="0014763E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62EBD2F2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 xml:space="preserve">Стад=1 (черновая) 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lastRenderedPageBreak/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635CEC7B" w:rsidR="002126A3" w:rsidRPr="009565E6" w:rsidRDefault="002126A3">
      <w:r>
        <w:t xml:space="preserve">Подача на оборот </w:t>
      </w:r>
      <w:r w:rsidR="009565E6">
        <w:rPr>
          <w:i/>
          <w:iCs/>
          <w:color w:val="4472C4" w:themeColor="accent1"/>
          <w:lang w:val="en-US"/>
        </w:rPr>
        <w:t>F</w:t>
      </w:r>
      <w:proofErr w:type="spellStart"/>
      <w:r w:rsidR="009565E6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6F927E19" w14:textId="77777777" w:rsidTr="00CC4B7D">
        <w:tc>
          <w:tcPr>
            <w:tcW w:w="7933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412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567A68" w14:paraId="1C1ADDCA" w14:textId="77777777" w:rsidTr="00CC4B7D">
        <w:tc>
          <w:tcPr>
            <w:tcW w:w="7933" w:type="dxa"/>
          </w:tcPr>
          <w:p w14:paraId="3F25FCE9" w14:textId="40085849" w:rsidR="001104AA" w:rsidRPr="00567A68" w:rsidRDefault="00A1725E">
            <w:r>
              <w:t xml:space="preserve">4.4.1 </w:t>
            </w:r>
            <w:r w:rsidR="001104AA">
              <w:t>Выбор количества стадий обработки</w:t>
            </w:r>
            <w:r w:rsidR="00567A68" w:rsidRPr="00567A68">
              <w:t xml:space="preserve"> </w:t>
            </w:r>
            <w:r w:rsidR="005A59F4" w:rsidRPr="005A59F4">
              <w:rPr>
                <w:i/>
                <w:iCs/>
                <w:color w:val="4472C4" w:themeColor="accent1"/>
              </w:rPr>
              <w:t>Стад=1</w:t>
            </w:r>
          </w:p>
          <w:p w14:paraId="3A2AE4E1" w14:textId="13F5EEE5" w:rsidR="005A59F4" w:rsidRPr="009565E6" w:rsidRDefault="009565E6">
            <w:r w:rsidRPr="009565E6">
              <w:t>Чистовая стадия обработки не рассматривается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7F5D41CC" w:rsidR="00A94980" w:rsidRDefault="00EC0FA6">
            <w:r w:rsidRPr="00EC0FA6">
              <w:rPr>
                <w:caps/>
                <w:color w:val="4472C4" w:themeColor="accent1"/>
              </w:rPr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9565E6">
              <w:rPr>
                <w:i/>
                <w:iCs/>
                <w:color w:val="4472C4" w:themeColor="accent1"/>
              </w:rPr>
              <w:t>Канавка №2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Pr="00EC0FA6">
              <w:rPr>
                <w:i/>
                <w:iCs/>
                <w:color w:val="4472C4" w:themeColor="accent1"/>
              </w:rPr>
              <w:t>наружн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 xml:space="preserve"> 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r w:rsidRPr="007A1CE8">
              <w:rPr>
                <w:i/>
                <w:iCs/>
                <w:color w:val="4472C4" w:themeColor="accent1"/>
              </w:rPr>
              <w:t>Name</w:t>
            </w:r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3E42AC24" w14:textId="1C610360" w:rsidR="00ED5868" w:rsidRDefault="009565E6" w:rsidP="007A1CE8">
            <w:r>
              <w:t xml:space="preserve">Поскольку циклы обработки стандартных резьбовых канавок отсутствуют, программирование ведут </w:t>
            </w:r>
            <w:proofErr w:type="spellStart"/>
            <w:proofErr w:type="gramStart"/>
            <w:r>
              <w:t>по-кадрово</w:t>
            </w:r>
            <w:proofErr w:type="spellEnd"/>
            <w:proofErr w:type="gramEnd"/>
            <w:r>
              <w:t>:</w:t>
            </w:r>
          </w:p>
          <w:p w14:paraId="50CB3930" w14:textId="0B14AF07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>Обработка центральной зоны врезанием,</w:t>
            </w:r>
          </w:p>
          <w:p w14:paraId="338B4947" w14:textId="1EC2B1FD" w:rsid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левого радиуса врезанием по оси </w:t>
            </w:r>
            <w:r w:rsidRPr="00567A68">
              <w:rPr>
                <w:lang w:val="en-US"/>
              </w:rPr>
              <w:t>X</w:t>
            </w:r>
            <w:r>
              <w:t>;</w:t>
            </w:r>
          </w:p>
          <w:p w14:paraId="2E330A75" w14:textId="52F65D17" w:rsidR="009565E6" w:rsidRPr="009565E6" w:rsidRDefault="009565E6" w:rsidP="00567A68">
            <w:pPr>
              <w:pStyle w:val="a4"/>
              <w:numPr>
                <w:ilvl w:val="0"/>
                <w:numId w:val="4"/>
              </w:numPr>
            </w:pPr>
            <w:r>
              <w:t xml:space="preserve">Обработка правой стороны спуском под углом 45 град к оси </w:t>
            </w:r>
            <w:r w:rsidRPr="00567A68">
              <w:rPr>
                <w:lang w:val="en-US"/>
              </w:rPr>
              <w:t>X</w:t>
            </w:r>
            <w:r>
              <w:t>.</w:t>
            </w:r>
          </w:p>
          <w:p w14:paraId="61FC7A6B" w14:textId="162FAE69" w:rsidR="00ED5868" w:rsidRPr="00131F89" w:rsidRDefault="00ED5868" w:rsidP="007A1CE8"/>
        </w:tc>
        <w:tc>
          <w:tcPr>
            <w:tcW w:w="1412" w:type="dxa"/>
          </w:tcPr>
          <w:p w14:paraId="28AFC529" w14:textId="77777777" w:rsidR="00567A68" w:rsidRPr="00A614FE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74780DFE" w14:textId="77777777" w:rsidR="00567A68" w:rsidRPr="00A614FE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23FEE1" w14:textId="77777777" w:rsidR="00567A68" w:rsidRPr="00A614FE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55C8D2FE" w14:textId="77777777" w:rsidR="00567A68" w:rsidRPr="00A614FE" w:rsidRDefault="00567A68" w:rsidP="00567A68">
            <w:pPr>
              <w:rPr>
                <w:i/>
                <w:iCs/>
                <w:color w:val="4472C4" w:themeColor="accent1"/>
              </w:rPr>
            </w:pPr>
          </w:p>
          <w:p w14:paraId="3BDEEFA0" w14:textId="60F5EE6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proofErr w:type="spellStart"/>
            <w:r w:rsidRPr="00567A68">
              <w:rPr>
                <w:i/>
                <w:iCs/>
                <w:color w:val="4472C4" w:themeColor="accent1"/>
                <w:lang w:val="en-US"/>
              </w:rPr>
              <w:t>KTE_find</w:t>
            </w:r>
            <w:proofErr w:type="spellEnd"/>
          </w:p>
          <w:p w14:paraId="57614EE9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B1D2F9D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Instrument#1=Name</w:t>
            </w:r>
          </w:p>
          <w:p w14:paraId="39B87440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0B3F934" w14:textId="34E67212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236C1024" w14:textId="07B2EF7D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bookmarkStart w:id="3" w:name="_Hlk113444210"/>
            <w:r w:rsidRPr="00567A68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bookmarkEnd w:id="3"/>
          <w:p w14:paraId="03B3FD2A" w14:textId="769A44CE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567A68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2B03DDB2" w14:textId="174E8E19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Direct </w:t>
            </w:r>
          </w:p>
          <w:p w14:paraId="4E5CBA4C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663DE22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№</w:t>
            </w:r>
          </w:p>
          <w:p w14:paraId="2DF14618" w14:textId="7DAA72F2" w:rsidR="002126A3" w:rsidRPr="00567A68" w:rsidRDefault="002126A3">
            <w:pPr>
              <w:rPr>
                <w:lang w:val="en-US"/>
              </w:rPr>
            </w:pPr>
          </w:p>
        </w:tc>
      </w:tr>
      <w:tr w:rsidR="00F83E7E" w:rsidRPr="00D34201" w14:paraId="3106DBA0" w14:textId="77777777" w:rsidTr="00CC4B7D">
        <w:tc>
          <w:tcPr>
            <w:tcW w:w="7933" w:type="dxa"/>
          </w:tcPr>
          <w:p w14:paraId="2458122A" w14:textId="7777777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7777777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исходных данных.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0404;)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49B39581" w14:textId="4105F2E1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33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E333CA"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00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F4F96AF" w14:textId="4BF2FEC9" w:rsidR="00F83E7E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Выезд в точку старта цикла</w:t>
            </w:r>
            <w:r w:rsidR="006B27A7">
              <w:rPr>
                <w:rFonts w:ascii="Times New Roman" w:hAnsi="Times New Roman" w:cs="Times New Roman"/>
                <w:sz w:val="24"/>
                <w:szCs w:val="24"/>
              </w:rPr>
              <w:t xml:space="preserve"> за два кадра, сначала по оси </w:t>
            </w:r>
            <w:r w:rsidR="006B27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в точку </w:t>
            </w:r>
            <w:proofErr w:type="gramStart"/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начала  прямолинейного</w:t>
            </w:r>
            <w:proofErr w:type="gramEnd"/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 участка (точка К) 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</w:t>
            </w:r>
            <w:r w:rsidR="00130DE8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622B227B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0 X…;  </w:t>
            </w:r>
          </w:p>
          <w:p w14:paraId="6BB87434" w14:textId="2944C618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X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E333C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  <w:lang w:val="en-US"/>
              </w:rPr>
              <w:t>d</w:t>
            </w:r>
            <w:r w:rsidR="00130DE8" w:rsidRPr="00130DE8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+ 2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0F4DFF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130D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proofErr w:type="gramStart"/>
            <w:r w:rsidR="00130DE8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130D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54843A" w14:textId="7858F080" w:rsidR="00F83E7E" w:rsidRDefault="00130DE8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врезание по центру </w:t>
            </w:r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1;</w:t>
            </w:r>
            <w:r w:rsidR="00F83E7E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F= </w:t>
            </w:r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130DE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432E59" w14:textId="0A212957" w:rsidR="00F83E7E" w:rsidRDefault="00F83E7E" w:rsidP="00130D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 w:rsidR="00130DE8">
              <w:rPr>
                <w:rFonts w:ascii="Times New Roman" w:hAnsi="Times New Roman" w:cs="Times New Roman"/>
                <w:sz w:val="24"/>
                <w:szCs w:val="24"/>
              </w:rPr>
              <w:t>2; подъем для выхода на радиус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DE8" w:rsidRPr="00130DE8">
              <w:rPr>
                <w:rFonts w:ascii="Times New Roman" w:hAnsi="Times New Roman" w:cs="Times New Roman"/>
                <w:sz w:val="24"/>
                <w:szCs w:val="24"/>
              </w:rPr>
              <w:t xml:space="preserve">(координата 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130DE8" w:rsidRP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+2</w:t>
            </w:r>
            <w:r w:rsidR="00130D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C68E95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  <w:p w14:paraId="1EB1B1C4" w14:textId="712FEDE6" w:rsidR="00F83E7E" w:rsidRPr="009A3D50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proofErr w:type="spellStart"/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21FD5C3C" w14:textId="00503096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A32C4B" w:rsidRPr="00E3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(координаты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="00130DE8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1+</w:t>
            </w:r>
            <w:r w:rsidR="00130DE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65301B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A32C4B" w:rsidRPr="00E3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03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="00567A68" w:rsidRPr="00567A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411FE"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="007411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="007411FE"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FC82DD6" w14:textId="1A58D80D" w:rsidR="00F83E7E" w:rsidRPr="00567A68" w:rsidRDefault="00F83E7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координаты</w:t>
            </w:r>
            <w:r w:rsidRPr="00567A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=</w:t>
            </w:r>
            <w:r w:rsidR="007411FE"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gramStart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1 ,</w:t>
            </w:r>
            <w:proofErr w:type="gramEnd"/>
            <w:r w:rsidR="007411FE"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Z=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Zmax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 +</w:t>
            </w:r>
            <w:proofErr w:type="spellStart"/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+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spellEnd"/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; </w:t>
            </w:r>
            <w:r w:rsid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 xml:space="preserve">I=0; 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K</w:t>
            </w:r>
            <w:r w:rsidR="007411FE" w:rsidRPr="00567A6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r w:rsidRPr="00567A6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14:paraId="4C4EC5C9" w14:textId="77777777" w:rsidR="00992753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1 X… F2; </w:t>
            </w:r>
          </w:p>
          <w:p w14:paraId="44965D0A" w14:textId="0DF35D4B" w:rsidR="00567A68" w:rsidRDefault="007411FE" w:rsidP="009927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подъем для выхода на </w:t>
            </w:r>
            <w:r w:rsidR="00567A68">
              <w:rPr>
                <w:rFonts w:ascii="Times New Roman" w:hAnsi="Times New Roman" w:cs="Times New Roman"/>
                <w:sz w:val="24"/>
                <w:szCs w:val="24"/>
              </w:rPr>
              <w:t>начальный диаметр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(координата 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7411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93A0AB" w14:textId="59F78A30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55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5B829BB8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proofErr w:type="gramStart"/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proofErr w:type="gramStart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proofErr w:type="gramEnd"/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1-</w:t>
            </w:r>
            <w:r w:rsid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h</w:t>
            </w:r>
            <w:r w:rsidR="007411FE" w:rsidRPr="007411F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,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761D7569" w14:textId="37340D1C" w:rsidR="007411FE" w:rsidRPr="007411FE" w:rsidRDefault="00F83E7E" w:rsidP="007411F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G00 X… M</w:t>
            </w:r>
            <w:proofErr w:type="gramStart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="007411FE"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632E41D7" w14:textId="77777777" w:rsidR="007411FE" w:rsidRPr="007411FE" w:rsidRDefault="007411FE" w:rsidP="00567A68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 xml:space="preserve">Отвод по 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4" w:name="_Hlk112241451"/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4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7411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7411FE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03E04671" w14:textId="5A1F2846" w:rsidR="00F83E7E" w:rsidRPr="00D34201" w:rsidRDefault="00F83E7E" w:rsidP="00992753"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567A68">
              <w:rPr>
                <w:rFonts w:ascii="Times New Roman" w:hAnsi="Times New Roman" w:cs="Times New Roman"/>
                <w:iCs/>
                <w:sz w:val="24"/>
                <w:szCs w:val="24"/>
              </w:rPr>
              <w:t>7</w:t>
            </w:r>
            <w:r w:rsidR="00A32C4B" w:rsidRPr="00E3601C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>00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D3420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D34201"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A32C4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координаты 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</w:t>
            </w:r>
            <w:r w:rsidR="00D34201" w:rsidRPr="00D3420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1412" w:type="dxa"/>
          </w:tcPr>
          <w:p w14:paraId="17BC7B28" w14:textId="614464A9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lastRenderedPageBreak/>
              <w:t>Текст УП для обработки</w:t>
            </w:r>
          </w:p>
          <w:p w14:paraId="792A070D" w14:textId="77777777" w:rsidR="00F83E7E" w:rsidRPr="005E59A8" w:rsidRDefault="00F83E7E" w:rsidP="00F83E7E">
            <w:pPr>
              <w:rPr>
                <w:i/>
                <w:iCs/>
                <w:color w:val="4472C4" w:themeColor="accent1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5E59A8">
              <w:rPr>
                <w:i/>
                <w:iCs/>
                <w:color w:val="4472C4" w:themeColor="accent1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5E59A8">
              <w:rPr>
                <w:i/>
                <w:iCs/>
                <w:color w:val="4472C4" w:themeColor="accent1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5E59A8">
              <w:rPr>
                <w:i/>
                <w:iCs/>
                <w:color w:val="4472C4" w:themeColor="accent1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5E59A8">
              <w:rPr>
                <w:i/>
                <w:iCs/>
                <w:color w:val="4472C4" w:themeColor="accent1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5E59A8">
              <w:rPr>
                <w:i/>
                <w:iCs/>
                <w:color w:val="4472C4" w:themeColor="accent1"/>
              </w:rPr>
              <w:t>….</w:t>
            </w:r>
          </w:p>
          <w:p w14:paraId="2BA6DE97" w14:textId="77777777" w:rsidR="00F83E7E" w:rsidRPr="005E59A8" w:rsidRDefault="00F83E7E" w:rsidP="005A59F4">
            <w:pPr>
              <w:rPr>
                <w:i/>
                <w:iCs/>
                <w:color w:val="4472C4" w:themeColor="accent1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5E59A8">
              <w:rPr>
                <w:i/>
                <w:iCs/>
                <w:color w:val="4472C4" w:themeColor="accent1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5E59A8">
              <w:rPr>
                <w:i/>
                <w:iCs/>
                <w:color w:val="4472C4" w:themeColor="accent1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5E59A8">
              <w:rPr>
                <w:i/>
                <w:iCs/>
                <w:color w:val="4472C4" w:themeColor="accent1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5E59A8">
              <w:rPr>
                <w:i/>
                <w:iCs/>
                <w:color w:val="4472C4" w:themeColor="accent1"/>
              </w:rPr>
              <w:t>..</w:t>
            </w:r>
            <w:proofErr w:type="gramEnd"/>
            <w:r w:rsidRPr="005E59A8">
              <w:rPr>
                <w:i/>
                <w:iCs/>
                <w:color w:val="4472C4" w:themeColor="accent1"/>
              </w:rPr>
              <w:t>;</w:t>
            </w:r>
          </w:p>
          <w:p w14:paraId="29E674FF" w14:textId="264F7866" w:rsidR="00D34201" w:rsidRPr="005E59A8" w:rsidRDefault="00F83E7E" w:rsidP="005A59F4">
            <w:pPr>
              <w:rPr>
                <w:i/>
                <w:iCs/>
                <w:color w:val="4472C4" w:themeColor="accent1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="00567A68" w:rsidRPr="005E59A8">
              <w:rPr>
                <w:i/>
                <w:iCs/>
                <w:color w:val="4472C4" w:themeColor="accent1"/>
              </w:rPr>
              <w:t>15</w:t>
            </w:r>
            <w:r w:rsidRPr="005E59A8">
              <w:rPr>
                <w:i/>
                <w:iCs/>
                <w:color w:val="4472C4" w:themeColor="accent1"/>
              </w:rPr>
              <w:t xml:space="preserve"> 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="00567A68" w:rsidRPr="005E59A8">
              <w:rPr>
                <w:i/>
                <w:iCs/>
                <w:color w:val="4472C4" w:themeColor="accent1"/>
              </w:rPr>
              <w:t xml:space="preserve">00 </w:t>
            </w:r>
            <w:r w:rsidR="00567A68"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="00567A68" w:rsidRPr="005E59A8">
              <w:rPr>
                <w:i/>
                <w:iCs/>
                <w:color w:val="4472C4" w:themeColor="accent1"/>
              </w:rPr>
              <w:t>…;</w:t>
            </w:r>
          </w:p>
          <w:p w14:paraId="4D9AC59E" w14:textId="77777777" w:rsidR="00567A68" w:rsidRPr="00567A6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N20 X…;  </w:t>
            </w:r>
          </w:p>
          <w:p w14:paraId="69064AB5" w14:textId="43771550" w:rsidR="00F83E7E" w:rsidRP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N25 G01 X…F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… ;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N30 G01 X… F2;</w:t>
            </w:r>
          </w:p>
          <w:p w14:paraId="6C5EA8BE" w14:textId="4C5CF36B" w:rsidR="00F83E7E" w:rsidRPr="0045485C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N35 G01Z..F2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; </w:t>
            </w:r>
          </w:p>
          <w:p w14:paraId="2247CC0C" w14:textId="77777777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N40 X..F.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63CF6AD9" w14:textId="478B11EE" w:rsidR="00F83E7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N45 G03 X…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Z..</w:t>
            </w:r>
            <w:proofErr w:type="gramEnd"/>
            <w:r w:rsidRPr="00567A68">
              <w:rPr>
                <w:i/>
                <w:iCs/>
                <w:color w:val="4472C4" w:themeColor="accent1"/>
                <w:lang w:val="en-US"/>
              </w:rPr>
              <w:t xml:space="preserve"> I0 K…</w:t>
            </w:r>
            <w:r w:rsidR="00F83E7E" w:rsidRPr="006D0EFA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3D3BC4EF" w14:textId="16F3913C" w:rsidR="00567A68" w:rsidRPr="00A614FE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 xml:space="preserve">N50 G01 X… 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>F2;</w:t>
            </w:r>
          </w:p>
          <w:p w14:paraId="19177594" w14:textId="2B49E67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 xml:space="preserve">55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>…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4D1A20F1" w14:textId="2006E2F0" w:rsid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 xml:space="preserve">60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 xml:space="preserve">01 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X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A614FE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>…</w:t>
            </w:r>
            <w:proofErr w:type="gramStart"/>
            <w:r w:rsidRPr="00567A68">
              <w:rPr>
                <w:i/>
                <w:iCs/>
                <w:color w:val="4472C4" w:themeColor="accent1"/>
                <w:lang w:val="en-US"/>
              </w:rPr>
              <w:t>F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652EACBE" w14:textId="77777777" w:rsidR="00567A68" w:rsidRPr="005E59A8" w:rsidRDefault="00567A68" w:rsidP="00567A68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A614FE">
              <w:rPr>
                <w:i/>
                <w:iCs/>
                <w:color w:val="4472C4" w:themeColor="accent1"/>
                <w:lang w:val="en-US"/>
              </w:rPr>
              <w:t xml:space="preserve">70 G00 X… </w:t>
            </w:r>
            <w:r w:rsidRPr="005E59A8">
              <w:rPr>
                <w:i/>
                <w:iCs/>
                <w:color w:val="4472C4" w:themeColor="accent1"/>
                <w:lang w:val="en-US"/>
              </w:rPr>
              <w:t>M</w:t>
            </w:r>
            <w:proofErr w:type="gramStart"/>
            <w:r w:rsidRPr="005E59A8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5E59A8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433CE5DB" w14:textId="11BD024A" w:rsidR="00567A68" w:rsidRPr="00567A68" w:rsidRDefault="00567A68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567A68">
              <w:rPr>
                <w:i/>
                <w:iCs/>
                <w:color w:val="4472C4" w:themeColor="accent1"/>
                <w:lang w:val="en-US"/>
              </w:rPr>
              <w:t>N</w:t>
            </w:r>
            <w:r w:rsidRPr="00567A68">
              <w:rPr>
                <w:i/>
                <w:iCs/>
                <w:color w:val="4472C4" w:themeColor="accent1"/>
              </w:rPr>
              <w:t xml:space="preserve">75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G</w:t>
            </w:r>
            <w:r w:rsidRPr="00567A68">
              <w:rPr>
                <w:i/>
                <w:iCs/>
                <w:color w:val="4472C4" w:themeColor="accent1"/>
              </w:rPr>
              <w:t xml:space="preserve">00 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Z</w:t>
            </w:r>
            <w:r w:rsidRPr="00567A68">
              <w:rPr>
                <w:i/>
                <w:iCs/>
                <w:color w:val="4472C4" w:themeColor="accent1"/>
              </w:rPr>
              <w:t>…</w:t>
            </w:r>
            <w:r w:rsidRPr="00567A68">
              <w:rPr>
                <w:i/>
                <w:iCs/>
                <w:color w:val="4472C4" w:themeColor="accent1"/>
                <w:lang w:val="en-US"/>
              </w:rPr>
              <w:t>M</w:t>
            </w:r>
            <w:r w:rsidRPr="00567A68">
              <w:rPr>
                <w:i/>
                <w:iCs/>
                <w:color w:val="4472C4" w:themeColor="accent1"/>
              </w:rPr>
              <w:t>05;</w:t>
            </w:r>
          </w:p>
          <w:p w14:paraId="4DFAFE9E" w14:textId="6B4F03FF" w:rsidR="00D34201" w:rsidRPr="00D34201" w:rsidRDefault="00D34201" w:rsidP="00992753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 w:rsidP="00567A68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D1D65"/>
    <w:multiLevelType w:val="hybridMultilevel"/>
    <w:tmpl w:val="D6D8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10640D"/>
    <w:rsid w:val="001104AA"/>
    <w:rsid w:val="00130DE8"/>
    <w:rsid w:val="00131F89"/>
    <w:rsid w:val="0014763E"/>
    <w:rsid w:val="001851D5"/>
    <w:rsid w:val="001B4E91"/>
    <w:rsid w:val="002126A3"/>
    <w:rsid w:val="00296EAA"/>
    <w:rsid w:val="003352AA"/>
    <w:rsid w:val="0045485C"/>
    <w:rsid w:val="00565994"/>
    <w:rsid w:val="00567A68"/>
    <w:rsid w:val="005A59F4"/>
    <w:rsid w:val="005D1C5B"/>
    <w:rsid w:val="005E3E45"/>
    <w:rsid w:val="005E59A8"/>
    <w:rsid w:val="006071C3"/>
    <w:rsid w:val="006A673C"/>
    <w:rsid w:val="006B27A7"/>
    <w:rsid w:val="006D0EFA"/>
    <w:rsid w:val="007411FE"/>
    <w:rsid w:val="007A1CE8"/>
    <w:rsid w:val="00850FAD"/>
    <w:rsid w:val="00876C53"/>
    <w:rsid w:val="008C363D"/>
    <w:rsid w:val="009565E6"/>
    <w:rsid w:val="00972CB9"/>
    <w:rsid w:val="00984A91"/>
    <w:rsid w:val="00992753"/>
    <w:rsid w:val="009A3D50"/>
    <w:rsid w:val="009C07A6"/>
    <w:rsid w:val="00A1725E"/>
    <w:rsid w:val="00A32C4B"/>
    <w:rsid w:val="00A614FE"/>
    <w:rsid w:val="00A94980"/>
    <w:rsid w:val="00BF29F6"/>
    <w:rsid w:val="00BF6EF4"/>
    <w:rsid w:val="00C6472B"/>
    <w:rsid w:val="00CC4B7D"/>
    <w:rsid w:val="00D211D3"/>
    <w:rsid w:val="00D3040F"/>
    <w:rsid w:val="00D34201"/>
    <w:rsid w:val="00E32E90"/>
    <w:rsid w:val="00E333CA"/>
    <w:rsid w:val="00E3601C"/>
    <w:rsid w:val="00EC0FA6"/>
    <w:rsid w:val="00ED5868"/>
    <w:rsid w:val="00F05DF2"/>
    <w:rsid w:val="00F83E7E"/>
    <w:rsid w:val="00F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2022-12-19T11:12:00Z</dcterms:created>
  <dcterms:modified xsi:type="dcterms:W3CDTF">2022-12-19T11:12:00Z</dcterms:modified>
</cp:coreProperties>
</file>