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B4" w:rsidRPr="005163B4" w:rsidRDefault="005163B4" w:rsidP="00FA5135">
      <w:pPr>
        <w:spacing w:after="0" w:line="343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РЕШЕНИЕ ДИССЕРТАЦИОННОГО СОВЕТА </w:t>
      </w:r>
      <w:proofErr w:type="spellStart"/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УрФУ</w:t>
      </w:r>
      <w:proofErr w:type="spellEnd"/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 05.09.24 ПО ДИССЕРТАЦИИ НА СОИСКАНИЕ УЧЕНОЙ СТЕПЕНИ КАНДИДАТА НАУК</w:t>
      </w:r>
    </w:p>
    <w:p w:rsidR="005163B4" w:rsidRPr="005163B4" w:rsidRDefault="005163B4" w:rsidP="00FA5135">
      <w:pPr>
        <w:spacing w:after="0" w:line="343" w:lineRule="auto"/>
        <w:jc w:val="right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sz w:val="28"/>
          <w:szCs w:val="28"/>
          <w:lang w:eastAsia="ru-RU"/>
        </w:rPr>
        <w:t>от «22» февраля 2022 г. № 2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«</w:t>
      </w:r>
      <w:r w:rsidRPr="005163B4">
        <w:rPr>
          <w:rFonts w:ascii="Times New Roman" w:eastAsia="Times-Roman" w:hAnsi="Times New Roman" w:cs="Times New Roman"/>
          <w:sz w:val="28"/>
          <w:szCs w:val="28"/>
          <w:lang w:eastAsia="ru-RU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05.09.24 «17» января 2022 г. протокол № 1.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Соискатель, Уколов Станислав Сергеевич, 1971 года рождения, 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09.06.01 Информатика и вычислительная техника (Системы автоматизации проектирования);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Диссертация выполнена на кафедре </w:t>
      </w:r>
      <w:bookmarkStart w:id="0" w:name="_Hlk96163636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Научный руководитель </w:t>
      </w:r>
      <w:r w:rsidRPr="005163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–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доктор технических наук, доцент, Петунин Александр Александрович, Федеральное государственное автономное образовательное учреждение высшего образования «Уральский федеральный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университет имени первого Президента России Б.</w:t>
      </w:r>
      <w:r w:rsidR="00A303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Официальные оппоненты: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Верхотуров Михаил Александрович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</w:t>
      </w:r>
      <w:r w:rsidRPr="005163B4">
        <w:rPr>
          <w:rFonts w:ascii="Times New Roman" w:eastAsia="Calibri" w:hAnsi="Times New Roman" w:cs="Times New Roman"/>
          <w:sz w:val="28"/>
          <w:szCs w:val="28"/>
        </w:rPr>
        <w:t>технический университет», г. Уфа, кафедра информатики, заведующий кафедрой;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Коновалов Анатолий Владимирович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Э.С. </w:t>
      </w:r>
      <w:proofErr w:type="spell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Горкунова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Уральского отделения </w:t>
      </w:r>
      <w:r w:rsidRPr="005163B4">
        <w:rPr>
          <w:rFonts w:ascii="Times New Roman" w:eastAsia="Calibri" w:hAnsi="Times New Roman" w:cs="Times New Roman"/>
          <w:sz w:val="28"/>
          <w:szCs w:val="28"/>
        </w:rPr>
        <w:t>Российской академии наук, г. Екатеринбург, лаборатория механики деформаций, заведующий лабораторией</w:t>
      </w:r>
      <w:r w:rsidRPr="005163B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Ложников</w:t>
      </w:r>
      <w:proofErr w:type="spellEnd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Павел Сергеевич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г. Омск, кафедра комплексной защиты информации, заведующий кафедрой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дали положительные отзывы </w:t>
      </w:r>
      <w:proofErr w:type="gram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диссертацию</w:t>
      </w:r>
      <w:proofErr w:type="gram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sz w:val="28"/>
          <w:szCs w:val="28"/>
        </w:rPr>
        <w:t>Соискатель имеет 18 опубликованных работ, в том числе по теме  диссертации опубликовано 18 работ, из них 9 статей, опубликованных в рецензируемых научных изданиях, определенных ВАК РФ и Аттестационным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советом 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УрФУ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, включая 8 статей в изданиях, входящих в международные базы цитирования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и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Web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of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Общий объем опубликованных работ по теме диссертации – 7,26 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п.л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., авторский вклад – 1,93 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п.л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5163B4" w:rsidRPr="005163B4" w:rsidRDefault="005163B4" w:rsidP="00FA5135">
      <w:pPr>
        <w:keepNext/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Основные публикации по теме диссертации</w:t>
      </w:r>
      <w:r w:rsidR="00FA5135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:</w:t>
      </w:r>
    </w:p>
    <w:p w:rsidR="005163B4" w:rsidRDefault="005163B4" w:rsidP="00FA5135">
      <w:pPr>
        <w:keepNext/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статьи, опубликованные в рецензируемых научных журналах и изданиях, определенных ВАК РФ и Аттестационным советом </w:t>
      </w:r>
      <w:proofErr w:type="spellStart"/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УрФУ</w:t>
      </w:r>
      <w:proofErr w:type="spellEnd"/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: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261261">
        <w:rPr>
          <w:b/>
          <w:bCs/>
          <w:iCs/>
          <w:color w:val="000000"/>
          <w:szCs w:val="28"/>
          <w:lang w:val="en-US"/>
        </w:rPr>
        <w:t>S.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A. Petunin // Optimization and Applications. </w:t>
      </w:r>
      <w:r w:rsidRPr="00261261">
        <w:rPr>
          <w:iCs/>
          <w:color w:val="000000"/>
          <w:szCs w:val="28"/>
        </w:rPr>
        <w:t>Т</w:t>
      </w:r>
      <w:r w:rsidRPr="005B4DAD">
        <w:rPr>
          <w:iCs/>
          <w:color w:val="000000"/>
          <w:szCs w:val="28"/>
          <w:lang w:val="en-US"/>
        </w:rPr>
        <w:t xml:space="preserve">. 13078 / </w:t>
      </w:r>
      <w:r w:rsidRPr="00261261">
        <w:rPr>
          <w:iCs/>
          <w:color w:val="000000"/>
          <w:szCs w:val="28"/>
        </w:rPr>
        <w:t>под</w:t>
      </w:r>
      <w:r w:rsidRPr="005B4DAD">
        <w:rPr>
          <w:iCs/>
          <w:color w:val="000000"/>
          <w:szCs w:val="28"/>
          <w:lang w:val="en-US"/>
        </w:rPr>
        <w:t xml:space="preserve"> </w:t>
      </w:r>
      <w:proofErr w:type="spellStart"/>
      <w:r w:rsidRPr="00261261">
        <w:rPr>
          <w:iCs/>
          <w:color w:val="000000"/>
          <w:szCs w:val="28"/>
        </w:rPr>
        <w:t>ред</w:t>
      </w:r>
      <w:proofErr w:type="spellEnd"/>
      <w:r w:rsidRPr="005B4DAD">
        <w:rPr>
          <w:iCs/>
          <w:color w:val="000000"/>
          <w:szCs w:val="28"/>
          <w:lang w:val="en-US"/>
        </w:rPr>
        <w:t xml:space="preserve">. </w:t>
      </w:r>
      <w:r w:rsidRPr="00261261">
        <w:rPr>
          <w:iCs/>
          <w:color w:val="000000"/>
          <w:szCs w:val="28"/>
          <w:lang w:val="en-US"/>
        </w:rPr>
        <w:t xml:space="preserve">N. </w:t>
      </w:r>
      <w:proofErr w:type="spellStart"/>
      <w:r w:rsidRPr="00261261">
        <w:rPr>
          <w:iCs/>
          <w:color w:val="000000"/>
          <w:szCs w:val="28"/>
          <w:lang w:val="en-US"/>
        </w:rPr>
        <w:t>Olenev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[</w:t>
      </w:r>
      <w:r w:rsidRPr="00261261">
        <w:rPr>
          <w:iCs/>
          <w:color w:val="000000"/>
          <w:szCs w:val="28"/>
        </w:rPr>
        <w:t>и</w:t>
      </w:r>
      <w:r w:rsidRPr="00261261">
        <w:rPr>
          <w:iCs/>
          <w:color w:val="000000"/>
          <w:szCs w:val="28"/>
          <w:lang w:val="en-US"/>
        </w:rPr>
        <w:t xml:space="preserve"> </w:t>
      </w:r>
      <w:proofErr w:type="spellStart"/>
      <w:r w:rsidRPr="00261261">
        <w:rPr>
          <w:iCs/>
          <w:color w:val="000000"/>
          <w:szCs w:val="28"/>
        </w:rPr>
        <w:t>др</w:t>
      </w:r>
      <w:proofErr w:type="spellEnd"/>
      <w:r w:rsidRPr="00261261">
        <w:rPr>
          <w:iCs/>
          <w:color w:val="000000"/>
          <w:szCs w:val="28"/>
          <w:lang w:val="en-US"/>
        </w:rPr>
        <w:t xml:space="preserve">.].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 Nature Switzerland AG, 2021. — P. 136—148. — (Lecture Notes in Computer Science). — (0.8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0.27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lastRenderedPageBreak/>
        <w:t xml:space="preserve">Petunin A. Library of Sample Image Instances for the Cutting Path Problem / A. Petunin, A. </w:t>
      </w:r>
      <w:proofErr w:type="spellStart"/>
      <w:r w:rsidRPr="00261261">
        <w:rPr>
          <w:iCs/>
          <w:color w:val="000000"/>
          <w:szCs w:val="28"/>
          <w:lang w:val="en-US"/>
        </w:rPr>
        <w:t>Khalyavka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M. Khachay, A. </w:t>
      </w:r>
      <w:proofErr w:type="spellStart"/>
      <w:r w:rsidRPr="00261261">
        <w:rPr>
          <w:iCs/>
          <w:color w:val="000000"/>
          <w:szCs w:val="28"/>
          <w:lang w:val="en-US"/>
        </w:rPr>
        <w:t>Kudriavtsev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P.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>, E. 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Pattern Recognition. ICPR International Workshops and Challenges, 2021, Proceedings. — Berlin, </w:t>
      </w:r>
      <w:proofErr w:type="gramStart"/>
      <w:r w:rsidRPr="00261261">
        <w:rPr>
          <w:iCs/>
          <w:color w:val="000000"/>
          <w:szCs w:val="28"/>
          <w:lang w:val="en-US"/>
        </w:rPr>
        <w:t>Germany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Springer, 2021. — P. 227—233.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</w:rPr>
      </w:pPr>
      <w:r w:rsidRPr="00261261">
        <w:rPr>
          <w:iCs/>
          <w:color w:val="000000"/>
          <w:szCs w:val="28"/>
          <w:lang w:val="en-US"/>
        </w:rPr>
        <w:t>Petunin A. A Novel Algorithm for Construction of the Shortest Path Between a Finite Set of Nonintersecting Contours on the Plane / A. Petunin, E. 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Advances in Optimization and Applications.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Springer, 2021. — P. 70—83.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.) </w:t>
      </w:r>
      <w:r w:rsidRPr="00261261">
        <w:rPr>
          <w:iCs/>
          <w:color w:val="000000"/>
          <w:szCs w:val="28"/>
        </w:rPr>
        <w:t>(</w:t>
      </w:r>
      <w:proofErr w:type="spellStart"/>
      <w:r w:rsidRPr="00261261">
        <w:rPr>
          <w:iCs/>
          <w:color w:val="000000"/>
          <w:szCs w:val="28"/>
        </w:rPr>
        <w:t>Scopus</w:t>
      </w:r>
      <w:proofErr w:type="spellEnd"/>
      <w:r w:rsidRPr="00261261">
        <w:rPr>
          <w:iCs/>
          <w:color w:val="000000"/>
          <w:szCs w:val="28"/>
        </w:rPr>
        <w:t>).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>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 xml:space="preserve">Петунин, Е. Г. Полищук, 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Уколов</w:t>
      </w:r>
      <w:r w:rsidRPr="00261261">
        <w:rPr>
          <w:iCs/>
          <w:color w:val="000000"/>
          <w:szCs w:val="28"/>
        </w:rPr>
        <w:t xml:space="preserve"> // Известия ЮФУ. Технические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</w:rPr>
        <w:t>науки</w:t>
      </w:r>
      <w:r w:rsidRPr="00261261">
        <w:rPr>
          <w:iCs/>
          <w:color w:val="000000"/>
          <w:szCs w:val="28"/>
          <w:lang w:val="en-US"/>
        </w:rPr>
        <w:t xml:space="preserve">. — 2021. — № 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149—164. — (1.0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E. G. 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V. </w:t>
      </w:r>
      <w:proofErr w:type="spellStart"/>
      <w:r w:rsidRPr="00261261">
        <w:rPr>
          <w:iCs/>
          <w:color w:val="000000"/>
          <w:szCs w:val="28"/>
          <w:lang w:val="en-US"/>
        </w:rPr>
        <w:t>Martynov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Proceedings of the X All-Russian Conference «Actual Problems of Applied Mathematics and Mechanics» with International Participation, Dedicated to the Memory of Academician A.F. </w:t>
      </w:r>
      <w:proofErr w:type="spellStart"/>
      <w:r w:rsidRPr="00261261">
        <w:rPr>
          <w:iCs/>
          <w:color w:val="000000"/>
          <w:szCs w:val="28"/>
          <w:lang w:val="en-US"/>
        </w:rPr>
        <w:t>Sidorov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and 100th Anniversary of </w:t>
      </w:r>
      <w:proofErr w:type="spellStart"/>
      <w:r w:rsidRPr="00261261">
        <w:rPr>
          <w:iCs/>
          <w:color w:val="000000"/>
          <w:szCs w:val="28"/>
          <w:lang w:val="en-US"/>
        </w:rPr>
        <w:t>UrFU</w:t>
      </w:r>
      <w:proofErr w:type="spellEnd"/>
      <w:r w:rsidRPr="00261261">
        <w:rPr>
          <w:iCs/>
          <w:color w:val="000000"/>
          <w:szCs w:val="28"/>
          <w:lang w:val="en-US"/>
        </w:rPr>
        <w:t xml:space="preserve">: AFSID-2020. — American Institute of Physics Inc., 2020. — P. 020005.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The </w:t>
      </w:r>
      <w:proofErr w:type="spellStart"/>
      <w:r w:rsidRPr="00261261">
        <w:rPr>
          <w:iCs/>
          <w:color w:val="000000"/>
          <w:szCs w:val="28"/>
          <w:lang w:val="en-US"/>
        </w:rPr>
        <w:t>termal</w:t>
      </w:r>
      <w:proofErr w:type="spellEnd"/>
      <w:r w:rsidRPr="00261261">
        <w:rPr>
          <w:iCs/>
          <w:color w:val="000000"/>
          <w:szCs w:val="28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261261">
        <w:rPr>
          <w:iCs/>
          <w:color w:val="000000"/>
          <w:szCs w:val="28"/>
          <w:lang w:val="en-US"/>
        </w:rPr>
        <w:t>Polyshuk</w:t>
      </w:r>
      <w:proofErr w:type="spellEnd"/>
      <w:r w:rsidRPr="00261261">
        <w:rPr>
          <w:iCs/>
          <w:color w:val="000000"/>
          <w:szCs w:val="28"/>
          <w:lang w:val="en-US"/>
        </w:rPr>
        <w:t>, P. A. 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>S. S.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I. </w:t>
      </w:r>
      <w:proofErr w:type="spellStart"/>
      <w:r w:rsidRPr="00261261">
        <w:rPr>
          <w:iCs/>
          <w:color w:val="000000"/>
          <w:szCs w:val="28"/>
          <w:lang w:val="en-US"/>
        </w:rPr>
        <w:t>Krotov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IOP Publishing. — 2020. — Vol. 613. — P. 012041.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On the new Algorithm for Solving Continuous Cutting Problem / A. A. Petunin, E. G. 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IFAC-</w:t>
      </w:r>
      <w:proofErr w:type="spellStart"/>
      <w:r w:rsidRPr="00261261">
        <w:rPr>
          <w:iCs/>
          <w:color w:val="000000"/>
          <w:szCs w:val="28"/>
          <w:lang w:val="en-US"/>
        </w:rPr>
        <w:t>PapersOnLine</w:t>
      </w:r>
      <w:proofErr w:type="spellEnd"/>
      <w:r w:rsidRPr="00261261">
        <w:rPr>
          <w:iCs/>
          <w:color w:val="000000"/>
          <w:szCs w:val="28"/>
          <w:lang w:val="en-US"/>
        </w:rPr>
        <w:t xml:space="preserve">. — 2019. — Vol. 52, no 13. — P. 2320—2325.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  <w:lang w:val="en-US"/>
        </w:rPr>
      </w:pPr>
      <w:proofErr w:type="spellStart"/>
      <w:r w:rsidRPr="00261261">
        <w:rPr>
          <w:iCs/>
          <w:color w:val="000000"/>
          <w:szCs w:val="28"/>
          <w:lang w:val="en-US"/>
        </w:rPr>
        <w:t>Tavaeva</w:t>
      </w:r>
      <w:proofErr w:type="spellEnd"/>
      <w:r w:rsidRPr="00261261">
        <w:rPr>
          <w:iCs/>
          <w:color w:val="000000"/>
          <w:szCs w:val="28"/>
          <w:lang w:val="en-US"/>
        </w:rPr>
        <w:t xml:space="preserve"> A. A Cost Minimizing at Laser Cutting of Sheet Parts on CNC Machines / A. </w:t>
      </w:r>
      <w:proofErr w:type="spellStart"/>
      <w:r w:rsidRPr="00261261">
        <w:rPr>
          <w:iCs/>
          <w:color w:val="000000"/>
          <w:szCs w:val="28"/>
          <w:lang w:val="en-US"/>
        </w:rPr>
        <w:t>Tavaeva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A. Petunin,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</w:t>
      </w:r>
      <w:proofErr w:type="spellStart"/>
      <w:r w:rsidRPr="00261261">
        <w:rPr>
          <w:iCs/>
          <w:color w:val="000000"/>
          <w:szCs w:val="28"/>
          <w:lang w:val="en-US"/>
        </w:rPr>
        <w:t>Krotov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Mathematical Optimization Theory and Operations Research.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Springer, 2019. — P. 422—437. — (0.16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0.04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FA5135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About some types of constraints in problems of routing / A. A. Petunin, E. G. </w:t>
      </w:r>
      <w:proofErr w:type="spellStart"/>
      <w:r w:rsidRPr="00261261">
        <w:rPr>
          <w:iCs/>
          <w:color w:val="000000"/>
          <w:szCs w:val="28"/>
          <w:lang w:val="en-US"/>
        </w:rPr>
        <w:t>Polishuk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A. G.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P. A.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>S. S.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AIP </w:t>
      </w:r>
      <w:r w:rsidRPr="00261261">
        <w:rPr>
          <w:iCs/>
          <w:color w:val="000000"/>
          <w:szCs w:val="28"/>
          <w:lang w:val="en-US"/>
        </w:rPr>
        <w:lastRenderedPageBreak/>
        <w:t xml:space="preserve">Conference Proceedings. — 2016. — Vol. 1789, no 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060002.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автореферат поступили отзывы: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Ченцова Александра Георгиевича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Захаровой Галины Борисовны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кандидата технических наук, доцента, ведущего научного сотрудника научно-исследовательской части </w:t>
      </w:r>
      <w:r w:rsidRPr="005163B4">
        <w:rPr>
          <w:rFonts w:ascii="Times New Roman" w:eastAsia="Calibri" w:hAnsi="Times New Roman" w:cs="Times New Roman"/>
          <w:sz w:val="28"/>
          <w:szCs w:val="28"/>
        </w:rPr>
        <w:t>ФГБОУ ВО «Уральский государственный архитектурно-художественный университет», г. Екатеринбург. Содержит два вопроса о применении задачи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коммивояжера и сокращении времени счета за счет ограничений предшествования, и замечание, касающееся сравнения быстродействия алгоритмов.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Мельникова Андрея Витальевича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профессора, директора АО ХМАО – Югры «Югорский научно-исследовательский институт информационных технологий», г. Ханты-Мансийск. Содержит два замечания по поводу технологических ограничений термической резки и сравнения производительности алгоритма с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разработанным ранее.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5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Таваевой</w:t>
      </w:r>
      <w:proofErr w:type="spellEnd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Анастасии </w:t>
      </w: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Фидагилевны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кандидата технических наук, главного специалиста АО «Производственное объединение «Уральский оптико-механический завод» имени Э. С. </w:t>
      </w:r>
      <w:proofErr w:type="spell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Яламова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Мартынова Виталия Владимировича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Pr="005163B4">
        <w:rPr>
          <w:rFonts w:ascii="Times New Roman" w:eastAsia="Calibri" w:hAnsi="Times New Roman" w:cs="Times New Roman"/>
          <w:sz w:val="28"/>
          <w:szCs w:val="28"/>
        </w:rPr>
        <w:t>«Уфимский государственный авиационный технический университет», г. Уфа.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5163B4" w:rsidRPr="005163B4" w:rsidRDefault="005163B4" w:rsidP="00FA5135">
      <w:pPr>
        <w:spacing w:after="0" w:line="343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B4DAD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является научно-квалификационной работой, 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которой изложены новые научно обоснованные разработки точного алгоритма построения решения и нижней оценки для </w:t>
      </w:r>
      <w:r w:rsidR="005B4DAD" w:rsidRP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обобщенной задачи коммивояжера с ограничениями предшествования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B4DAD" w:rsidRP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>эвристическ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5B4DAD" w:rsidRP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B4DAD" w:rsidRP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задачи непрерывной резк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>и, схемы информационного обмена и методики использования разработанных алгоритмов в системах автоматизированного проектирования управляющих программ для машин листовой резки с ЧПУ, обеспечивающие существенное повышение эффективности технологических процессов раскройно-заготовительного производства в машиностроении и других отраслях промышленности и имеющие существенное значение для развития страны.</w:t>
      </w:r>
    </w:p>
    <w:p w:rsidR="005163B4" w:rsidRPr="005163B4" w:rsidRDefault="005163B4" w:rsidP="00FA5135">
      <w:pPr>
        <w:keepNext/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 и свидетельствуют о личном вкладе автора в науку: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SCCP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Generalized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SCCP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интегрированную задачу раскроя и маршрутизации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Nesting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FA5135">
      <w:pPr>
        <w:keepNext/>
        <w:spacing w:line="343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диссертационной работы для практики заключается в том, что: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резки.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моделями.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 также обеспечивают эффективное тестирование новых оптимизационных алгоритмов.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используются в образовательном процессе ФГАОУ ВО «Уральский федеральный университет имени первого Президента России Б. Н. Ельцина»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выполнении практических работ на кафедре информационных технологий и автоматизация проектирования по дисциплинам «Автоматизация проектирования раскройно-заготовительного производства», «Автоматизация конструкторского и технологического проектирования» при подготовке бакалавров по направлениям 09.03.02 «Информационные системы и технологии» и 15.03.01 «Машиностроение».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заседании 22 января 2022 г. диссертационный совет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 05.09.24 принял решение присудить Уколову С. С. ученую степень кандидата технических наук.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проведении тайного голосования диссертационный совет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05.09.24 в количестве 9 человек, из них 9 докторов наук по специальности рассматриваемой диссертации, участвовавших в заседании, из 12 человек, входящих в состав совета,</w:t>
      </w:r>
      <w:bookmarkStart w:id="1" w:name="_GoBack"/>
      <w:bookmarkEnd w:id="1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проголосовали: за – 9, против – нет, недействительных бюллетеней – нет.</w:t>
      </w:r>
    </w:p>
    <w:p w:rsidR="00DF5124" w:rsidRPr="005177DF" w:rsidRDefault="00DF5124" w:rsidP="00FA5135">
      <w:pPr>
        <w:spacing w:after="0" w:line="34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2"/>
      </w:tblGrid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:rsidR="00EF19DA" w:rsidRPr="005177DF" w:rsidRDefault="00EF19DA" w:rsidP="00FA5135">
      <w:pPr>
        <w:spacing w:after="0" w:line="34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FA5135">
      <w:pPr>
        <w:spacing w:after="0" w:line="343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97C" w:rsidRDefault="00C4597C" w:rsidP="00AA1517">
      <w:pPr>
        <w:spacing w:after="0" w:line="240" w:lineRule="auto"/>
      </w:pPr>
      <w:r>
        <w:separator/>
      </w:r>
    </w:p>
  </w:endnote>
  <w:endnote w:type="continuationSeparator" w:id="0">
    <w:p w:rsidR="00C4597C" w:rsidRDefault="00C4597C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180E1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D3651"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C1D3D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97C" w:rsidRDefault="00C4597C" w:rsidP="00AA1517">
      <w:pPr>
        <w:spacing w:after="0" w:line="240" w:lineRule="auto"/>
      </w:pPr>
      <w:r>
        <w:separator/>
      </w:r>
    </w:p>
  </w:footnote>
  <w:footnote w:type="continuationSeparator" w:id="0">
    <w:p w:rsidR="00C4597C" w:rsidRDefault="00C4597C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FDE32C0"/>
    <w:multiLevelType w:val="hybridMultilevel"/>
    <w:tmpl w:val="AFCA575A"/>
    <w:lvl w:ilvl="0" w:tplc="783C1E5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3820F2"/>
    <w:multiLevelType w:val="hybridMultilevel"/>
    <w:tmpl w:val="454CD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80E15"/>
    <w:rsid w:val="001E7896"/>
    <w:rsid w:val="00224D0C"/>
    <w:rsid w:val="00235F2E"/>
    <w:rsid w:val="00261261"/>
    <w:rsid w:val="00294BB5"/>
    <w:rsid w:val="002951D7"/>
    <w:rsid w:val="002C141E"/>
    <w:rsid w:val="002F7FE6"/>
    <w:rsid w:val="0031161F"/>
    <w:rsid w:val="003138B7"/>
    <w:rsid w:val="003164F0"/>
    <w:rsid w:val="00327ABC"/>
    <w:rsid w:val="003636C6"/>
    <w:rsid w:val="003A5F64"/>
    <w:rsid w:val="003D433E"/>
    <w:rsid w:val="003F7964"/>
    <w:rsid w:val="004031FD"/>
    <w:rsid w:val="00413D5B"/>
    <w:rsid w:val="004150CC"/>
    <w:rsid w:val="0042218D"/>
    <w:rsid w:val="00430B4F"/>
    <w:rsid w:val="00455F0E"/>
    <w:rsid w:val="004C1D3D"/>
    <w:rsid w:val="004F6F41"/>
    <w:rsid w:val="00501447"/>
    <w:rsid w:val="00502CB3"/>
    <w:rsid w:val="005163B4"/>
    <w:rsid w:val="005177DF"/>
    <w:rsid w:val="005615A8"/>
    <w:rsid w:val="005634D6"/>
    <w:rsid w:val="00595FB7"/>
    <w:rsid w:val="0059637D"/>
    <w:rsid w:val="005B1A66"/>
    <w:rsid w:val="005B4DAD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303D1"/>
    <w:rsid w:val="00A54539"/>
    <w:rsid w:val="00A643A9"/>
    <w:rsid w:val="00A969A4"/>
    <w:rsid w:val="00AA1517"/>
    <w:rsid w:val="00AB1C22"/>
    <w:rsid w:val="00AD4704"/>
    <w:rsid w:val="00B05E36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15404"/>
    <w:rsid w:val="00C4597C"/>
    <w:rsid w:val="00C732E0"/>
    <w:rsid w:val="00C96EC1"/>
    <w:rsid w:val="00CC6A7E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A5135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A3D5"/>
  <w15:docId w15:val="{6E1402EB-42C2-4B6B-AD77-BD7DDDCE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B1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1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A8F86-65EF-4E81-ABB9-9D72CE4E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17</cp:revision>
  <cp:lastPrinted>2022-02-28T08:04:00Z</cp:lastPrinted>
  <dcterms:created xsi:type="dcterms:W3CDTF">2022-02-20T05:11:00Z</dcterms:created>
  <dcterms:modified xsi:type="dcterms:W3CDTF">2022-02-28T10:10:00Z</dcterms:modified>
</cp:coreProperties>
</file>