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DBCF" w14:textId="77777777" w:rsidR="00933229" w:rsidRPr="007662F9" w:rsidRDefault="00933229" w:rsidP="00AB3E5A">
      <w:pPr>
        <w:pStyle w:val="a3"/>
        <w:jc w:val="center"/>
        <w:rPr>
          <w:rFonts w:ascii="Times New Roman" w:hAnsi="Times New Roman" w:cs="Times New Roman"/>
          <w:b/>
          <w:bCs/>
          <w:i/>
          <w:iCs/>
          <w:spacing w:val="10"/>
          <w:sz w:val="28"/>
          <w:szCs w:val="28"/>
        </w:rPr>
      </w:pPr>
      <w:r w:rsidRPr="007662F9">
        <w:rPr>
          <w:rFonts w:ascii="Times New Roman" w:hAnsi="Times New Roman" w:cs="Times New Roman"/>
          <w:b/>
          <w:bCs/>
          <w:i/>
          <w:iCs/>
          <w:spacing w:val="10"/>
          <w:sz w:val="28"/>
          <w:szCs w:val="28"/>
        </w:rPr>
        <w:t>Отзыв</w:t>
      </w:r>
    </w:p>
    <w:p w14:paraId="7C477168" w14:textId="7ECF2800" w:rsidR="00933229" w:rsidRPr="007662F9" w:rsidRDefault="00933229" w:rsidP="00AB3E5A">
      <w:pPr>
        <w:spacing w:after="0"/>
        <w:ind w:left="567" w:right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 </w:t>
      </w:r>
      <w:r w:rsidR="00D82971"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автореферат 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диссертаци</w:t>
      </w:r>
      <w:r w:rsid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Уколова Станислава Сергеевича</w:t>
      </w:r>
      <w:r w:rsid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«Разработка алгоритмов оптимальной маршрутизации инструмента для САПР управляющих программ машин листовой резки с</w:t>
      </w:r>
      <w:r w:rsidR="00B22A89"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ЧПУ»,</w:t>
      </w:r>
      <w:r w:rsid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представленн</w:t>
      </w:r>
      <w:r w:rsidR="00D82971"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ой</w:t>
      </w:r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на соискание ученой степени кандидата технических наук по специальности </w:t>
      </w:r>
      <w:bookmarkStart w:id="0" w:name="_Hlk92877357"/>
      <w:r w:rsidRPr="007662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05.13.12 – Системы автоматизации проектирования (промышленность)</w:t>
      </w:r>
      <w:bookmarkEnd w:id="0"/>
    </w:p>
    <w:p w14:paraId="504EB15C" w14:textId="62D7BC86" w:rsidR="00924B74" w:rsidRDefault="00B12151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при изготовлении фигурных заготовок и деталей из листового материала на промышленных предприятиях применяется оборудование листовой резки с ЧПУ. Проектирование управляющих программ для данного оборудования производится с помощью систем автоматизированного проектирования (САПР). При этом на этапе проектирования маршрута резки возникает актуальная задача оптимизации траектории перемещения режущего инструмента.</w:t>
      </w:r>
      <w:r w:rsidR="007A2B16">
        <w:rPr>
          <w:rFonts w:ascii="Times New Roman" w:hAnsi="Times New Roman" w:cs="Times New Roman"/>
          <w:sz w:val="28"/>
          <w:szCs w:val="28"/>
        </w:rPr>
        <w:t xml:space="preserve"> Ввиду своей сложности она ещё ждёт своего полного решения, </w:t>
      </w:r>
      <w:r w:rsidR="007B00DB">
        <w:rPr>
          <w:rFonts w:ascii="Times New Roman" w:hAnsi="Times New Roman" w:cs="Times New Roman"/>
          <w:sz w:val="28"/>
          <w:szCs w:val="28"/>
        </w:rPr>
        <w:t xml:space="preserve">в то время как современные исследования как правило занимаются изучением её многочисленных частных случаев и поиском как точных алгоритмов, так и эвристических и </w:t>
      </w:r>
      <w:proofErr w:type="spellStart"/>
      <w:r w:rsidR="007B00DB">
        <w:rPr>
          <w:rFonts w:ascii="Times New Roman" w:hAnsi="Times New Roman" w:cs="Times New Roman"/>
          <w:sz w:val="28"/>
          <w:szCs w:val="28"/>
        </w:rPr>
        <w:t>метаэвристических</w:t>
      </w:r>
      <w:proofErr w:type="spellEnd"/>
      <w:r w:rsidR="007B00DB">
        <w:rPr>
          <w:rFonts w:ascii="Times New Roman" w:hAnsi="Times New Roman" w:cs="Times New Roman"/>
          <w:sz w:val="28"/>
          <w:szCs w:val="28"/>
        </w:rPr>
        <w:t xml:space="preserve"> подходов к их решению.</w:t>
      </w:r>
      <w:r w:rsidR="005B11BD">
        <w:rPr>
          <w:rFonts w:ascii="Times New Roman" w:hAnsi="Times New Roman" w:cs="Times New Roman"/>
          <w:sz w:val="28"/>
          <w:szCs w:val="28"/>
        </w:rPr>
        <w:t xml:space="preserve"> При этом интересн</w:t>
      </w:r>
      <w:r w:rsidR="00E50F4B">
        <w:rPr>
          <w:rFonts w:ascii="Times New Roman" w:hAnsi="Times New Roman" w:cs="Times New Roman"/>
          <w:sz w:val="28"/>
          <w:szCs w:val="28"/>
        </w:rPr>
        <w:t>о получать</w:t>
      </w:r>
      <w:r w:rsidR="005B11BD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E50F4B">
        <w:rPr>
          <w:rFonts w:ascii="Times New Roman" w:hAnsi="Times New Roman" w:cs="Times New Roman"/>
          <w:sz w:val="28"/>
          <w:szCs w:val="28"/>
        </w:rPr>
        <w:t>я</w:t>
      </w:r>
      <w:r w:rsidR="005B11BD">
        <w:rPr>
          <w:rFonts w:ascii="Times New Roman" w:hAnsi="Times New Roman" w:cs="Times New Roman"/>
          <w:sz w:val="28"/>
          <w:szCs w:val="28"/>
        </w:rPr>
        <w:t xml:space="preserve"> как оптимальны</w:t>
      </w:r>
      <w:r w:rsidR="00E50F4B">
        <w:rPr>
          <w:rFonts w:ascii="Times New Roman" w:hAnsi="Times New Roman" w:cs="Times New Roman"/>
          <w:sz w:val="28"/>
          <w:szCs w:val="28"/>
        </w:rPr>
        <w:t>е</w:t>
      </w:r>
      <w:r w:rsidR="005B11BD">
        <w:rPr>
          <w:rFonts w:ascii="Times New Roman" w:hAnsi="Times New Roman" w:cs="Times New Roman"/>
          <w:sz w:val="28"/>
          <w:szCs w:val="28"/>
        </w:rPr>
        <w:t>, так и близки</w:t>
      </w:r>
      <w:r w:rsidR="00E50F4B">
        <w:rPr>
          <w:rFonts w:ascii="Times New Roman" w:hAnsi="Times New Roman" w:cs="Times New Roman"/>
          <w:sz w:val="28"/>
          <w:szCs w:val="28"/>
        </w:rPr>
        <w:t>е</w:t>
      </w:r>
      <w:r w:rsidR="005B11BD">
        <w:rPr>
          <w:rFonts w:ascii="Times New Roman" w:hAnsi="Times New Roman" w:cs="Times New Roman"/>
          <w:sz w:val="28"/>
          <w:szCs w:val="28"/>
        </w:rPr>
        <w:t xml:space="preserve"> к оптимальным, в особенности вместе с оценкой качества последних.</w:t>
      </w:r>
      <w:r w:rsidR="007B00DB">
        <w:rPr>
          <w:rFonts w:ascii="Times New Roman" w:hAnsi="Times New Roman" w:cs="Times New Roman"/>
          <w:sz w:val="28"/>
          <w:szCs w:val="28"/>
        </w:rPr>
        <w:t xml:space="preserve"> В этой связи тема диссертации и поставленные автором задачи исследования являются </w:t>
      </w:r>
      <w:r w:rsidR="007B00DB" w:rsidRPr="007B00DB">
        <w:rPr>
          <w:rFonts w:ascii="Times New Roman" w:hAnsi="Times New Roman" w:cs="Times New Roman"/>
          <w:b/>
          <w:bCs/>
          <w:sz w:val="28"/>
          <w:szCs w:val="28"/>
        </w:rPr>
        <w:t>актуальными</w:t>
      </w:r>
      <w:r w:rsidR="007B00DB">
        <w:rPr>
          <w:rFonts w:ascii="Times New Roman" w:hAnsi="Times New Roman" w:cs="Times New Roman"/>
          <w:sz w:val="28"/>
          <w:szCs w:val="28"/>
        </w:rPr>
        <w:t>.</w:t>
      </w:r>
    </w:p>
    <w:p w14:paraId="058CEEA2" w14:textId="77159784" w:rsidR="00152716" w:rsidRDefault="006A024C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отметить высокую практическую значимость работы. Использование разработанных в работе алгоритмов в САПР управляющих программ для оборудования листовой резки с ЧПУ позволяет повысить эффективность их функционирования и расширяет функциональные возможности систем.</w:t>
      </w:r>
      <w:r w:rsidR="00152716">
        <w:rPr>
          <w:rFonts w:ascii="Times New Roman" w:hAnsi="Times New Roman" w:cs="Times New Roman"/>
          <w:sz w:val="28"/>
          <w:szCs w:val="28"/>
        </w:rPr>
        <w:t xml:space="preserve"> Научная значимость работы подтверждена множеством публикаций автора в авторитетных научных изданиях, выступлениями на всероссийских и международных конференциях. Теоретические результаты и практические наработки используются в научном и образовательном процессе ФГАУО ВО «</w:t>
      </w:r>
      <w:r w:rsidR="00152716" w:rsidRPr="00056D92">
        <w:rPr>
          <w:rFonts w:ascii="Times New Roman" w:hAnsi="Times New Roman" w:cs="Times New Roman"/>
          <w:sz w:val="28"/>
          <w:szCs w:val="28"/>
        </w:rPr>
        <w:t>Уральский федеральный университет имени первого Президента России Б.</w:t>
      </w:r>
      <w:r w:rsidR="00152716">
        <w:rPr>
          <w:rFonts w:ascii="Times New Roman" w:hAnsi="Times New Roman" w:cs="Times New Roman"/>
          <w:sz w:val="28"/>
          <w:szCs w:val="28"/>
        </w:rPr>
        <w:t> </w:t>
      </w:r>
      <w:r w:rsidR="00152716" w:rsidRPr="00056D92">
        <w:rPr>
          <w:rFonts w:ascii="Times New Roman" w:hAnsi="Times New Roman" w:cs="Times New Roman"/>
          <w:sz w:val="28"/>
          <w:szCs w:val="28"/>
        </w:rPr>
        <w:t>Н.</w:t>
      </w:r>
      <w:r w:rsidR="00152716">
        <w:rPr>
          <w:rFonts w:ascii="Times New Roman" w:hAnsi="Times New Roman" w:cs="Times New Roman"/>
          <w:sz w:val="28"/>
          <w:szCs w:val="28"/>
        </w:rPr>
        <w:t> </w:t>
      </w:r>
      <w:r w:rsidR="00152716" w:rsidRPr="00056D92">
        <w:rPr>
          <w:rFonts w:ascii="Times New Roman" w:hAnsi="Times New Roman" w:cs="Times New Roman"/>
          <w:sz w:val="28"/>
          <w:szCs w:val="28"/>
        </w:rPr>
        <w:t>Ельцина</w:t>
      </w:r>
      <w:r w:rsidR="00152716">
        <w:rPr>
          <w:rFonts w:ascii="Times New Roman" w:hAnsi="Times New Roman" w:cs="Times New Roman"/>
          <w:sz w:val="28"/>
          <w:szCs w:val="28"/>
        </w:rPr>
        <w:t>». Достоверность полученных результатов не вызывает сомнений.</w:t>
      </w:r>
    </w:p>
    <w:p w14:paraId="315DE608" w14:textId="66FE8CB4" w:rsidR="00273E56" w:rsidRPr="00273E56" w:rsidRDefault="00273E56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 работы </w:t>
      </w:r>
      <w:r w:rsidR="00994D95">
        <w:rPr>
          <w:rFonts w:ascii="Times New Roman" w:hAnsi="Times New Roman" w:cs="Times New Roman"/>
          <w:sz w:val="28"/>
          <w:szCs w:val="28"/>
        </w:rPr>
        <w:t>имеются</w:t>
      </w:r>
      <w:r>
        <w:rPr>
          <w:rFonts w:ascii="Times New Roman" w:hAnsi="Times New Roman" w:cs="Times New Roman"/>
          <w:sz w:val="28"/>
          <w:szCs w:val="28"/>
        </w:rPr>
        <w:t xml:space="preserve"> 18 публикаций, с</w:t>
      </w:r>
      <w:r w:rsidR="00383E3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еди которых 9 научных статей в журналах, определённых ВАК и Аттестационным советом УрФУ, включая 8 статей в изданиях, индексируемых в международных базах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73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Scopus</w:t>
      </w:r>
      <w:r w:rsidRPr="00273E56">
        <w:rPr>
          <w:rFonts w:ascii="Times New Roman" w:hAnsi="Times New Roman" w:cs="Times New Roman"/>
          <w:sz w:val="28"/>
          <w:szCs w:val="28"/>
        </w:rPr>
        <w:t>.</w:t>
      </w:r>
    </w:p>
    <w:p w14:paraId="392C7A1F" w14:textId="5D3E72AE" w:rsidR="00924B74" w:rsidRDefault="00924B74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Судя по автореферату, автор достаточно квалифицированно описывает решаемые проблемы и обосновывает разработанные методики и алгоритмы для их решения, которые составляют суть положений, выносимых на защиту.</w:t>
      </w:r>
    </w:p>
    <w:p w14:paraId="3FC26416" w14:textId="5BDB7A37" w:rsidR="00D73979" w:rsidRDefault="00D73979" w:rsidP="00AB3E5A">
      <w:pPr>
        <w:keepNext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Замечания:</w:t>
      </w:r>
    </w:p>
    <w:p w14:paraId="0DEC65ED" w14:textId="00D3B4B2" w:rsidR="00D73979" w:rsidRDefault="00AB3E5A" w:rsidP="00AB3E5A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разработанные в работе алгоритмы учитывают только ограничения предшествования, их доработка для учёта других технологических ограничений, прежде всего вызванных термическими деформациями, значительно повысила бы практическую значимость результатов исследования.</w:t>
      </w:r>
    </w:p>
    <w:p w14:paraId="25A3774D" w14:textId="6AB7418C" w:rsidR="00D73979" w:rsidRDefault="003361F1" w:rsidP="00AB3E5A">
      <w:pPr>
        <w:pStyle w:val="a9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стр. 18 упомянуто, что алгоритм, использующий модель непрерывно-дискретной оптимизации, сравнивается с дискретным алгоритмом А. Г. Ченцова на базе динамического программирования. А как соотносится последний с алгоритмом ветвей границ, разработанным в диссертационной работе</w:t>
      </w:r>
      <w:r w:rsidR="00AB2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смысле скорости и оптимальности решений?</w:t>
      </w:r>
    </w:p>
    <w:p w14:paraId="612F455C" w14:textId="55E370FD" w:rsidR="00D73979" w:rsidRPr="00D73979" w:rsidRDefault="00D73979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Указанные замечания не снижают теоретической и практической значимости работы.</w:t>
      </w:r>
    </w:p>
    <w:p w14:paraId="28BAEE2D" w14:textId="36B72F60" w:rsidR="0003596F" w:rsidRDefault="0075765F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1756D">
        <w:rPr>
          <w:rFonts w:ascii="Times New Roman" w:hAnsi="Times New Roman" w:cs="Times New Roman"/>
          <w:sz w:val="28"/>
          <w:szCs w:val="28"/>
        </w:rPr>
        <w:t>иссертаци</w:t>
      </w:r>
      <w:r w:rsidR="00D82971">
        <w:rPr>
          <w:rFonts w:ascii="Times New Roman" w:hAnsi="Times New Roman" w:cs="Times New Roman"/>
          <w:sz w:val="28"/>
          <w:szCs w:val="28"/>
        </w:rPr>
        <w:t>онная работа</w:t>
      </w:r>
      <w:r w:rsidR="0071756D">
        <w:rPr>
          <w:rFonts w:ascii="Times New Roman" w:hAnsi="Times New Roman" w:cs="Times New Roman"/>
          <w:sz w:val="28"/>
          <w:szCs w:val="28"/>
        </w:rPr>
        <w:t xml:space="preserve"> </w:t>
      </w:r>
      <w:r w:rsidR="00D82971">
        <w:rPr>
          <w:rFonts w:ascii="Times New Roman" w:hAnsi="Times New Roman" w:cs="Times New Roman"/>
          <w:sz w:val="28"/>
          <w:szCs w:val="28"/>
        </w:rPr>
        <w:t>С. С. </w:t>
      </w:r>
      <w:r w:rsidR="0071756D">
        <w:rPr>
          <w:rFonts w:ascii="Times New Roman" w:hAnsi="Times New Roman" w:cs="Times New Roman"/>
          <w:sz w:val="28"/>
          <w:szCs w:val="28"/>
        </w:rPr>
        <w:t xml:space="preserve">Уколова </w:t>
      </w:r>
      <w:r w:rsidR="00D82971">
        <w:rPr>
          <w:rFonts w:ascii="Times New Roman" w:hAnsi="Times New Roman" w:cs="Times New Roman"/>
          <w:sz w:val="28"/>
          <w:szCs w:val="28"/>
        </w:rPr>
        <w:t xml:space="preserve">соответствует паспорту специальности 05.13.12 – </w:t>
      </w:r>
      <w:r w:rsidR="00D82971"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 w:rsidR="00D82971">
        <w:rPr>
          <w:rFonts w:ascii="Times New Roman" w:hAnsi="Times New Roman" w:cs="Times New Roman"/>
          <w:sz w:val="28"/>
          <w:szCs w:val="28"/>
        </w:rPr>
        <w:t xml:space="preserve"> </w:t>
      </w:r>
      <w:r w:rsidR="00D82971"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 w:rsidR="00D82971">
        <w:rPr>
          <w:rFonts w:ascii="Times New Roman" w:hAnsi="Times New Roman" w:cs="Times New Roman"/>
          <w:sz w:val="28"/>
          <w:szCs w:val="28"/>
        </w:rPr>
        <w:t xml:space="preserve">. </w:t>
      </w:r>
      <w:r w:rsidR="0003596F">
        <w:rPr>
          <w:rFonts w:ascii="Times New Roman" w:hAnsi="Times New Roman" w:cs="Times New Roman"/>
          <w:sz w:val="28"/>
          <w:szCs w:val="28"/>
        </w:rPr>
        <w:t>Работа обладает научной и практической новизной и</w:t>
      </w:r>
      <w:r w:rsidR="00D82971">
        <w:rPr>
          <w:rFonts w:ascii="Times New Roman" w:hAnsi="Times New Roman" w:cs="Times New Roman"/>
          <w:sz w:val="28"/>
          <w:szCs w:val="28"/>
        </w:rPr>
        <w:t xml:space="preserve"> соответствует требованиям п. 9</w:t>
      </w:r>
      <w:r w:rsidR="00D91579">
        <w:rPr>
          <w:rFonts w:ascii="Times New Roman" w:hAnsi="Times New Roman" w:cs="Times New Roman"/>
          <w:sz w:val="28"/>
          <w:szCs w:val="28"/>
        </w:rPr>
        <w:t> </w:t>
      </w:r>
      <w:r w:rsidR="0003596F">
        <w:rPr>
          <w:rFonts w:ascii="Times New Roman" w:hAnsi="Times New Roman" w:cs="Times New Roman"/>
          <w:sz w:val="28"/>
          <w:szCs w:val="28"/>
        </w:rPr>
        <w:t>«</w:t>
      </w:r>
      <w:r w:rsidR="00D82971">
        <w:rPr>
          <w:rFonts w:ascii="Times New Roman" w:hAnsi="Times New Roman" w:cs="Times New Roman"/>
          <w:sz w:val="28"/>
          <w:szCs w:val="28"/>
        </w:rPr>
        <w:t>Положения о присуждении ученых степеней в УрФУ</w:t>
      </w:r>
      <w:r w:rsidR="0003596F">
        <w:rPr>
          <w:rFonts w:ascii="Times New Roman" w:hAnsi="Times New Roman" w:cs="Times New Roman"/>
          <w:sz w:val="28"/>
          <w:szCs w:val="28"/>
        </w:rPr>
        <w:t>», предъявляемых к кандидатским диссертациям</w:t>
      </w:r>
      <w:r w:rsidR="00D82971">
        <w:rPr>
          <w:rFonts w:ascii="Times New Roman" w:hAnsi="Times New Roman" w:cs="Times New Roman"/>
          <w:sz w:val="28"/>
          <w:szCs w:val="28"/>
        </w:rPr>
        <w:t>.</w:t>
      </w:r>
    </w:p>
    <w:p w14:paraId="65BADC86" w14:textId="65638C24" w:rsidR="00D82971" w:rsidRDefault="0003596F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работы </w:t>
      </w:r>
      <w:r w:rsidR="00D82971">
        <w:rPr>
          <w:rFonts w:ascii="Times New Roman" w:hAnsi="Times New Roman" w:cs="Times New Roman"/>
          <w:sz w:val="28"/>
          <w:szCs w:val="28"/>
        </w:rPr>
        <w:t xml:space="preserve">Уколов Станислав Сергеевич заслуживает </w:t>
      </w:r>
      <w:r w:rsidR="00924B74">
        <w:rPr>
          <w:rFonts w:ascii="Times New Roman" w:hAnsi="Times New Roman" w:cs="Times New Roman"/>
          <w:sz w:val="28"/>
          <w:szCs w:val="28"/>
        </w:rPr>
        <w:t>присуждения ему</w:t>
      </w:r>
      <w:r w:rsidR="00D82971">
        <w:rPr>
          <w:rFonts w:ascii="Times New Roman" w:hAnsi="Times New Roman" w:cs="Times New Roman"/>
          <w:sz w:val="28"/>
          <w:szCs w:val="28"/>
        </w:rPr>
        <w:t xml:space="preserve"> ученой степени кандидата технических наук по специальности 05.13.12 – </w:t>
      </w:r>
      <w:r w:rsidR="00D82971"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 w:rsidR="00D82971">
        <w:rPr>
          <w:rFonts w:ascii="Times New Roman" w:hAnsi="Times New Roman" w:cs="Times New Roman"/>
          <w:sz w:val="28"/>
          <w:szCs w:val="28"/>
        </w:rPr>
        <w:t>.</w:t>
      </w:r>
    </w:p>
    <w:p w14:paraId="1764A8C2" w14:textId="08B3C811" w:rsidR="0003596F" w:rsidRDefault="0003596F" w:rsidP="00AB3E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25"/>
      </w:tblGrid>
      <w:tr w:rsidR="0003596F" w14:paraId="6ED7CEED" w14:textId="77777777" w:rsidTr="00184C98">
        <w:tc>
          <w:tcPr>
            <w:tcW w:w="4820" w:type="dxa"/>
            <w:vMerge w:val="restart"/>
          </w:tcPr>
          <w:p w14:paraId="2185DD89" w14:textId="618E3729" w:rsidR="0003596F" w:rsidRDefault="00267288" w:rsidP="00AB3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288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="00D1686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84C9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84C98" w:rsidRPr="00184C98">
              <w:rPr>
                <w:rFonts w:ascii="Times New Roman" w:hAnsi="Times New Roman" w:cs="Times New Roman"/>
                <w:sz w:val="28"/>
                <w:szCs w:val="28"/>
              </w:rPr>
              <w:t>Югорский НИИ информационных технологий</w:t>
            </w:r>
            <w:r w:rsidR="0003596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84C98" w:rsidRPr="00184C98">
              <w:rPr>
                <w:rFonts w:ascii="Times New Roman" w:hAnsi="Times New Roman" w:cs="Times New Roman"/>
                <w:sz w:val="28"/>
                <w:szCs w:val="28"/>
              </w:rPr>
              <w:t>доктор технических наук</w:t>
            </w:r>
            <w:r w:rsidR="0003596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3596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84C98" w:rsidRPr="00184C98">
              <w:rPr>
                <w:rFonts w:ascii="Times New Roman" w:hAnsi="Times New Roman" w:cs="Times New Roman"/>
                <w:sz w:val="28"/>
                <w:szCs w:val="28"/>
              </w:rPr>
              <w:t>профессор</w:t>
            </w:r>
          </w:p>
        </w:tc>
        <w:tc>
          <w:tcPr>
            <w:tcW w:w="4525" w:type="dxa"/>
          </w:tcPr>
          <w:p w14:paraId="279088AB" w14:textId="2F3947B8" w:rsidR="0003596F" w:rsidRDefault="00267288" w:rsidP="00AB3E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288">
              <w:rPr>
                <w:rFonts w:ascii="Times New Roman" w:hAnsi="Times New Roman" w:cs="Times New Roman"/>
                <w:sz w:val="28"/>
                <w:szCs w:val="28"/>
              </w:rPr>
              <w:t>Мельников Андрей Витальевич</w:t>
            </w:r>
          </w:p>
        </w:tc>
      </w:tr>
      <w:tr w:rsidR="0003596F" w14:paraId="28F741E7" w14:textId="77777777" w:rsidTr="00184C98">
        <w:tc>
          <w:tcPr>
            <w:tcW w:w="4820" w:type="dxa"/>
            <w:vMerge/>
          </w:tcPr>
          <w:p w14:paraId="682A4CE3" w14:textId="77777777" w:rsidR="0003596F" w:rsidRDefault="0003596F" w:rsidP="00AB3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5" w:type="dxa"/>
          </w:tcPr>
          <w:p w14:paraId="7125746F" w14:textId="44F0C22E" w:rsidR="0003596F" w:rsidRDefault="0003596F" w:rsidP="00C55061">
            <w:pPr>
              <w:pBdr>
                <w:bottom w:val="single" w:sz="12" w:space="1" w:color="auto"/>
              </w:pBdr>
              <w:spacing w:before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484CB" w14:textId="7F9DF38A" w:rsidR="0003596F" w:rsidRPr="0003596F" w:rsidRDefault="0003596F" w:rsidP="00AB3E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596F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</w:tr>
      <w:tr w:rsidR="0003596F" w14:paraId="34B7520A" w14:textId="77777777" w:rsidTr="00184C98">
        <w:tc>
          <w:tcPr>
            <w:tcW w:w="4820" w:type="dxa"/>
            <w:vMerge/>
          </w:tcPr>
          <w:p w14:paraId="30A812CF" w14:textId="77777777" w:rsidR="0003596F" w:rsidRDefault="0003596F" w:rsidP="00AB3E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5" w:type="dxa"/>
          </w:tcPr>
          <w:p w14:paraId="3AE66B83" w14:textId="18C70F11" w:rsidR="0003596F" w:rsidRDefault="0003596F" w:rsidP="00AB3E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 февраля 2022 г.</w:t>
            </w:r>
          </w:p>
        </w:tc>
      </w:tr>
    </w:tbl>
    <w:p w14:paraId="3420D161" w14:textId="77777777" w:rsidR="0003596F" w:rsidRDefault="0003596F" w:rsidP="00AB3E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FD8000" w14:textId="1AD9EA3A" w:rsidR="00267288" w:rsidRPr="00267288" w:rsidRDefault="0042062A" w:rsidP="00AB3E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название организации: </w:t>
      </w:r>
      <w:r w:rsidR="00267288" w:rsidRPr="00267288">
        <w:rPr>
          <w:rFonts w:ascii="Times New Roman" w:hAnsi="Times New Roman" w:cs="Times New Roman"/>
          <w:sz w:val="28"/>
          <w:szCs w:val="28"/>
        </w:rPr>
        <w:t>Автономное учреждение Ханты-Мансийского автономного округа – Югры «Югорский научно-исследовательский институт информационных технологий»</w:t>
      </w:r>
    </w:p>
    <w:p w14:paraId="5C3E5B7D" w14:textId="33D0FD61" w:rsidR="00E25100" w:rsidRDefault="0003596F" w:rsidP="00AB3E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Почтовый а</w:t>
      </w:r>
      <w:r w:rsidR="00E25100">
        <w:rPr>
          <w:rFonts w:ascii="Times New Roman" w:hAnsi="Times New Roman" w:cs="Times New Roman"/>
          <w:sz w:val="28"/>
          <w:szCs w:val="28"/>
        </w:rPr>
        <w:t>дрес</w:t>
      </w:r>
      <w:r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E25100">
        <w:rPr>
          <w:rFonts w:ascii="Times New Roman" w:hAnsi="Times New Roman" w:cs="Times New Roman"/>
          <w:sz w:val="28"/>
          <w:szCs w:val="28"/>
        </w:rPr>
        <w:t xml:space="preserve">: </w:t>
      </w:r>
      <w:r w:rsidR="00267288" w:rsidRPr="00267288">
        <w:rPr>
          <w:rFonts w:ascii="Times New Roman" w:hAnsi="Times New Roman" w:cs="Times New Roman"/>
          <w:sz w:val="28"/>
          <w:szCs w:val="28"/>
        </w:rPr>
        <w:t>628011, г. Ханты-Мансийск,</w:t>
      </w:r>
      <w:r w:rsidR="00D16865">
        <w:rPr>
          <w:rFonts w:ascii="Times New Roman" w:hAnsi="Times New Roman" w:cs="Times New Roman"/>
          <w:sz w:val="28"/>
          <w:szCs w:val="28"/>
        </w:rPr>
        <w:t xml:space="preserve"> </w:t>
      </w:r>
      <w:r w:rsidR="00267288" w:rsidRPr="00267288">
        <w:rPr>
          <w:rFonts w:ascii="Times New Roman" w:hAnsi="Times New Roman" w:cs="Times New Roman"/>
          <w:sz w:val="28"/>
          <w:szCs w:val="28"/>
        </w:rPr>
        <w:t>ул. Мира, 151</w:t>
      </w:r>
    </w:p>
    <w:p w14:paraId="3EA24CEE" w14:textId="2DD94F40" w:rsidR="0003596F" w:rsidRPr="0003596F" w:rsidRDefault="0003596F" w:rsidP="00AB3E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</w:t>
      </w:r>
      <w:r w:rsidRPr="0003596F">
        <w:rPr>
          <w:rFonts w:ascii="Times New Roman" w:hAnsi="Times New Roman" w:cs="Times New Roman"/>
          <w:sz w:val="28"/>
          <w:szCs w:val="28"/>
        </w:rPr>
        <w:t xml:space="preserve">: </w:t>
      </w:r>
      <w:r w:rsidR="00267288" w:rsidRPr="00267288">
        <w:rPr>
          <w:rFonts w:ascii="Times New Roman" w:hAnsi="Times New Roman" w:cs="Times New Roman"/>
          <w:sz w:val="28"/>
          <w:szCs w:val="28"/>
        </w:rPr>
        <w:t>MelnikovAV@uriit.ru</w:t>
      </w:r>
    </w:p>
    <w:p w14:paraId="43EE575E" w14:textId="262BAB34" w:rsidR="00D734F2" w:rsidRDefault="00E25100" w:rsidP="00AB3E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267288" w:rsidRPr="00267288">
        <w:rPr>
          <w:rFonts w:ascii="Times New Roman" w:hAnsi="Times New Roman" w:cs="Times New Roman"/>
          <w:sz w:val="28"/>
          <w:szCs w:val="28"/>
        </w:rPr>
        <w:t xml:space="preserve">+7 (3467) </w:t>
      </w:r>
      <w:proofErr w:type="gramStart"/>
      <w:r w:rsidR="00267288" w:rsidRPr="00267288">
        <w:rPr>
          <w:rFonts w:ascii="Times New Roman" w:hAnsi="Times New Roman" w:cs="Times New Roman"/>
          <w:sz w:val="28"/>
          <w:szCs w:val="28"/>
        </w:rPr>
        <w:t>360-100</w:t>
      </w:r>
      <w:proofErr w:type="gramEnd"/>
    </w:p>
    <w:p w14:paraId="02FFA3D6" w14:textId="77777777" w:rsidR="00497C17" w:rsidRPr="0003596F" w:rsidRDefault="00497C17" w:rsidP="00AB3E5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43D01EA" w14:textId="35F98C27" w:rsidR="00497C17" w:rsidRDefault="00497C17" w:rsidP="00AB3E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267288" w:rsidRPr="00267288">
        <w:rPr>
          <w:rFonts w:ascii="Times New Roman" w:hAnsi="Times New Roman" w:cs="Times New Roman"/>
          <w:sz w:val="28"/>
          <w:szCs w:val="28"/>
        </w:rPr>
        <w:t>Мельников</w:t>
      </w:r>
      <w:r w:rsidR="00267288">
        <w:rPr>
          <w:rFonts w:ascii="Times New Roman" w:hAnsi="Times New Roman" w:cs="Times New Roman"/>
          <w:sz w:val="28"/>
          <w:szCs w:val="28"/>
        </w:rPr>
        <w:t>а</w:t>
      </w:r>
      <w:r w:rsidR="00267288" w:rsidRPr="00267288">
        <w:rPr>
          <w:rFonts w:ascii="Times New Roman" w:hAnsi="Times New Roman" w:cs="Times New Roman"/>
          <w:sz w:val="28"/>
          <w:szCs w:val="28"/>
        </w:rPr>
        <w:t xml:space="preserve"> Андре</w:t>
      </w:r>
      <w:r w:rsidR="00267288">
        <w:rPr>
          <w:rFonts w:ascii="Times New Roman" w:hAnsi="Times New Roman" w:cs="Times New Roman"/>
          <w:sz w:val="28"/>
          <w:szCs w:val="28"/>
        </w:rPr>
        <w:t>я</w:t>
      </w:r>
      <w:r w:rsidR="00267288" w:rsidRPr="00267288">
        <w:rPr>
          <w:rFonts w:ascii="Times New Roman" w:hAnsi="Times New Roman" w:cs="Times New Roman"/>
          <w:sz w:val="28"/>
          <w:szCs w:val="28"/>
        </w:rPr>
        <w:t xml:space="preserve"> Витальевич</w:t>
      </w:r>
      <w:r w:rsidR="00267288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заверяю</w:t>
      </w:r>
      <w:r w:rsidR="0003596F">
        <w:rPr>
          <w:rFonts w:ascii="Times New Roman" w:hAnsi="Times New Roman" w:cs="Times New Roman"/>
          <w:sz w:val="28"/>
          <w:szCs w:val="28"/>
        </w:rPr>
        <w:t>:</w:t>
      </w:r>
    </w:p>
    <w:sectPr w:rsidR="00497C17" w:rsidSect="00704F51">
      <w:headerReference w:type="default" r:id="rId7"/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4D35E" w14:textId="77777777" w:rsidR="005C54AC" w:rsidRDefault="005C54AC" w:rsidP="0093074C">
      <w:pPr>
        <w:spacing w:after="0" w:line="240" w:lineRule="auto"/>
      </w:pPr>
      <w:r>
        <w:separator/>
      </w:r>
    </w:p>
  </w:endnote>
  <w:endnote w:type="continuationSeparator" w:id="0">
    <w:p w14:paraId="19821C64" w14:textId="77777777" w:rsidR="005C54AC" w:rsidRDefault="005C54AC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510975252"/>
      <w:docPartObj>
        <w:docPartGallery w:val="Page Numbers (Bottom of Page)"/>
        <w:docPartUnique/>
      </w:docPartObj>
    </w:sdtPr>
    <w:sdtEndPr/>
    <w:sdtContent>
      <w:p w14:paraId="4DEB113C" w14:textId="18EAA994" w:rsidR="00704F51" w:rsidRPr="00704F51" w:rsidRDefault="00704F51">
        <w:pPr>
          <w:pStyle w:val="a7"/>
          <w:jc w:val="right"/>
          <w:rPr>
            <w:rFonts w:ascii="Times New Roman" w:hAnsi="Times New Roman" w:cs="Times New Roman"/>
            <w:sz w:val="20"/>
            <w:szCs w:val="20"/>
          </w:rPr>
        </w:pPr>
        <w:r w:rsidRPr="00704F5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04F51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04F5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704F51">
          <w:rPr>
            <w:rFonts w:ascii="Times New Roman" w:hAnsi="Times New Roman" w:cs="Times New Roman"/>
            <w:sz w:val="20"/>
            <w:szCs w:val="20"/>
          </w:rPr>
          <w:t>2</w:t>
        </w:r>
        <w:r w:rsidRPr="00704F5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F3F6A" w14:textId="77777777" w:rsidR="005C54AC" w:rsidRDefault="005C54AC" w:rsidP="0093074C">
      <w:pPr>
        <w:spacing w:after="0" w:line="240" w:lineRule="auto"/>
      </w:pPr>
      <w:r>
        <w:separator/>
      </w:r>
    </w:p>
  </w:footnote>
  <w:footnote w:type="continuationSeparator" w:id="0">
    <w:p w14:paraId="68D5F347" w14:textId="77777777" w:rsidR="005C54AC" w:rsidRDefault="005C54AC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80F8" w14:textId="00FC98A9" w:rsidR="0093074C" w:rsidRPr="00704F51" w:rsidRDefault="0093074C" w:rsidP="00704F51">
    <w:pPr>
      <w:pStyle w:val="a5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E75F3"/>
    <w:multiLevelType w:val="hybridMultilevel"/>
    <w:tmpl w:val="66182E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25F1B"/>
    <w:rsid w:val="0003596F"/>
    <w:rsid w:val="00037413"/>
    <w:rsid w:val="00056D92"/>
    <w:rsid w:val="000815D8"/>
    <w:rsid w:val="000B4912"/>
    <w:rsid w:val="00152716"/>
    <w:rsid w:val="00171EC8"/>
    <w:rsid w:val="00184C98"/>
    <w:rsid w:val="001A2F07"/>
    <w:rsid w:val="001D6D2C"/>
    <w:rsid w:val="00232A93"/>
    <w:rsid w:val="00267288"/>
    <w:rsid w:val="00273E56"/>
    <w:rsid w:val="002776AB"/>
    <w:rsid w:val="002B2162"/>
    <w:rsid w:val="002C0359"/>
    <w:rsid w:val="002C3C2F"/>
    <w:rsid w:val="002C6A50"/>
    <w:rsid w:val="00312820"/>
    <w:rsid w:val="00312F98"/>
    <w:rsid w:val="003361F1"/>
    <w:rsid w:val="0036621B"/>
    <w:rsid w:val="00383E30"/>
    <w:rsid w:val="0042062A"/>
    <w:rsid w:val="00442806"/>
    <w:rsid w:val="00497A4B"/>
    <w:rsid w:val="00497C17"/>
    <w:rsid w:val="004B31A3"/>
    <w:rsid w:val="005477B6"/>
    <w:rsid w:val="005B11BD"/>
    <w:rsid w:val="005C54AC"/>
    <w:rsid w:val="005D4849"/>
    <w:rsid w:val="00612E7E"/>
    <w:rsid w:val="006430A3"/>
    <w:rsid w:val="00675483"/>
    <w:rsid w:val="006A024C"/>
    <w:rsid w:val="006A57C7"/>
    <w:rsid w:val="006A7C35"/>
    <w:rsid w:val="00704F51"/>
    <w:rsid w:val="0071756D"/>
    <w:rsid w:val="0075765F"/>
    <w:rsid w:val="007662F9"/>
    <w:rsid w:val="007A2B16"/>
    <w:rsid w:val="007B00DB"/>
    <w:rsid w:val="008128CD"/>
    <w:rsid w:val="00816EE1"/>
    <w:rsid w:val="0085196C"/>
    <w:rsid w:val="0089428E"/>
    <w:rsid w:val="008C00D3"/>
    <w:rsid w:val="008F02D2"/>
    <w:rsid w:val="00924B74"/>
    <w:rsid w:val="0093074C"/>
    <w:rsid w:val="00933229"/>
    <w:rsid w:val="00957A24"/>
    <w:rsid w:val="009715EB"/>
    <w:rsid w:val="00994D95"/>
    <w:rsid w:val="009A3418"/>
    <w:rsid w:val="009A7B12"/>
    <w:rsid w:val="009E54AE"/>
    <w:rsid w:val="009F7ABC"/>
    <w:rsid w:val="00AB22D8"/>
    <w:rsid w:val="00AB3E5A"/>
    <w:rsid w:val="00AE3E24"/>
    <w:rsid w:val="00B078DE"/>
    <w:rsid w:val="00B12151"/>
    <w:rsid w:val="00B22A89"/>
    <w:rsid w:val="00B3198C"/>
    <w:rsid w:val="00B416A9"/>
    <w:rsid w:val="00B529D4"/>
    <w:rsid w:val="00B720D4"/>
    <w:rsid w:val="00B80857"/>
    <w:rsid w:val="00B82CE6"/>
    <w:rsid w:val="00B9479D"/>
    <w:rsid w:val="00BA3F9D"/>
    <w:rsid w:val="00BE6FF0"/>
    <w:rsid w:val="00C55061"/>
    <w:rsid w:val="00C67B55"/>
    <w:rsid w:val="00CA3C04"/>
    <w:rsid w:val="00CB799A"/>
    <w:rsid w:val="00CE11DB"/>
    <w:rsid w:val="00D16865"/>
    <w:rsid w:val="00D3116C"/>
    <w:rsid w:val="00D734F2"/>
    <w:rsid w:val="00D73979"/>
    <w:rsid w:val="00D82971"/>
    <w:rsid w:val="00D91579"/>
    <w:rsid w:val="00DA2CD5"/>
    <w:rsid w:val="00DE42C1"/>
    <w:rsid w:val="00E01F2E"/>
    <w:rsid w:val="00E25100"/>
    <w:rsid w:val="00E50F4B"/>
    <w:rsid w:val="00E52AC6"/>
    <w:rsid w:val="00E66179"/>
    <w:rsid w:val="00E76D9F"/>
    <w:rsid w:val="00EA0D29"/>
    <w:rsid w:val="00EA545E"/>
    <w:rsid w:val="00EC7C6C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75</cp:revision>
  <dcterms:created xsi:type="dcterms:W3CDTF">2022-01-13T07:31:00Z</dcterms:created>
  <dcterms:modified xsi:type="dcterms:W3CDTF">2022-02-14T18:03:00Z</dcterms:modified>
</cp:coreProperties>
</file>