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130D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0B4B8A7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01CE430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4F6AF9A7" w14:textId="1D0A0531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«Уральский федеральный университет имени первого Президента России Б.</w:t>
      </w:r>
      <w:r w:rsidRPr="00C51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Н.</w:t>
      </w:r>
      <w:r w:rsidRPr="002F6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Ельцина»</w:t>
      </w:r>
    </w:p>
    <w:p w14:paraId="55F84AF1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FE022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новых материалов и технологий</w:t>
      </w:r>
    </w:p>
    <w:p w14:paraId="4626575C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24A8D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2CCCE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7BC8D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92C2A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010EA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5A9B1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BA61F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0BD4A" w14:textId="77777777" w:rsidR="00C51523" w:rsidRPr="002D4151" w:rsidRDefault="00C51523" w:rsidP="00C515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6FBAAB67" w14:textId="77777777" w:rsidR="00C51523" w:rsidRPr="002D4151" w:rsidRDefault="00C51523" w:rsidP="00C515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Проректор по науке</w:t>
      </w:r>
    </w:p>
    <w:p w14:paraId="674E816E" w14:textId="6FAFA2D5" w:rsidR="00C51523" w:rsidRPr="002D4151" w:rsidRDefault="00C51523" w:rsidP="00C515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 В.</w:t>
      </w:r>
      <w:r w:rsidR="00AB4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</w:t>
      </w:r>
      <w:proofErr w:type="spellStart"/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Кружаев</w:t>
      </w:r>
      <w:proofErr w:type="spellEnd"/>
    </w:p>
    <w:p w14:paraId="49C85245" w14:textId="77777777" w:rsidR="00C51523" w:rsidRPr="002D4151" w:rsidRDefault="00C51523" w:rsidP="00C515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_________________ 2018</w:t>
      </w:r>
      <w:r w:rsidRPr="002D4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2508FDD4" w14:textId="77777777" w:rsidR="00C51523" w:rsidRPr="002D4151" w:rsidRDefault="00C51523" w:rsidP="00C51523">
      <w:pPr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E82E8" w14:textId="77777777" w:rsidR="00C51523" w:rsidRPr="002D4151" w:rsidRDefault="00C51523" w:rsidP="00C51523">
      <w:pPr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0F6C5" w14:textId="77777777" w:rsidR="00C51523" w:rsidRPr="002D4151" w:rsidRDefault="00C51523" w:rsidP="00C51523">
      <w:pPr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79A0A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1D4D80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32CF23" w14:textId="77777777" w:rsidR="00C51523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414EEE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7DB270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335272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D41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ГОСУДАРСТВЕННОЙ ИТОГОВОЙ АТТЕСТАЦИИ (ГИА)</w:t>
      </w:r>
    </w:p>
    <w:p w14:paraId="2CEEBE80" w14:textId="77777777" w:rsidR="00C51523" w:rsidRPr="002D4151" w:rsidRDefault="00C51523" w:rsidP="00C515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3969"/>
      </w:tblGrid>
      <w:tr w:rsidR="00C51523" w:rsidRPr="002D4151" w14:paraId="5B029010" w14:textId="77777777" w:rsidTr="0059478A">
        <w:trPr>
          <w:trHeight w:val="143"/>
        </w:trPr>
        <w:tc>
          <w:tcPr>
            <w:tcW w:w="5529" w:type="dxa"/>
            <w:shd w:val="clear" w:color="auto" w:fill="auto"/>
          </w:tcPr>
          <w:p w14:paraId="5E0EFB3B" w14:textId="5A900A72" w:rsidR="00C51523" w:rsidRPr="002D4151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Перечень сведений </w:t>
            </w: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 программе</w:t>
            </w: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ГИА</w:t>
            </w:r>
          </w:p>
        </w:tc>
        <w:tc>
          <w:tcPr>
            <w:tcW w:w="3969" w:type="dxa"/>
            <w:shd w:val="clear" w:color="auto" w:fill="auto"/>
          </w:tcPr>
          <w:p w14:paraId="7FC8F240" w14:textId="77777777" w:rsidR="00C51523" w:rsidRPr="002D4151" w:rsidRDefault="00C51523" w:rsidP="0059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Учетные данные</w:t>
            </w:r>
          </w:p>
        </w:tc>
      </w:tr>
      <w:tr w:rsidR="00C51523" w:rsidRPr="002D4151" w14:paraId="19C082C3" w14:textId="77777777" w:rsidTr="0059478A">
        <w:trPr>
          <w:trHeight w:val="320"/>
        </w:trPr>
        <w:tc>
          <w:tcPr>
            <w:tcW w:w="5529" w:type="dxa"/>
            <w:shd w:val="clear" w:color="auto" w:fill="auto"/>
          </w:tcPr>
          <w:p w14:paraId="0C5D97BF" w14:textId="77777777" w:rsid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Образовательная программа</w:t>
            </w:r>
          </w:p>
          <w:p w14:paraId="7D933D5F" w14:textId="6FCE202D" w:rsidR="00C51523" w:rsidRPr="007554B8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автоматизации проектирования</w:t>
            </w:r>
          </w:p>
        </w:tc>
        <w:tc>
          <w:tcPr>
            <w:tcW w:w="3969" w:type="dxa"/>
            <w:shd w:val="clear" w:color="auto" w:fill="auto"/>
          </w:tcPr>
          <w:p w14:paraId="14A64E31" w14:textId="77777777" w:rsid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  <w:p w14:paraId="4B1257D6" w14:textId="5165CE54" w:rsidR="00C51523" w:rsidRP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09.06.03/25.01</w:t>
            </w:r>
          </w:p>
        </w:tc>
      </w:tr>
      <w:tr w:rsidR="00C51523" w:rsidRPr="002D4151" w14:paraId="7954A4B7" w14:textId="77777777" w:rsidTr="0059478A">
        <w:trPr>
          <w:trHeight w:val="320"/>
        </w:trPr>
        <w:tc>
          <w:tcPr>
            <w:tcW w:w="5529" w:type="dxa"/>
            <w:shd w:val="clear" w:color="auto" w:fill="auto"/>
          </w:tcPr>
          <w:p w14:paraId="09653A66" w14:textId="77777777" w:rsid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Направление подготовки</w:t>
            </w:r>
          </w:p>
          <w:p w14:paraId="0B7E2071" w14:textId="2EFB4152" w:rsidR="00C51523" w:rsidRP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5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00AF4A2C" w14:textId="77777777" w:rsid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направления и уровня подготовки</w:t>
            </w:r>
          </w:p>
          <w:p w14:paraId="5FBD3986" w14:textId="7CE07162" w:rsidR="00C51523" w:rsidRP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09.06.01</w:t>
            </w:r>
          </w:p>
        </w:tc>
      </w:tr>
      <w:tr w:rsidR="00C51523" w:rsidRPr="002D4151" w14:paraId="38482019" w14:textId="77777777" w:rsidTr="0059478A">
        <w:trPr>
          <w:trHeight w:val="320"/>
        </w:trPr>
        <w:tc>
          <w:tcPr>
            <w:tcW w:w="5529" w:type="dxa"/>
            <w:shd w:val="clear" w:color="auto" w:fill="auto"/>
          </w:tcPr>
          <w:p w14:paraId="3F400062" w14:textId="77777777" w:rsidR="00C51523" w:rsidRPr="002D4151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Уровень подготовки</w:t>
            </w:r>
          </w:p>
          <w:p w14:paraId="155B8BD7" w14:textId="77777777" w:rsidR="00C51523" w:rsidRPr="00C51523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5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Аспирантура</w:t>
            </w:r>
          </w:p>
        </w:tc>
        <w:tc>
          <w:tcPr>
            <w:tcW w:w="3969" w:type="dxa"/>
            <w:vMerge/>
            <w:shd w:val="clear" w:color="auto" w:fill="auto"/>
          </w:tcPr>
          <w:p w14:paraId="74108195" w14:textId="77777777" w:rsidR="00C51523" w:rsidRPr="002D4151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1523" w:rsidRPr="002D4151" w14:paraId="72E5F583" w14:textId="77777777" w:rsidTr="0059478A">
        <w:trPr>
          <w:trHeight w:val="320"/>
        </w:trPr>
        <w:tc>
          <w:tcPr>
            <w:tcW w:w="5529" w:type="dxa"/>
            <w:shd w:val="clear" w:color="auto" w:fill="auto"/>
          </w:tcPr>
          <w:p w14:paraId="4204395F" w14:textId="7BC6217D" w:rsidR="00C51523" w:rsidRPr="002D4151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ФГОС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ВО</w:t>
            </w:r>
          </w:p>
        </w:tc>
        <w:tc>
          <w:tcPr>
            <w:tcW w:w="3969" w:type="dxa"/>
            <w:shd w:val="clear" w:color="auto" w:fill="auto"/>
          </w:tcPr>
          <w:p w14:paraId="3719C6A2" w14:textId="2938BC60" w:rsidR="00C51523" w:rsidRPr="007554B8" w:rsidRDefault="00C51523" w:rsidP="005947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D41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Реквизиты приказа Минобрнауки РФ об утверждении ФГОС ВО</w:t>
            </w:r>
            <w:r w:rsidRPr="002D4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D6903" w:rsidRPr="00C515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FD6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FD6903" w:rsidRPr="00C515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875</w:t>
            </w:r>
            <w:r w:rsidR="00FD6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r w:rsidRPr="00C515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30.07.2014, </w:t>
            </w:r>
          </w:p>
        </w:tc>
      </w:tr>
    </w:tbl>
    <w:p w14:paraId="7B08996C" w14:textId="445BB77E" w:rsidR="00C51523" w:rsidRPr="00EA2A51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13F2C7BD" w14:textId="0D9B3E69" w:rsidR="00C51523" w:rsidRPr="00EA2A51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63E548BE" w14:textId="17B5E943" w:rsidR="00C51523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6E248BDE" w14:textId="38C25BC6" w:rsidR="00C51523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134789C2" w14:textId="3A7C8E40" w:rsidR="00AB4630" w:rsidRDefault="00AB4630" w:rsidP="00C51523">
      <w:pPr>
        <w:rPr>
          <w:rFonts w:ascii="Times New Roman" w:hAnsi="Times New Roman" w:cs="Times New Roman"/>
          <w:sz w:val="24"/>
          <w:szCs w:val="24"/>
        </w:rPr>
      </w:pPr>
    </w:p>
    <w:p w14:paraId="4F645B49" w14:textId="77777777" w:rsidR="00AB4630" w:rsidRDefault="00AB4630" w:rsidP="00C51523">
      <w:pPr>
        <w:rPr>
          <w:rFonts w:ascii="Times New Roman" w:hAnsi="Times New Roman" w:cs="Times New Roman"/>
          <w:sz w:val="24"/>
          <w:szCs w:val="24"/>
        </w:rPr>
      </w:pPr>
    </w:p>
    <w:p w14:paraId="0B16C49B" w14:textId="77777777" w:rsidR="00C51523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038112A7" w14:textId="580EF023" w:rsidR="00C51523" w:rsidRPr="00EA2A51" w:rsidRDefault="00C51523" w:rsidP="00C51523">
      <w:pPr>
        <w:rPr>
          <w:rFonts w:ascii="Times New Roman" w:hAnsi="Times New Roman" w:cs="Times New Roman"/>
          <w:sz w:val="24"/>
          <w:szCs w:val="24"/>
        </w:rPr>
      </w:pPr>
    </w:p>
    <w:p w14:paraId="09B547D2" w14:textId="77777777" w:rsidR="00C51523" w:rsidRPr="00EA2A51" w:rsidRDefault="00C51523" w:rsidP="00C515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Екатеринбург, 2018</w:t>
      </w:r>
      <w:r w:rsidRPr="00874571">
        <w:rPr>
          <w:rFonts w:ascii="Times New Roman" w:hAnsi="Times New Roman" w:cs="Times New Roman"/>
          <w:b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EAC8" w14:textId="77777777" w:rsidR="00C51523" w:rsidRDefault="00C51523" w:rsidP="00AB4630">
      <w:pPr>
        <w:pageBreakBefore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государственной итоговой </w:t>
      </w:r>
      <w:r>
        <w:rPr>
          <w:rFonts w:ascii="Times New Roman" w:hAnsi="Times New Roman" w:cs="Times New Roman"/>
          <w:sz w:val="24"/>
          <w:szCs w:val="24"/>
        </w:rPr>
        <w:t>аттестации составлена авторами: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E4F20" w:rsidRPr="00CE4F20" w14:paraId="2A1B5ACA" w14:textId="77777777" w:rsidTr="00CE4F20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C4F75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E109E2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4D66E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2FDB2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B774C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C6C16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CE4F20" w:rsidRPr="00CE4F20" w14:paraId="1C4C1B42" w14:textId="77777777" w:rsidTr="00CE4F20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6C634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EBC64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E19C6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FABC7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DCC08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92778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E4F20" w:rsidRPr="00CE4F20" w14:paraId="0500B3E0" w14:textId="77777777" w:rsidTr="00CE4F20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E85B3" w14:textId="77777777" w:rsidR="00CE4F20" w:rsidRPr="00CE4F20" w:rsidRDefault="00CE4F20" w:rsidP="00CE4F20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BEBE2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1E5B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A806B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D705A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BDA40" w14:textId="77777777" w:rsidR="00CE4F20" w:rsidRPr="00CE4F20" w:rsidRDefault="00CE4F20" w:rsidP="00CE4F20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5B37E0DE" w14:textId="77777777" w:rsidR="00AB4630" w:rsidRDefault="00AB4630" w:rsidP="00C51523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27CAC79C" w14:textId="501F48C7" w:rsidR="00C51523" w:rsidRPr="00EA2A51" w:rsidRDefault="00C51523" w:rsidP="00C51523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9066EC">
        <w:rPr>
          <w:rFonts w:ascii="Times New Roman" w:hAnsi="Times New Roman" w:cs="Times New Roman"/>
          <w:sz w:val="24"/>
          <w:szCs w:val="24"/>
        </w:rPr>
        <w:t>Рекомендовано учебно-методическим советом института</w:t>
      </w:r>
      <w:r w:rsidRPr="00EA2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материалов и технологий.</w:t>
      </w:r>
      <w:r w:rsidRPr="00EA2A5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64" w:type="dxa"/>
        <w:tblLook w:val="04A0" w:firstRow="1" w:lastRow="0" w:firstColumn="1" w:lastColumn="0" w:noHBand="0" w:noVBand="1"/>
      </w:tblPr>
      <w:tblGrid>
        <w:gridCol w:w="4776"/>
        <w:gridCol w:w="4788"/>
      </w:tblGrid>
      <w:tr w:rsidR="00C51523" w:rsidRPr="00922BC7" w14:paraId="594FACAB" w14:textId="77777777" w:rsidTr="0059478A">
        <w:trPr>
          <w:trHeight w:val="601"/>
        </w:trPr>
        <w:tc>
          <w:tcPr>
            <w:tcW w:w="4776" w:type="dxa"/>
            <w:shd w:val="clear" w:color="auto" w:fill="auto"/>
          </w:tcPr>
          <w:p w14:paraId="2958660B" w14:textId="77777777" w:rsidR="00C51523" w:rsidRDefault="00C51523" w:rsidP="00594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седатель учебно-методического</w:t>
            </w:r>
          </w:p>
          <w:p w14:paraId="3F4F7A94" w14:textId="77777777" w:rsidR="00C51523" w:rsidRPr="00922BC7" w:rsidRDefault="00C51523" w:rsidP="00594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r w:rsidRPr="00922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вета</w:t>
            </w:r>
          </w:p>
        </w:tc>
        <w:tc>
          <w:tcPr>
            <w:tcW w:w="4788" w:type="dxa"/>
            <w:shd w:val="clear" w:color="auto" w:fill="auto"/>
          </w:tcPr>
          <w:p w14:paraId="671E5DA6" w14:textId="77777777" w:rsidR="00C51523" w:rsidRDefault="00C51523" w:rsidP="0059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FB9A00" w14:textId="77777777" w:rsidR="00C51523" w:rsidRPr="00922BC7" w:rsidRDefault="00C51523" w:rsidP="0059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 Шалимов</w:t>
            </w:r>
          </w:p>
        </w:tc>
      </w:tr>
    </w:tbl>
    <w:p w14:paraId="609FFE93" w14:textId="77777777" w:rsidR="00C51523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6412A" w14:textId="7746A1E9" w:rsidR="00C51523" w:rsidRPr="00922BC7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B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отокол № ______   от </w:t>
      </w:r>
      <w:r w:rsidR="00AB463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2BC7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262EDA73" w14:textId="77777777" w:rsidR="00C51523" w:rsidRPr="00922BC7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F40B8" w14:textId="77777777" w:rsidR="00C51523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E2D5F8" w14:textId="77777777" w:rsidR="00C51523" w:rsidRPr="00922BC7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22B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14:paraId="73376022" w14:textId="77777777" w:rsidR="00C51523" w:rsidRPr="00922BC7" w:rsidRDefault="00C51523" w:rsidP="00C515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3"/>
        <w:gridCol w:w="5102"/>
      </w:tblGrid>
      <w:tr w:rsidR="00C51523" w:rsidRPr="00922BC7" w14:paraId="2BE0DAFC" w14:textId="77777777" w:rsidTr="00FD6903">
        <w:tc>
          <w:tcPr>
            <w:tcW w:w="4253" w:type="dxa"/>
            <w:shd w:val="clear" w:color="auto" w:fill="auto"/>
          </w:tcPr>
          <w:p w14:paraId="2E6FFEC6" w14:textId="77777777" w:rsidR="00C51523" w:rsidRPr="00922BC7" w:rsidRDefault="00C51523" w:rsidP="00FD6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2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института по нау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чной и инновационной деятельности</w:t>
            </w:r>
          </w:p>
        </w:tc>
        <w:tc>
          <w:tcPr>
            <w:tcW w:w="5102" w:type="dxa"/>
            <w:shd w:val="clear" w:color="auto" w:fill="auto"/>
          </w:tcPr>
          <w:p w14:paraId="198DC6AD" w14:textId="77777777" w:rsidR="00C51523" w:rsidRPr="00922BC7" w:rsidRDefault="00C51523" w:rsidP="0059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0B9F08" w14:textId="6E162A5E" w:rsidR="00C51523" w:rsidRPr="00922BC7" w:rsidRDefault="00C51523" w:rsidP="00FD6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Ф.Л. Капустин</w:t>
            </w:r>
          </w:p>
        </w:tc>
      </w:tr>
      <w:tr w:rsidR="00C51523" w:rsidRPr="00922BC7" w14:paraId="5F48EAA2" w14:textId="77777777" w:rsidTr="00FD6903">
        <w:tc>
          <w:tcPr>
            <w:tcW w:w="4253" w:type="dxa"/>
            <w:shd w:val="clear" w:color="auto" w:fill="auto"/>
          </w:tcPr>
          <w:p w14:paraId="6C3DD0BB" w14:textId="77777777" w:rsidR="00C51523" w:rsidRPr="00922BC7" w:rsidRDefault="00C51523" w:rsidP="00594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2" w:type="dxa"/>
            <w:shd w:val="clear" w:color="auto" w:fill="auto"/>
          </w:tcPr>
          <w:p w14:paraId="1A7D9850" w14:textId="77777777" w:rsidR="00C51523" w:rsidRPr="00922BC7" w:rsidRDefault="00C51523" w:rsidP="0059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1523" w:rsidRPr="00922BC7" w14:paraId="265C5BFA" w14:textId="77777777" w:rsidTr="00FD6903">
        <w:tc>
          <w:tcPr>
            <w:tcW w:w="4253" w:type="dxa"/>
            <w:shd w:val="clear" w:color="auto" w:fill="auto"/>
          </w:tcPr>
          <w:p w14:paraId="0B5E4430" w14:textId="77777777" w:rsidR="00C51523" w:rsidRPr="00922BC7" w:rsidRDefault="00C51523" w:rsidP="00594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ОПНПК</w:t>
            </w:r>
          </w:p>
        </w:tc>
        <w:tc>
          <w:tcPr>
            <w:tcW w:w="5102" w:type="dxa"/>
            <w:shd w:val="clear" w:color="auto" w:fill="auto"/>
          </w:tcPr>
          <w:p w14:paraId="3A6A982A" w14:textId="63644ED5" w:rsidR="00C51523" w:rsidRPr="00922BC7" w:rsidRDefault="00C51523" w:rsidP="00FD6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Бутрина</w:t>
            </w:r>
          </w:p>
        </w:tc>
      </w:tr>
    </w:tbl>
    <w:p w14:paraId="5D501D27" w14:textId="77777777" w:rsidR="00C51523" w:rsidRDefault="00C51523" w:rsidP="00CE4F20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2BC7">
        <w:rPr>
          <w:rFonts w:ascii="Times New Roman" w:hAnsi="Times New Roman" w:cs="Times New Roman"/>
          <w:b/>
          <w:sz w:val="24"/>
          <w:szCs w:val="24"/>
        </w:rPr>
        <w:lastRenderedPageBreak/>
        <w:t>1. ОБЩАЯ ХАРАКТЕР</w:t>
      </w:r>
      <w:r>
        <w:rPr>
          <w:rFonts w:ascii="Times New Roman" w:hAnsi="Times New Roman" w:cs="Times New Roman"/>
          <w:b/>
          <w:sz w:val="24"/>
          <w:szCs w:val="24"/>
        </w:rPr>
        <w:t>ИСТИКА ГОСУДАРСТВЕННОЙ ИТОГОВОЙ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22BC7">
        <w:rPr>
          <w:rFonts w:ascii="Times New Roman" w:hAnsi="Times New Roman" w:cs="Times New Roman"/>
          <w:b/>
          <w:sz w:val="24"/>
          <w:szCs w:val="24"/>
        </w:rPr>
        <w:t>АТТЕСТАЦИИ</w:t>
      </w:r>
    </w:p>
    <w:p w14:paraId="657B4D4A" w14:textId="77777777" w:rsidR="00C51523" w:rsidRPr="00922BC7" w:rsidRDefault="00C51523" w:rsidP="00C515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50EDD8" w14:textId="6B34C49D" w:rsidR="00C51523" w:rsidRPr="003A67E6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A67E6">
        <w:rPr>
          <w:rFonts w:ascii="Times New Roman" w:hAnsi="Times New Roman" w:cs="Times New Roman"/>
          <w:b/>
          <w:sz w:val="24"/>
          <w:szCs w:val="24"/>
        </w:rPr>
        <w:t xml:space="preserve">1.1. Цель государственной итоговой аттестации </w:t>
      </w:r>
    </w:p>
    <w:p w14:paraId="29C148C5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11641C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>Целью государственной итоговой аттестации является установление уровня подготовленности обучающегося, осваива</w:t>
      </w:r>
      <w:r>
        <w:rPr>
          <w:rFonts w:ascii="Times New Roman" w:hAnsi="Times New Roman" w:cs="Times New Roman"/>
          <w:sz w:val="24"/>
          <w:szCs w:val="24"/>
        </w:rPr>
        <w:t xml:space="preserve">ющего образовательную программу </w:t>
      </w:r>
      <w:r w:rsidRPr="003A67E6">
        <w:rPr>
          <w:rFonts w:ascii="Times New Roman" w:hAnsi="Times New Roman" w:cs="Times New Roman"/>
          <w:sz w:val="24"/>
          <w:szCs w:val="24"/>
        </w:rPr>
        <w:t>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A67E6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у п</w:t>
      </w:r>
      <w:r w:rsidRPr="003A67E6">
        <w:rPr>
          <w:rFonts w:ascii="Times New Roman" w:hAnsi="Times New Roman" w:cs="Times New Roman"/>
          <w:sz w:val="24"/>
          <w:szCs w:val="24"/>
        </w:rPr>
        <w:t>одготовки научно-педагогических кадров в аспирантуре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2A51">
        <w:rPr>
          <w:rFonts w:ascii="Times New Roman" w:hAnsi="Times New Roman" w:cs="Times New Roman"/>
          <w:sz w:val="24"/>
          <w:szCs w:val="24"/>
        </w:rPr>
        <w:t xml:space="preserve">  выполнению профессиональных задач и соответствия его подготовки требованиям федерального государственного образовательного</w:t>
      </w:r>
      <w:r>
        <w:rPr>
          <w:rFonts w:ascii="Times New Roman" w:hAnsi="Times New Roman" w:cs="Times New Roman"/>
          <w:sz w:val="24"/>
          <w:szCs w:val="24"/>
        </w:rPr>
        <w:t xml:space="preserve"> стандарта высшего образования</w:t>
      </w:r>
      <w:r w:rsidRPr="00EA2A5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образовательной программе</w:t>
      </w:r>
      <w:r w:rsidRPr="00EA2A51">
        <w:rPr>
          <w:rFonts w:ascii="Times New Roman" w:hAnsi="Times New Roman" w:cs="Times New Roman"/>
          <w:sz w:val="24"/>
          <w:szCs w:val="24"/>
        </w:rPr>
        <w:t xml:space="preserve"> по направлению подготовки высшего образования, разработанной на осно</w:t>
      </w:r>
      <w:r>
        <w:rPr>
          <w:rFonts w:ascii="Times New Roman" w:hAnsi="Times New Roman" w:cs="Times New Roman"/>
          <w:sz w:val="24"/>
          <w:szCs w:val="24"/>
        </w:rPr>
        <w:t xml:space="preserve">ве образовательного стандарта. </w:t>
      </w:r>
    </w:p>
    <w:p w14:paraId="713A8F5D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>В рамках государственной итоговой аттестации проверяется уровень сформированности следующих результатов освоения образовательной программ</w:t>
      </w:r>
      <w:r>
        <w:rPr>
          <w:rFonts w:ascii="Times New Roman" w:hAnsi="Times New Roman" w:cs="Times New Roman"/>
          <w:sz w:val="24"/>
          <w:szCs w:val="24"/>
        </w:rPr>
        <w:t>ы, заявленных в ОХОП:</w:t>
      </w:r>
    </w:p>
    <w:p w14:paraId="6E9AD31A" w14:textId="77777777" w:rsidR="00C51523" w:rsidRPr="00715726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5726">
        <w:rPr>
          <w:rFonts w:ascii="Times New Roman" w:eastAsia="Calibri" w:hAnsi="Times New Roman" w:cs="Times New Roman"/>
          <w:sz w:val="24"/>
          <w:szCs w:val="24"/>
        </w:rPr>
        <w:t xml:space="preserve">РО-2: </w:t>
      </w:r>
      <w:r w:rsidRPr="00715726">
        <w:rPr>
          <w:rFonts w:ascii="Times New Roman" w:hAnsi="Times New Roman" w:cs="Times New Roman"/>
          <w:sz w:val="24"/>
          <w:szCs w:val="24"/>
        </w:rPr>
        <w:t>Способность проводить научные исследования в области, соответствующей выбранной направленности (научной специальности);</w:t>
      </w:r>
    </w:p>
    <w:p w14:paraId="44A17113" w14:textId="77777777" w:rsidR="00C51523" w:rsidRPr="00715726" w:rsidRDefault="00C51523" w:rsidP="00C515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5726">
        <w:rPr>
          <w:rFonts w:ascii="Times New Roman" w:eastAsia="Calibri" w:hAnsi="Times New Roman" w:cs="Times New Roman"/>
          <w:sz w:val="24"/>
          <w:szCs w:val="24"/>
        </w:rPr>
        <w:t>РО-3: 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специальности);</w:t>
      </w:r>
    </w:p>
    <w:p w14:paraId="007BBDA6" w14:textId="77777777" w:rsidR="00C51523" w:rsidRPr="00715726" w:rsidRDefault="00C51523" w:rsidP="00C515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5726">
        <w:rPr>
          <w:rFonts w:ascii="Times New Roman" w:eastAsia="Calibri" w:hAnsi="Times New Roman" w:cs="Times New Roman"/>
          <w:sz w:val="24"/>
          <w:szCs w:val="24"/>
        </w:rPr>
        <w:t>РО-4: Способность осуществлять деятельность по организации и финансированию научных исследований;</w:t>
      </w:r>
    </w:p>
    <w:p w14:paraId="26273151" w14:textId="325C2F7E" w:rsidR="00C51523" w:rsidRDefault="00C51523" w:rsidP="00C515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5726">
        <w:rPr>
          <w:rFonts w:ascii="Times New Roman" w:eastAsia="Calibri" w:hAnsi="Times New Roman" w:cs="Times New Roman"/>
          <w:sz w:val="24"/>
          <w:szCs w:val="24"/>
        </w:rPr>
        <w:t xml:space="preserve">РО-5: </w:t>
      </w:r>
      <w:r w:rsidR="009B599E" w:rsidRPr="00715726">
        <w:rPr>
          <w:rFonts w:ascii="Times New Roman" w:eastAsia="Calibri" w:hAnsi="Times New Roman" w:cs="Times New Roman"/>
          <w:sz w:val="24"/>
          <w:szCs w:val="24"/>
        </w:rPr>
        <w:t>Способность использовать</w:t>
      </w:r>
      <w:r w:rsidRPr="00715726">
        <w:rPr>
          <w:rFonts w:ascii="Times New Roman" w:eastAsia="Calibri" w:hAnsi="Times New Roman" w:cs="Times New Roman"/>
          <w:sz w:val="24"/>
          <w:szCs w:val="24"/>
        </w:rPr>
        <w:t xml:space="preserve">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9BCA1E" w14:textId="77777777" w:rsidR="00C51523" w:rsidRPr="00715726" w:rsidRDefault="00C51523" w:rsidP="00C5152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A5B023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Универсальные компетенции (УК) в соответствии с ФГОС ВО: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8140"/>
      </w:tblGrid>
      <w:tr w:rsidR="00C51523" w14:paraId="5642FFA7" w14:textId="77777777" w:rsidTr="000358B9">
        <w:tc>
          <w:tcPr>
            <w:tcW w:w="1242" w:type="dxa"/>
            <w:vAlign w:val="center"/>
          </w:tcPr>
          <w:p w14:paraId="3E62F898" w14:textId="77777777" w:rsidR="00C51523" w:rsidRDefault="00C51523" w:rsidP="000358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505" w:type="dxa"/>
          </w:tcPr>
          <w:p w14:paraId="75E7BCCD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Универсальные компетенции</w:t>
            </w:r>
          </w:p>
        </w:tc>
      </w:tr>
      <w:tr w:rsidR="00C51523" w14:paraId="7AC17D64" w14:textId="77777777" w:rsidTr="000358B9">
        <w:trPr>
          <w:trHeight w:val="786"/>
        </w:trPr>
        <w:tc>
          <w:tcPr>
            <w:tcW w:w="1242" w:type="dxa"/>
            <w:vAlign w:val="center"/>
          </w:tcPr>
          <w:p w14:paraId="63569B2F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E5A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0C8C3B09" w14:textId="77777777" w:rsidR="00C51523" w:rsidRPr="00A55094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094">
              <w:rPr>
                <w:rFonts w:ascii="Times New Roman" w:hAnsi="Times New Roman" w:cs="Times New Roman"/>
                <w:sz w:val="24"/>
                <w:szCs w:val="24"/>
              </w:rPr>
              <w:t>Способность к критическому анализу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</w:t>
            </w:r>
          </w:p>
        </w:tc>
      </w:tr>
      <w:tr w:rsidR="00C51523" w14:paraId="1F9DC2DE" w14:textId="77777777" w:rsidTr="000358B9">
        <w:trPr>
          <w:trHeight w:val="285"/>
        </w:trPr>
        <w:tc>
          <w:tcPr>
            <w:tcW w:w="1242" w:type="dxa"/>
            <w:vAlign w:val="center"/>
          </w:tcPr>
          <w:p w14:paraId="6BF45D36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8505" w:type="dxa"/>
          </w:tcPr>
          <w:p w14:paraId="18A8D270" w14:textId="77777777" w:rsidR="00C51523" w:rsidRPr="00A55094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</w:t>
            </w:r>
          </w:p>
        </w:tc>
      </w:tr>
      <w:tr w:rsidR="00C51523" w14:paraId="72932180" w14:textId="77777777" w:rsidTr="000358B9">
        <w:trPr>
          <w:trHeight w:val="271"/>
        </w:trPr>
        <w:tc>
          <w:tcPr>
            <w:tcW w:w="1242" w:type="dxa"/>
            <w:vAlign w:val="center"/>
          </w:tcPr>
          <w:p w14:paraId="024990A0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8505" w:type="dxa"/>
          </w:tcPr>
          <w:p w14:paraId="5B3DF2A9" w14:textId="77777777" w:rsidR="00C51523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</w:t>
            </w: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 xml:space="preserve"> участвовать в работе российских и международных исследовательских коллективов по решению научных и научно-образовательных задач</w:t>
            </w:r>
          </w:p>
        </w:tc>
      </w:tr>
      <w:tr w:rsidR="00C51523" w14:paraId="75F537B9" w14:textId="77777777" w:rsidTr="000358B9">
        <w:trPr>
          <w:trHeight w:val="122"/>
        </w:trPr>
        <w:tc>
          <w:tcPr>
            <w:tcW w:w="1242" w:type="dxa"/>
            <w:vAlign w:val="center"/>
          </w:tcPr>
          <w:p w14:paraId="11790FC2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8505" w:type="dxa"/>
          </w:tcPr>
          <w:p w14:paraId="6C5E3A73" w14:textId="77777777" w:rsidR="00C51523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</w:t>
            </w: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современные методы и технологии научной коммуникации на государственном и иностранном языках</w:t>
            </w:r>
          </w:p>
        </w:tc>
      </w:tr>
      <w:tr w:rsidR="00C51523" w14:paraId="5BCB80EE" w14:textId="77777777" w:rsidTr="000358B9">
        <w:trPr>
          <w:trHeight w:val="163"/>
        </w:trPr>
        <w:tc>
          <w:tcPr>
            <w:tcW w:w="1242" w:type="dxa"/>
            <w:vAlign w:val="center"/>
          </w:tcPr>
          <w:p w14:paraId="5B67AE6A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8505" w:type="dxa"/>
          </w:tcPr>
          <w:p w14:paraId="339AFC3D" w14:textId="77777777" w:rsidR="00C51523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 xml:space="preserve"> следовать этическим нормам в профессиональной деятельности</w:t>
            </w:r>
          </w:p>
        </w:tc>
      </w:tr>
      <w:tr w:rsidR="00C51523" w14:paraId="53E50511" w14:textId="77777777" w:rsidTr="000358B9">
        <w:trPr>
          <w:trHeight w:val="99"/>
        </w:trPr>
        <w:tc>
          <w:tcPr>
            <w:tcW w:w="1242" w:type="dxa"/>
            <w:vAlign w:val="center"/>
          </w:tcPr>
          <w:p w14:paraId="291E2352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8505" w:type="dxa"/>
          </w:tcPr>
          <w:p w14:paraId="043DDA1C" w14:textId="77777777" w:rsidR="00C51523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 xml:space="preserve"> планировать и решать задачи собственного профессионального и личностного развития</w:t>
            </w:r>
          </w:p>
        </w:tc>
      </w:tr>
    </w:tbl>
    <w:p w14:paraId="14002D0D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CD1753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Общепрофессиональные компетенции (ОПК) в соответствии с ФГОС ВО: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8132"/>
      </w:tblGrid>
      <w:tr w:rsidR="00C51523" w14:paraId="5B93F0E3" w14:textId="77777777" w:rsidTr="000358B9">
        <w:trPr>
          <w:cantSplit/>
          <w:tblHeader/>
        </w:trPr>
        <w:tc>
          <w:tcPr>
            <w:tcW w:w="1242" w:type="dxa"/>
            <w:vAlign w:val="center"/>
          </w:tcPr>
          <w:p w14:paraId="0804AF8F" w14:textId="77777777" w:rsidR="00C51523" w:rsidRDefault="00C51523" w:rsidP="000358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505" w:type="dxa"/>
          </w:tcPr>
          <w:p w14:paraId="36CFC3B6" w14:textId="5F1E6A66" w:rsidR="00C51523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</w:t>
            </w:r>
            <w:r w:rsidR="000358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</w:t>
            </w:r>
          </w:p>
        </w:tc>
      </w:tr>
      <w:tr w:rsidR="00C51523" w14:paraId="35CA15F6" w14:textId="77777777" w:rsidTr="000358B9">
        <w:trPr>
          <w:cantSplit/>
          <w:trHeight w:val="301"/>
        </w:trPr>
        <w:tc>
          <w:tcPr>
            <w:tcW w:w="1242" w:type="dxa"/>
            <w:vAlign w:val="center"/>
          </w:tcPr>
          <w:p w14:paraId="558D1126" w14:textId="77777777" w:rsidR="00C51523" w:rsidRPr="004C0E5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</w:t>
            </w:r>
            <w:r w:rsidRPr="004C0E5A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0DDBE2BF" w14:textId="332657C2" w:rsidR="009B599E" w:rsidRPr="009B599E" w:rsidRDefault="009B599E" w:rsidP="009B5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ладение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методологией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теоретических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экспериментальных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исследований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D7D318" w14:textId="06218344" w:rsidR="00C51523" w:rsidRDefault="009B599E" w:rsidP="009B59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профессиональной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</w:tr>
      <w:tr w:rsidR="00C51523" w14:paraId="6DA569A8" w14:textId="77777777" w:rsidTr="000358B9">
        <w:trPr>
          <w:cantSplit/>
          <w:trHeight w:val="247"/>
        </w:trPr>
        <w:tc>
          <w:tcPr>
            <w:tcW w:w="1242" w:type="dxa"/>
            <w:vAlign w:val="center"/>
          </w:tcPr>
          <w:p w14:paraId="24B95AD5" w14:textId="77777777" w:rsidR="00C51523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8505" w:type="dxa"/>
          </w:tcPr>
          <w:p w14:paraId="75DE5665" w14:textId="6031B6AA" w:rsidR="00C51523" w:rsidRPr="00171FD8" w:rsidRDefault="009B599E" w:rsidP="009B599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ладение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культурой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научного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исследования,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числе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использованием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современных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информационно-коммуникационных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технологий</w:t>
            </w:r>
          </w:p>
        </w:tc>
      </w:tr>
      <w:tr w:rsidR="00C51523" w14:paraId="48BD8FBE" w14:textId="77777777" w:rsidTr="000358B9">
        <w:trPr>
          <w:cantSplit/>
          <w:trHeight w:val="258"/>
        </w:trPr>
        <w:tc>
          <w:tcPr>
            <w:tcW w:w="1242" w:type="dxa"/>
            <w:vAlign w:val="center"/>
          </w:tcPr>
          <w:p w14:paraId="7DD353BB" w14:textId="77777777" w:rsidR="00C51523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5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ОПК-3</w:t>
            </w:r>
          </w:p>
        </w:tc>
        <w:tc>
          <w:tcPr>
            <w:tcW w:w="8505" w:type="dxa"/>
          </w:tcPr>
          <w:p w14:paraId="2F4016F5" w14:textId="164E4393" w:rsidR="00C51523" w:rsidRPr="00171FD8" w:rsidRDefault="009B599E" w:rsidP="009B599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пособность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разработке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исследования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применению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самостоятельной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научно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исследовательской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профессиональной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</w:tr>
      <w:tr w:rsidR="00C51523" w14:paraId="5D158840" w14:textId="77777777" w:rsidTr="000358B9">
        <w:trPr>
          <w:cantSplit/>
          <w:trHeight w:val="559"/>
        </w:trPr>
        <w:tc>
          <w:tcPr>
            <w:tcW w:w="1242" w:type="dxa"/>
            <w:vAlign w:val="center"/>
          </w:tcPr>
          <w:p w14:paraId="2B404497" w14:textId="5388C7A3" w:rsidR="00C51523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B59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4C875F4E" w14:textId="2CDF8FE3" w:rsidR="009B599E" w:rsidRPr="009B599E" w:rsidRDefault="009B599E" w:rsidP="009B5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отовность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организовать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работу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исследовательского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коллектива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942327" w14:textId="670B4794" w:rsidR="00C51523" w:rsidRDefault="009B599E" w:rsidP="009B59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профессиональной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</w:tr>
      <w:tr w:rsidR="00C51523" w14:paraId="65967D31" w14:textId="77777777" w:rsidTr="000358B9">
        <w:trPr>
          <w:cantSplit/>
          <w:trHeight w:val="262"/>
        </w:trPr>
        <w:tc>
          <w:tcPr>
            <w:tcW w:w="1242" w:type="dxa"/>
            <w:vAlign w:val="center"/>
          </w:tcPr>
          <w:p w14:paraId="1E18ED79" w14:textId="12A24C48" w:rsidR="00C51523" w:rsidRPr="0030552A" w:rsidRDefault="00C51523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52A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B59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3D5AF5DA" w14:textId="7CB36BD5" w:rsidR="00C51523" w:rsidRDefault="009B599E" w:rsidP="009B599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пособность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объективно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оценивать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исследований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разработок,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выполненных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другими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специалистами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других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научных</w:t>
            </w:r>
            <w:r w:rsidR="0003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599E">
              <w:rPr>
                <w:rFonts w:ascii="Times New Roman" w:hAnsi="Times New Roman" w:cs="Times New Roman"/>
                <w:sz w:val="24"/>
                <w:szCs w:val="24"/>
              </w:rPr>
              <w:t>учреждениях</w:t>
            </w:r>
          </w:p>
        </w:tc>
      </w:tr>
      <w:tr w:rsidR="000358B9" w14:paraId="05DD8C85" w14:textId="77777777" w:rsidTr="000358B9">
        <w:trPr>
          <w:cantSplit/>
          <w:trHeight w:val="262"/>
        </w:trPr>
        <w:tc>
          <w:tcPr>
            <w:tcW w:w="1242" w:type="dxa"/>
            <w:vAlign w:val="center"/>
          </w:tcPr>
          <w:p w14:paraId="6C05F7B9" w14:textId="53087CD5" w:rsidR="000358B9" w:rsidRPr="0030552A" w:rsidRDefault="000358B9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  <w:tc>
          <w:tcPr>
            <w:tcW w:w="8505" w:type="dxa"/>
          </w:tcPr>
          <w:p w14:paraId="3BFD777B" w14:textId="6710DA66" w:rsidR="000358B9" w:rsidRDefault="000358B9" w:rsidP="000358B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пособность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представлять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полученные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высоком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уровне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учетом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соблюдения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авторских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прав</w:t>
            </w:r>
          </w:p>
        </w:tc>
      </w:tr>
      <w:tr w:rsidR="000358B9" w14:paraId="0500499C" w14:textId="77777777" w:rsidTr="000358B9">
        <w:trPr>
          <w:cantSplit/>
          <w:trHeight w:val="262"/>
        </w:trPr>
        <w:tc>
          <w:tcPr>
            <w:tcW w:w="1242" w:type="dxa"/>
            <w:vAlign w:val="center"/>
          </w:tcPr>
          <w:p w14:paraId="52341C4F" w14:textId="7DF2BE1B" w:rsidR="000358B9" w:rsidRDefault="000358B9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ОПК-7</w:t>
            </w:r>
          </w:p>
        </w:tc>
        <w:tc>
          <w:tcPr>
            <w:tcW w:w="8505" w:type="dxa"/>
          </w:tcPr>
          <w:p w14:paraId="342EDDD0" w14:textId="36B8DF57" w:rsidR="000358B9" w:rsidRDefault="000358B9" w:rsidP="000358B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ладение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методами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патентных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исследований,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лицензирования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авторских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создании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инновационных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профессиональной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</w:tr>
      <w:tr w:rsidR="000358B9" w14:paraId="249DABB1" w14:textId="77777777" w:rsidTr="000358B9">
        <w:trPr>
          <w:cantSplit/>
          <w:trHeight w:val="262"/>
        </w:trPr>
        <w:tc>
          <w:tcPr>
            <w:tcW w:w="1242" w:type="dxa"/>
            <w:vAlign w:val="center"/>
          </w:tcPr>
          <w:p w14:paraId="0D958CA9" w14:textId="0345E77D" w:rsidR="000358B9" w:rsidRDefault="000358B9" w:rsidP="00035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</w:t>
            </w:r>
          </w:p>
        </w:tc>
        <w:tc>
          <w:tcPr>
            <w:tcW w:w="8505" w:type="dxa"/>
          </w:tcPr>
          <w:p w14:paraId="3D41E93D" w14:textId="4B2C4359" w:rsidR="000358B9" w:rsidRDefault="000358B9" w:rsidP="000358B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отовность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преподавательской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основным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образовательным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программам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8B9">
              <w:rPr>
                <w:rFonts w:ascii="Times New Roman" w:hAnsi="Times New Roman" w:cs="Times New Roman"/>
                <w:sz w:val="24"/>
                <w:szCs w:val="24"/>
              </w:rPr>
              <w:t>образования</w:t>
            </w:r>
          </w:p>
        </w:tc>
      </w:tr>
    </w:tbl>
    <w:p w14:paraId="594DA833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3A9FD8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Профессиональные компетенции (ПК):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8139"/>
      </w:tblGrid>
      <w:tr w:rsidR="00C51523" w14:paraId="781FD060" w14:textId="77777777" w:rsidTr="005F6590">
        <w:trPr>
          <w:cantSplit/>
          <w:tblHeader/>
        </w:trPr>
        <w:tc>
          <w:tcPr>
            <w:tcW w:w="1206" w:type="dxa"/>
            <w:vAlign w:val="center"/>
          </w:tcPr>
          <w:p w14:paraId="4B12E9D9" w14:textId="77777777" w:rsidR="00C51523" w:rsidRDefault="00C51523" w:rsidP="000358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139" w:type="dxa"/>
          </w:tcPr>
          <w:p w14:paraId="2FA21581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компетенции</w:t>
            </w:r>
          </w:p>
        </w:tc>
      </w:tr>
      <w:tr w:rsidR="005F6590" w14:paraId="481E9BE3" w14:textId="77777777" w:rsidTr="005F6590">
        <w:trPr>
          <w:cantSplit/>
          <w:trHeight w:val="280"/>
        </w:trPr>
        <w:tc>
          <w:tcPr>
            <w:tcW w:w="1206" w:type="dxa"/>
            <w:vAlign w:val="center"/>
          </w:tcPr>
          <w:p w14:paraId="7789DCE5" w14:textId="77777777" w:rsidR="005F6590" w:rsidRPr="00FA2767" w:rsidRDefault="005F6590" w:rsidP="005F6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8139" w:type="dxa"/>
          </w:tcPr>
          <w:p w14:paraId="7EEC3E4A" w14:textId="46FFEC0C" w:rsidR="005F6590" w:rsidRPr="00FA2767" w:rsidRDefault="005F6590" w:rsidP="005F6590">
            <w:pPr>
              <w:pStyle w:val="a4"/>
              <w:tabs>
                <w:tab w:val="left" w:pos="1080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Способность и готовность использовать основные законы естественно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FA2767">
              <w:rPr>
                <w:rFonts w:ascii="Times New Roman" w:hAnsi="Times New Roman" w:cs="Times New Roman"/>
                <w:sz w:val="24"/>
              </w:rPr>
      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      </w:r>
          </w:p>
        </w:tc>
      </w:tr>
      <w:tr w:rsidR="005F6590" w14:paraId="6422E3AD" w14:textId="77777777" w:rsidTr="005F6590">
        <w:trPr>
          <w:cantSplit/>
          <w:trHeight w:val="150"/>
        </w:trPr>
        <w:tc>
          <w:tcPr>
            <w:tcW w:w="1206" w:type="dxa"/>
            <w:vAlign w:val="center"/>
          </w:tcPr>
          <w:p w14:paraId="594F28CF" w14:textId="77777777" w:rsidR="005F6590" w:rsidRPr="00FA2767" w:rsidRDefault="005F6590" w:rsidP="005F6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ПК-2</w:t>
            </w:r>
          </w:p>
        </w:tc>
        <w:tc>
          <w:tcPr>
            <w:tcW w:w="8139" w:type="dxa"/>
          </w:tcPr>
          <w:p w14:paraId="4CDD62C4" w14:textId="040FC012" w:rsidR="005F6590" w:rsidRPr="00FA2767" w:rsidRDefault="005F6590" w:rsidP="005F65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 xml:space="preserve">Использовать знания о современной физической картине мира, </w:t>
            </w:r>
            <w:r w:rsidR="003F713B" w:rsidRPr="00FA2767">
              <w:rPr>
                <w:rFonts w:ascii="Times New Roman" w:hAnsi="Times New Roman" w:cs="Times New Roman"/>
                <w:sz w:val="24"/>
              </w:rPr>
              <w:t>пространств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FA2767">
              <w:rPr>
                <w:rFonts w:ascii="Times New Roman" w:hAnsi="Times New Roman" w:cs="Times New Roman"/>
                <w:sz w:val="24"/>
              </w:rPr>
              <w:t>венно-временных закономерностях, строении вещества для понимания окружающего мира и явлений природы</w:t>
            </w:r>
          </w:p>
        </w:tc>
      </w:tr>
      <w:tr w:rsidR="005F6590" w14:paraId="3FF50A64" w14:textId="77777777" w:rsidTr="005F6590">
        <w:trPr>
          <w:cantSplit/>
          <w:trHeight w:val="236"/>
        </w:trPr>
        <w:tc>
          <w:tcPr>
            <w:tcW w:w="1206" w:type="dxa"/>
            <w:vAlign w:val="center"/>
          </w:tcPr>
          <w:p w14:paraId="1206CBC0" w14:textId="77777777" w:rsidR="005F6590" w:rsidRPr="00FA2767" w:rsidRDefault="005F6590" w:rsidP="005F6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ПК-6</w:t>
            </w:r>
          </w:p>
        </w:tc>
        <w:tc>
          <w:tcPr>
            <w:tcW w:w="8139" w:type="dxa"/>
          </w:tcPr>
          <w:p w14:paraId="29C32F29" w14:textId="46DEA64D" w:rsidR="005F6590" w:rsidRPr="00FA2767" w:rsidRDefault="005F6590" w:rsidP="005F6590">
            <w:pPr>
              <w:pStyle w:val="a4"/>
              <w:tabs>
                <w:tab w:val="left" w:pos="1080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Составлять математические модели типовых профессиональных задач, находить способы их решений и интерпретировать профессиональный (физический) смысл полученного математического результата</w:t>
            </w:r>
          </w:p>
        </w:tc>
      </w:tr>
      <w:tr w:rsidR="005F6590" w14:paraId="368EC067" w14:textId="77777777" w:rsidTr="005F6590">
        <w:trPr>
          <w:cantSplit/>
          <w:trHeight w:val="129"/>
        </w:trPr>
        <w:tc>
          <w:tcPr>
            <w:tcW w:w="1206" w:type="dxa"/>
            <w:vAlign w:val="center"/>
          </w:tcPr>
          <w:p w14:paraId="369C77A5" w14:textId="77777777" w:rsidR="005F6590" w:rsidRPr="00FA2767" w:rsidRDefault="005F6590" w:rsidP="005F6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ПК-7</w:t>
            </w:r>
          </w:p>
        </w:tc>
        <w:tc>
          <w:tcPr>
            <w:tcW w:w="8139" w:type="dxa"/>
          </w:tcPr>
          <w:p w14:paraId="2BA6BC33" w14:textId="669EAA64" w:rsidR="005F6590" w:rsidRPr="00FA2767" w:rsidRDefault="005F6590" w:rsidP="005F65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      </w:r>
          </w:p>
        </w:tc>
      </w:tr>
      <w:tr w:rsidR="005F6590" w14:paraId="71E4F477" w14:textId="77777777" w:rsidTr="005F6590">
        <w:trPr>
          <w:cantSplit/>
          <w:trHeight w:val="140"/>
        </w:trPr>
        <w:tc>
          <w:tcPr>
            <w:tcW w:w="1206" w:type="dxa"/>
            <w:vAlign w:val="center"/>
          </w:tcPr>
          <w:p w14:paraId="1D77FB06" w14:textId="77777777" w:rsidR="005F6590" w:rsidRPr="00FA2767" w:rsidRDefault="005F6590" w:rsidP="005F6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ПК-8</w:t>
            </w:r>
          </w:p>
        </w:tc>
        <w:tc>
          <w:tcPr>
            <w:tcW w:w="8139" w:type="dxa"/>
          </w:tcPr>
          <w:p w14:paraId="1EE5D339" w14:textId="6FFBB709" w:rsidR="005F6590" w:rsidRPr="00FA2767" w:rsidRDefault="005F6590" w:rsidP="005F65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767">
              <w:rPr>
                <w:rFonts w:ascii="Times New Roman" w:hAnsi="Times New Roman" w:cs="Times New Roman"/>
                <w:sz w:val="24"/>
              </w:rPr>
              <w:t>Изучать научно-техническую информацию, отечественный и зарубежный опыт по тематике исследования</w:t>
            </w:r>
          </w:p>
        </w:tc>
      </w:tr>
    </w:tbl>
    <w:p w14:paraId="7783735C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ED93A0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C7DBC">
        <w:rPr>
          <w:rFonts w:ascii="Times New Roman" w:hAnsi="Times New Roman" w:cs="Times New Roman"/>
          <w:b/>
          <w:sz w:val="24"/>
          <w:szCs w:val="24"/>
        </w:rPr>
        <w:t>1.2. Структура государственной итоговой аттестации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4516B4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4A5FE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A2767">
        <w:rPr>
          <w:rFonts w:ascii="Times New Roman" w:hAnsi="Times New Roman" w:cs="Times New Roman"/>
          <w:sz w:val="24"/>
          <w:szCs w:val="24"/>
        </w:rPr>
        <w:t>государственный экзамен;</w:t>
      </w:r>
    </w:p>
    <w:p w14:paraId="41E100BA" w14:textId="77777777" w:rsidR="00C51523" w:rsidRDefault="00C51523" w:rsidP="00AA5DC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A2767">
        <w:rPr>
          <w:rFonts w:ascii="Times New Roman" w:hAnsi="Times New Roman" w:cs="Times New Roman"/>
          <w:sz w:val="24"/>
          <w:szCs w:val="24"/>
        </w:rPr>
        <w:t>научный доклад об основных результатах подготовленной научно-квалификационной работы (диссертации).</w:t>
      </w:r>
    </w:p>
    <w:p w14:paraId="6FE5B85C" w14:textId="77777777" w:rsidR="00C51523" w:rsidRPr="00FA2767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DE84A0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56A4A"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6A4A">
        <w:rPr>
          <w:rFonts w:ascii="Times New Roman" w:hAnsi="Times New Roman" w:cs="Times New Roman"/>
          <w:b/>
          <w:sz w:val="24"/>
          <w:szCs w:val="24"/>
        </w:rPr>
        <w:t>Форма проведения государственного экзамена</w:t>
      </w:r>
    </w:p>
    <w:p w14:paraId="2592DAD9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DE27FD1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Письменный.</w:t>
      </w:r>
    </w:p>
    <w:p w14:paraId="454E2541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61F80E85" w14:textId="77777777" w:rsidR="00C51523" w:rsidRDefault="00C51523" w:rsidP="00713AD0">
      <w:pPr>
        <w:keepNext/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56A4A">
        <w:rPr>
          <w:rFonts w:ascii="Times New Roman" w:hAnsi="Times New Roman" w:cs="Times New Roman"/>
          <w:b/>
          <w:sz w:val="24"/>
          <w:szCs w:val="24"/>
        </w:rPr>
        <w:lastRenderedPageBreak/>
        <w:t>1.4. Трудоемкость государственной итоговой аттестации:</w:t>
      </w:r>
    </w:p>
    <w:p w14:paraId="0451F157" w14:textId="77777777" w:rsidR="00C51523" w:rsidRPr="00456A4A" w:rsidRDefault="00C51523" w:rsidP="00713AD0">
      <w:pPr>
        <w:keepNext/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6A45518" w14:textId="34A55883" w:rsidR="00C51523" w:rsidRDefault="00C51523" w:rsidP="00713AD0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 xml:space="preserve">Общая трудоемкость государственной итоговой аттестации составляет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4"/>
        <w:gridCol w:w="1183"/>
        <w:gridCol w:w="1588"/>
        <w:gridCol w:w="1658"/>
        <w:gridCol w:w="1232"/>
      </w:tblGrid>
      <w:tr w:rsidR="00C51523" w14:paraId="03E2AB01" w14:textId="77777777" w:rsidTr="00713AD0">
        <w:trPr>
          <w:cantSplit/>
          <w:tblHeader/>
        </w:trPr>
        <w:tc>
          <w:tcPr>
            <w:tcW w:w="3936" w:type="dxa"/>
            <w:vAlign w:val="center"/>
          </w:tcPr>
          <w:p w14:paraId="79616649" w14:textId="77777777" w:rsidR="00C51523" w:rsidRPr="00456A4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ГИА (мероприятие)</w:t>
            </w:r>
          </w:p>
        </w:tc>
        <w:tc>
          <w:tcPr>
            <w:tcW w:w="1193" w:type="dxa"/>
            <w:vAlign w:val="center"/>
          </w:tcPr>
          <w:p w14:paraId="289E064B" w14:textId="77777777" w:rsidR="00C51523" w:rsidRPr="00456A4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1717" w:type="dxa"/>
            <w:vAlign w:val="center"/>
          </w:tcPr>
          <w:p w14:paraId="516423D1" w14:textId="77777777" w:rsidR="00C51523" w:rsidRPr="00456A4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1685" w:type="dxa"/>
            <w:vAlign w:val="center"/>
          </w:tcPr>
          <w:p w14:paraId="09BEE817" w14:textId="77777777" w:rsidR="00C51523" w:rsidRPr="00456A4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70" w:type="dxa"/>
            <w:vAlign w:val="center"/>
          </w:tcPr>
          <w:p w14:paraId="7BDA61B1" w14:textId="77777777" w:rsidR="00C51523" w:rsidRPr="00456A4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Недели</w:t>
            </w:r>
          </w:p>
        </w:tc>
      </w:tr>
      <w:tr w:rsidR="00C51523" w14:paraId="72547D55" w14:textId="77777777" w:rsidTr="00713AD0">
        <w:trPr>
          <w:cantSplit/>
        </w:trPr>
        <w:tc>
          <w:tcPr>
            <w:tcW w:w="3936" w:type="dxa"/>
          </w:tcPr>
          <w:p w14:paraId="29C707D4" w14:textId="77777777" w:rsidR="00C51523" w:rsidRDefault="00C51523" w:rsidP="00713AD0">
            <w:pPr>
              <w:keepNext/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93" w:type="dxa"/>
          </w:tcPr>
          <w:p w14:paraId="538407E9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7" w:type="dxa"/>
          </w:tcPr>
          <w:p w14:paraId="0B3062D2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685" w:type="dxa"/>
          </w:tcPr>
          <w:p w14:paraId="5A4BB85A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25EC3907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1523" w14:paraId="215FAE40" w14:textId="77777777" w:rsidTr="00713AD0">
        <w:trPr>
          <w:cantSplit/>
        </w:trPr>
        <w:tc>
          <w:tcPr>
            <w:tcW w:w="3936" w:type="dxa"/>
          </w:tcPr>
          <w:p w14:paraId="2E592422" w14:textId="77777777" w:rsidR="00C51523" w:rsidRDefault="00C51523" w:rsidP="00594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93" w:type="dxa"/>
          </w:tcPr>
          <w:p w14:paraId="2CCC08BD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7" w:type="dxa"/>
          </w:tcPr>
          <w:p w14:paraId="2A781314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685" w:type="dxa"/>
          </w:tcPr>
          <w:p w14:paraId="5B80A6A1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</w:tcPr>
          <w:p w14:paraId="71854973" w14:textId="77777777" w:rsidR="00C51523" w:rsidRDefault="00C51523" w:rsidP="00594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51523" w14:paraId="4D1A5201" w14:textId="77777777" w:rsidTr="00713AD0">
        <w:trPr>
          <w:cantSplit/>
        </w:trPr>
        <w:tc>
          <w:tcPr>
            <w:tcW w:w="5129" w:type="dxa"/>
            <w:gridSpan w:val="2"/>
          </w:tcPr>
          <w:p w14:paraId="6EAC8F42" w14:textId="77777777" w:rsidR="00C51523" w:rsidRPr="005E51DA" w:rsidRDefault="00C51523" w:rsidP="0059478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17" w:type="dxa"/>
          </w:tcPr>
          <w:p w14:paraId="6D00D827" w14:textId="77777777" w:rsidR="00C51523" w:rsidRPr="005E51D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  <w:tc>
          <w:tcPr>
            <w:tcW w:w="1685" w:type="dxa"/>
          </w:tcPr>
          <w:p w14:paraId="54712FB3" w14:textId="77777777" w:rsidR="00C51523" w:rsidRPr="005E51D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70" w:type="dxa"/>
          </w:tcPr>
          <w:p w14:paraId="153FD6A6" w14:textId="77777777" w:rsidR="00C51523" w:rsidRPr="005E51DA" w:rsidRDefault="00C51523" w:rsidP="00594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05C8D6F2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EAA895" w14:textId="77777777" w:rsidR="00C51523" w:rsidRPr="005E51DA" w:rsidRDefault="00C51523" w:rsidP="00B178C1">
      <w:pPr>
        <w:keepNext/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E51DA">
        <w:rPr>
          <w:rFonts w:ascii="Times New Roman" w:hAnsi="Times New Roman" w:cs="Times New Roman"/>
          <w:b/>
          <w:sz w:val="24"/>
          <w:szCs w:val="24"/>
        </w:rPr>
        <w:t>1.5. Время проведения государственной итоговой аттестации</w:t>
      </w:r>
    </w:p>
    <w:p w14:paraId="3952051E" w14:textId="77777777" w:rsidR="00C51523" w:rsidRDefault="00C51523" w:rsidP="00B178C1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9B1117" w14:textId="77777777" w:rsidR="00C51523" w:rsidRPr="00BE38DF" w:rsidRDefault="00C51523" w:rsidP="00C5152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Государственный экзамен – 8</w:t>
      </w:r>
      <w:r w:rsidRPr="00BE38DF">
        <w:rPr>
          <w:rFonts w:ascii="Times New Roman" w:hAnsi="Times New Roman"/>
          <w:sz w:val="24"/>
          <w:szCs w:val="24"/>
        </w:rPr>
        <w:t xml:space="preserve"> семестр</w:t>
      </w:r>
      <w:r>
        <w:rPr>
          <w:rFonts w:ascii="Times New Roman" w:hAnsi="Times New Roman"/>
          <w:sz w:val="24"/>
          <w:szCs w:val="24"/>
        </w:rPr>
        <w:t>.</w:t>
      </w:r>
    </w:p>
    <w:p w14:paraId="49EB53E1" w14:textId="77777777" w:rsidR="00C51523" w:rsidRPr="007A295F" w:rsidRDefault="00C51523" w:rsidP="00C5152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доклад об основных результатах подготовленной научно-квалификационной работы (диссертации)</w:t>
      </w:r>
      <w:r w:rsidRPr="00BE38DF">
        <w:rPr>
          <w:rFonts w:ascii="Times New Roman" w:hAnsi="Times New Roman"/>
          <w:sz w:val="24"/>
          <w:szCs w:val="24"/>
        </w:rPr>
        <w:t xml:space="preserve"> – 8 семестр</w:t>
      </w:r>
      <w:r>
        <w:rPr>
          <w:rFonts w:ascii="Times New Roman" w:hAnsi="Times New Roman"/>
          <w:sz w:val="24"/>
          <w:szCs w:val="24"/>
        </w:rPr>
        <w:t>.</w:t>
      </w:r>
    </w:p>
    <w:p w14:paraId="63FDC53D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84A196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E51DA">
        <w:rPr>
          <w:rFonts w:ascii="Times New Roman" w:hAnsi="Times New Roman" w:cs="Times New Roman"/>
          <w:b/>
          <w:sz w:val="24"/>
          <w:szCs w:val="24"/>
        </w:rPr>
        <w:t>1.6. Требования к процедуре государственной итоговой аттестации</w:t>
      </w:r>
    </w:p>
    <w:p w14:paraId="1037A49A" w14:textId="77777777" w:rsidR="00C51523" w:rsidRDefault="00C51523" w:rsidP="00C5152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B268C2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</w:t>
      </w:r>
      <w:proofErr w:type="spellStart"/>
      <w:r w:rsidRPr="00EA2A51"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 w:rsidRPr="00EA2A51">
        <w:rPr>
          <w:rFonts w:ascii="Times New Roman" w:hAnsi="Times New Roman" w:cs="Times New Roman"/>
          <w:sz w:val="24"/>
          <w:szCs w:val="24"/>
        </w:rPr>
        <w:t xml:space="preserve"> документированной процедуре «</w:t>
      </w:r>
      <w:r>
        <w:rPr>
          <w:rFonts w:ascii="Times New Roman" w:hAnsi="Times New Roman" w:cs="Times New Roman"/>
          <w:sz w:val="24"/>
          <w:szCs w:val="24"/>
        </w:rPr>
        <w:t>Положение о порядке</w:t>
      </w:r>
      <w:r w:rsidRPr="00EA2A51">
        <w:rPr>
          <w:rFonts w:ascii="Times New Roman" w:hAnsi="Times New Roman" w:cs="Times New Roman"/>
          <w:sz w:val="24"/>
          <w:szCs w:val="24"/>
        </w:rPr>
        <w:t xml:space="preserve"> проведения государственной итоговой аттестации </w:t>
      </w:r>
      <w:r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EA2A51">
        <w:rPr>
          <w:rFonts w:ascii="Times New Roman" w:hAnsi="Times New Roman" w:cs="Times New Roman"/>
          <w:sz w:val="24"/>
          <w:szCs w:val="24"/>
        </w:rPr>
        <w:t xml:space="preserve">по программам </w:t>
      </w:r>
      <w:r>
        <w:rPr>
          <w:rFonts w:ascii="Times New Roman" w:hAnsi="Times New Roman" w:cs="Times New Roman"/>
          <w:sz w:val="24"/>
          <w:szCs w:val="24"/>
        </w:rPr>
        <w:t>подготовки научно-педагогических кадров в аспирантуре в Уральском федеральном университете имени первого Президента России Б.Н. Ельцина</w:t>
      </w:r>
      <w:r w:rsidRPr="00EA2A51">
        <w:rPr>
          <w:rFonts w:ascii="Times New Roman" w:hAnsi="Times New Roman" w:cs="Times New Roman"/>
          <w:sz w:val="24"/>
          <w:szCs w:val="24"/>
        </w:rPr>
        <w:t>» (СМК-ПВД-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A2A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A2A51">
        <w:rPr>
          <w:rFonts w:ascii="Times New Roman" w:hAnsi="Times New Roman" w:cs="Times New Roman"/>
          <w:sz w:val="24"/>
          <w:szCs w:val="24"/>
        </w:rPr>
        <w:t>-01-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EA2A51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A2A51">
        <w:rPr>
          <w:rFonts w:ascii="Times New Roman" w:hAnsi="Times New Roman" w:cs="Times New Roman"/>
          <w:sz w:val="24"/>
          <w:szCs w:val="24"/>
        </w:rPr>
        <w:t>), введенной в действие приказом</w:t>
      </w:r>
      <w:r>
        <w:rPr>
          <w:rFonts w:ascii="Times New Roman" w:hAnsi="Times New Roman" w:cs="Times New Roman"/>
          <w:sz w:val="24"/>
          <w:szCs w:val="24"/>
        </w:rPr>
        <w:t xml:space="preserve"> ректора от 09.01.2017 № 01/03.</w:t>
      </w:r>
    </w:p>
    <w:p w14:paraId="7469B8E2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E6B136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BF0">
        <w:rPr>
          <w:rFonts w:ascii="Times New Roman" w:hAnsi="Times New Roman" w:cs="Times New Roman"/>
          <w:b/>
          <w:sz w:val="24"/>
          <w:szCs w:val="24"/>
        </w:rPr>
        <w:t xml:space="preserve">1.7. Требования к оцениванию результатов освоения </w:t>
      </w:r>
      <w:r>
        <w:rPr>
          <w:rFonts w:ascii="Times New Roman" w:hAnsi="Times New Roman" w:cs="Times New Roman"/>
          <w:b/>
          <w:sz w:val="24"/>
          <w:szCs w:val="24"/>
        </w:rPr>
        <w:t>образовательной программы</w:t>
      </w:r>
      <w:r w:rsidRPr="00BB0BF0">
        <w:rPr>
          <w:rFonts w:ascii="Times New Roman" w:hAnsi="Times New Roman" w:cs="Times New Roman"/>
          <w:b/>
          <w:sz w:val="24"/>
          <w:szCs w:val="24"/>
        </w:rPr>
        <w:t xml:space="preserve"> в рамках госу</w:t>
      </w:r>
      <w:r>
        <w:rPr>
          <w:rFonts w:ascii="Times New Roman" w:hAnsi="Times New Roman" w:cs="Times New Roman"/>
          <w:b/>
          <w:sz w:val="24"/>
          <w:szCs w:val="24"/>
        </w:rPr>
        <w:t>дарственной итоговой аттестации</w:t>
      </w:r>
    </w:p>
    <w:p w14:paraId="2B2928E1" w14:textId="77777777" w:rsidR="00C51523" w:rsidRPr="00BB0BF0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2056B" w14:textId="77777777" w:rsidR="00C51523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 xml:space="preserve">Объективная оценка уровня соответствия результатов обучения требованиям к освоению 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образовательной программы </w:t>
      </w:r>
      <w:r w:rsidRPr="00EA2A51">
        <w:rPr>
          <w:rFonts w:ascii="Times New Roman" w:hAnsi="Times New Roman" w:cs="Times New Roman"/>
          <w:sz w:val="24"/>
          <w:szCs w:val="24"/>
        </w:rPr>
        <w:t>обеспечивается системой разработанных критериев (показателей) оценки освоения знаний, сформированности умений и опыта вып</w:t>
      </w:r>
      <w:r>
        <w:rPr>
          <w:rFonts w:ascii="Times New Roman" w:hAnsi="Times New Roman" w:cs="Times New Roman"/>
          <w:sz w:val="24"/>
          <w:szCs w:val="24"/>
        </w:rPr>
        <w:t>олнения профессиональных задач.</w:t>
      </w:r>
    </w:p>
    <w:p w14:paraId="7F66D739" w14:textId="695587A6" w:rsidR="00C51523" w:rsidRPr="00EA2A51" w:rsidRDefault="00C51523" w:rsidP="00C515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2A51">
        <w:rPr>
          <w:rFonts w:ascii="Times New Roman" w:hAnsi="Times New Roman" w:cs="Times New Roman"/>
          <w:sz w:val="24"/>
          <w:szCs w:val="24"/>
        </w:rPr>
        <w:t>Критерии оценки утверждены на заседании учебно-методического совета института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материалов и технологий</w:t>
      </w:r>
      <w:r w:rsidRPr="00EA2A51">
        <w:rPr>
          <w:rFonts w:ascii="Times New Roman" w:hAnsi="Times New Roman" w:cs="Times New Roman"/>
          <w:sz w:val="24"/>
          <w:szCs w:val="24"/>
        </w:rPr>
        <w:t xml:space="preserve">, реализующего </w:t>
      </w:r>
      <w:r>
        <w:rPr>
          <w:rFonts w:ascii="Times New Roman" w:hAnsi="Times New Roman" w:cs="Times New Roman"/>
          <w:sz w:val="24"/>
          <w:szCs w:val="24"/>
        </w:rPr>
        <w:t>образовательную программу</w:t>
      </w:r>
      <w:r w:rsidRPr="00B178C1">
        <w:rPr>
          <w:rFonts w:ascii="Times New Roman" w:hAnsi="Times New Roman" w:cs="Times New Roman"/>
          <w:sz w:val="24"/>
          <w:szCs w:val="24"/>
        </w:rPr>
        <w:t>.</w:t>
      </w:r>
    </w:p>
    <w:p w14:paraId="275BA17E" w14:textId="57810C33" w:rsidR="00C51523" w:rsidRPr="00EA2A51" w:rsidRDefault="00C51523" w:rsidP="00C51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F14F3" w14:textId="3289E416" w:rsidR="00C51523" w:rsidRDefault="00C51523" w:rsidP="00C515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BF0">
        <w:rPr>
          <w:rFonts w:ascii="Times New Roman" w:hAnsi="Times New Roman" w:cs="Times New Roman"/>
          <w:b/>
          <w:sz w:val="24"/>
          <w:szCs w:val="24"/>
        </w:rPr>
        <w:t>2. ТРЕБОВАНИЯ К СОДЕ</w:t>
      </w:r>
      <w:r>
        <w:rPr>
          <w:rFonts w:ascii="Times New Roman" w:hAnsi="Times New Roman" w:cs="Times New Roman"/>
          <w:b/>
          <w:sz w:val="24"/>
          <w:szCs w:val="24"/>
        </w:rPr>
        <w:t>РЖАНИЮ ГОСУДАРСТВЕННОЙ ИТОГОВОЙ</w:t>
      </w:r>
      <w:r w:rsidR="00C621A6" w:rsidRPr="008F78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BF0">
        <w:rPr>
          <w:rFonts w:ascii="Times New Roman" w:hAnsi="Times New Roman" w:cs="Times New Roman"/>
          <w:b/>
          <w:sz w:val="24"/>
          <w:szCs w:val="24"/>
        </w:rPr>
        <w:t>АТТЕСТАЦИИ</w:t>
      </w:r>
    </w:p>
    <w:p w14:paraId="1B2D5F7B" w14:textId="77777777" w:rsidR="00F07DC4" w:rsidRDefault="00F07DC4"/>
    <w:sectPr w:rsidR="00F0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27"/>
    <w:rsid w:val="000358B9"/>
    <w:rsid w:val="003F713B"/>
    <w:rsid w:val="005F6590"/>
    <w:rsid w:val="00713AD0"/>
    <w:rsid w:val="008F7850"/>
    <w:rsid w:val="009B599E"/>
    <w:rsid w:val="00AA5DC1"/>
    <w:rsid w:val="00AB4630"/>
    <w:rsid w:val="00B178C1"/>
    <w:rsid w:val="00B44D27"/>
    <w:rsid w:val="00C51523"/>
    <w:rsid w:val="00C621A6"/>
    <w:rsid w:val="00CE4F20"/>
    <w:rsid w:val="00E7234B"/>
    <w:rsid w:val="00F07DC4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6E44"/>
  <w15:chartTrackingRefBased/>
  <w15:docId w15:val="{D623240C-D133-49CF-B3C3-BC74909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51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C51523"/>
    <w:pPr>
      <w:ind w:left="720"/>
      <w:contextualSpacing/>
    </w:pPr>
  </w:style>
  <w:style w:type="paragraph" w:customStyle="1" w:styleId="ConsPlusNormal">
    <w:name w:val="ConsPlusNormal"/>
    <w:uiPriority w:val="99"/>
    <w:rsid w:val="00C5152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13</cp:revision>
  <dcterms:created xsi:type="dcterms:W3CDTF">2018-02-26T08:36:00Z</dcterms:created>
  <dcterms:modified xsi:type="dcterms:W3CDTF">2018-02-26T08:59:00Z</dcterms:modified>
</cp:coreProperties>
</file>