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119" w:rsidRPr="001E4069" w:rsidRDefault="00BD2119" w:rsidP="00BD2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</w:t>
      </w:r>
      <w:r w:rsidRPr="001E4069">
        <w:rPr>
          <w:rFonts w:ascii="Times New Roman" w:hAnsi="Times New Roman"/>
          <w:sz w:val="24"/>
          <w:szCs w:val="24"/>
        </w:rPr>
        <w:t>аименование организации, осуществляющей образовательную деятельность</w:t>
      </w:r>
      <w:r w:rsidRPr="00A84C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</w:t>
      </w:r>
      <w:r w:rsidRPr="001E4069">
        <w:rPr>
          <w:rFonts w:ascii="Times New Roman" w:hAnsi="Times New Roman"/>
          <w:sz w:val="24"/>
          <w:szCs w:val="24"/>
        </w:rPr>
        <w:t xml:space="preserve">едеральное государственное автономное образовательное учреждение высшего образования </w:t>
      </w:r>
      <w:r w:rsidRPr="00A84C79">
        <w:rPr>
          <w:rFonts w:ascii="Times New Roman" w:hAnsi="Times New Roman"/>
          <w:sz w:val="24"/>
          <w:szCs w:val="24"/>
        </w:rPr>
        <w:t>«</w:t>
      </w:r>
      <w:r w:rsidRPr="00D22493">
        <w:rPr>
          <w:rFonts w:ascii="Times New Roman" w:hAnsi="Times New Roman"/>
          <w:sz w:val="24"/>
          <w:szCs w:val="24"/>
          <w:u w:val="single"/>
        </w:rPr>
        <w:t>Уральский федеральный университет имени первого Президента России Б.Н. Ельцина</w:t>
      </w:r>
      <w:r w:rsidRPr="00A84C79">
        <w:rPr>
          <w:rFonts w:ascii="Times New Roman" w:hAnsi="Times New Roman"/>
          <w:sz w:val="24"/>
          <w:szCs w:val="24"/>
        </w:rPr>
        <w:t>»</w:t>
      </w:r>
    </w:p>
    <w:p w:rsidR="00BD2119" w:rsidRPr="00890A3F" w:rsidRDefault="00BD2119" w:rsidP="00BD2119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BD2119" w:rsidRPr="00A84C79" w:rsidRDefault="00BD2119" w:rsidP="00BD211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890A3F">
        <w:rPr>
          <w:rFonts w:ascii="Times New Roman" w:hAnsi="Times New Roman"/>
          <w:sz w:val="24"/>
          <w:szCs w:val="24"/>
        </w:rPr>
        <w:t>атериально-техническо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890A3F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 программы аспирантуры</w:t>
      </w:r>
    </w:p>
    <w:p w:rsidR="00BD2119" w:rsidRPr="00C46393" w:rsidRDefault="00BD2119" w:rsidP="00BD211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6393">
        <w:rPr>
          <w:rFonts w:ascii="Times New Roman" w:hAnsi="Times New Roman"/>
          <w:b/>
          <w:sz w:val="24"/>
          <w:szCs w:val="24"/>
          <w:lang w:eastAsia="ru-RU"/>
        </w:rPr>
        <w:t>09.0</w:t>
      </w:r>
      <w:r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C46393">
        <w:rPr>
          <w:rFonts w:ascii="Times New Roman" w:hAnsi="Times New Roman"/>
          <w:b/>
          <w:sz w:val="24"/>
          <w:szCs w:val="24"/>
          <w:lang w:eastAsia="ru-RU"/>
        </w:rPr>
        <w:t>.01 Информатика и вычислительная техника</w:t>
      </w:r>
    </w:p>
    <w:p w:rsidR="00BD2119" w:rsidRPr="00C46393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код и наименование направления подготовки</w:t>
      </w:r>
    </w:p>
    <w:p w:rsidR="00BD2119" w:rsidRPr="005A567B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highlight w:val="yellow"/>
          <w:lang w:eastAsia="ru-RU"/>
        </w:rPr>
      </w:pPr>
    </w:p>
    <w:p w:rsidR="00BD2119" w:rsidRPr="00C46393" w:rsidRDefault="00BD2119" w:rsidP="00BD211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2A81">
        <w:rPr>
          <w:rFonts w:ascii="Times New Roman" w:hAnsi="Times New Roman"/>
          <w:b/>
          <w:sz w:val="24"/>
          <w:szCs w:val="24"/>
          <w:lang w:eastAsia="ru-RU"/>
        </w:rPr>
        <w:t>Системы автоматизации проектирования</w:t>
      </w:r>
    </w:p>
    <w:p w:rsidR="00BD2119" w:rsidRDefault="00BD2119" w:rsidP="00BD2119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наименование основной образовательной программы (направленность)</w:t>
      </w:r>
    </w:p>
    <w:p w:rsidR="00BD2119" w:rsidRDefault="00BD2119" w:rsidP="00BD2119">
      <w:pPr>
        <w:jc w:val="center"/>
        <w:rPr>
          <w:rFonts w:ascii="Times New Roman" w:hAnsi="Times New Roman"/>
          <w:b/>
          <w:sz w:val="24"/>
          <w:szCs w:val="24"/>
        </w:rPr>
      </w:pPr>
    </w:p>
    <w:p w:rsidR="002701C9" w:rsidRPr="00890A3F" w:rsidRDefault="002701C9" w:rsidP="002701C9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2957"/>
        <w:gridCol w:w="3383"/>
        <w:gridCol w:w="3682"/>
        <w:gridCol w:w="4184"/>
      </w:tblGrid>
      <w:tr w:rsidR="00CB690E" w:rsidRPr="00890A3F" w:rsidTr="00CB690E">
        <w:trPr>
          <w:cantSplit/>
          <w:tblHeader/>
          <w:jc w:val="center"/>
        </w:trPr>
        <w:tc>
          <w:tcPr>
            <w:tcW w:w="196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№ п\п</w:t>
            </w:r>
          </w:p>
        </w:tc>
        <w:tc>
          <w:tcPr>
            <w:tcW w:w="1000" w:type="pct"/>
            <w:shd w:val="clear" w:color="auto" w:fill="auto"/>
          </w:tcPr>
          <w:p w:rsidR="00CB690E" w:rsidRPr="00846B90" w:rsidRDefault="00CB690E" w:rsidP="00E61E61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дисциплины, практик в соответствии с учебным планом </w:t>
            </w:r>
          </w:p>
        </w:tc>
        <w:tc>
          <w:tcPr>
            <w:tcW w:w="1144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Наименование специальных* помещений и помещений для самостоятельной работы</w:t>
            </w:r>
          </w:p>
        </w:tc>
        <w:tc>
          <w:tcPr>
            <w:tcW w:w="124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Оснащенность</w:t>
            </w:r>
            <w:r w:rsidRPr="00846B90">
              <w:rPr>
                <w:sz w:val="20"/>
                <w:szCs w:val="20"/>
              </w:rPr>
              <w:t xml:space="preserve"> </w:t>
            </w: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специальных помещений и помещений для самостоятельной работы</w:t>
            </w:r>
          </w:p>
        </w:tc>
        <w:tc>
          <w:tcPr>
            <w:tcW w:w="1415" w:type="pct"/>
            <w:shd w:val="clear" w:color="auto" w:fill="auto"/>
          </w:tcPr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 w:rsidR="00CB690E" w:rsidRPr="00846B90" w:rsidRDefault="00CB690E" w:rsidP="00E61E6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CB690E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CB690E" w:rsidRPr="009251D2" w:rsidRDefault="00CB690E" w:rsidP="00CB690E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1144" w:type="pct"/>
            <w:shd w:val="clear" w:color="auto" w:fill="auto"/>
          </w:tcPr>
          <w:p w:rsidR="00CB690E" w:rsidRPr="009B2C35" w:rsidRDefault="00CB690E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МТ317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26 рабочих мест. Рабочее место преподавателя (стол, стул) Доска меловая.</w:t>
            </w:r>
          </w:p>
        </w:tc>
        <w:tc>
          <w:tcPr>
            <w:tcW w:w="1415" w:type="pct"/>
            <w:shd w:val="clear" w:color="auto" w:fill="auto"/>
          </w:tcPr>
          <w:p w:rsidR="00CB690E" w:rsidRPr="009B2C35" w:rsidRDefault="00CB690E" w:rsidP="00CB690E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История науки (по отраслям)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21, Ф419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ThinkCentre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M73e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Tiny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 Монитор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 LG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Flatron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23ET63-W,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M70 ИД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FX-88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Trio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Проекторы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EB485W,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маркерная доска, экран с электрическим приводом Микрофон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Shure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CVG18s-B/C,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М117г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 ПК – HP Z820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E5-2643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32 Гб, монитор </w:t>
            </w:r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HP;  13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ПК – HP Z420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Workstation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E5-1620 3,60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16 Гб, монитор HP; плазменная панель SAMSUNG MD55B 55"; Доска маркерная  - 1;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Научно-исследовательский семинар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Э518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SHARP , ДК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F33 ЖК панель – 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LC-60LE651RU, Доски маркерные  - 2, Сенсорная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LL-S201A,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2C608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(лекционного и семинарского типа, групповые и индивидуальные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Научный доклад об основных результатах подготовленной научно-квалификационной работы (диссертации)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М526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(лекционного и семинарского типа, групповые и индивидуальные консультации, текущий контроль и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ОЗУ 4 Гб; монитор LG,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Epson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EB-485W»;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 xml:space="preserve">DW640», ИД, ТВ LG, Доска маркерная,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28, МТ310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 мебель на 16 рабочих мест. Рабочее место преподавателя (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стол,стул</w:t>
            </w:r>
            <w:proofErr w:type="spellEnd"/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) Доска меловая.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 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Э514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Prolite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T2250MTS планшет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Smart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Podium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, Проектор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Panasonic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PT-DW6300S; проектор EPSON ИД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Hitachi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ДК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AverVision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», Микшерный пульт «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Xenix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802», микрофоны SHURE MX-418 D/С – 2 шт., доска меловая, экран с электрическим приводом,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г. Екатеринбург, ул. Мира, 19, М117д/1 (лекционного типа, 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24 ПК – HPZ1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Xeon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(R) CPU E31245 3,30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Гб, монитор </w:t>
            </w:r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HP;  Сенсорная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панель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Sharp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7, х64, профессиональная: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3ds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Autodesk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AutoCAD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2014 русский;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Google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Chrome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Lazarus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1.6.4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Mathcad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PDSi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viewable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MATLAB R2013b 8.2;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Visual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Studio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2013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Python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2.7.9;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Sirius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1.00;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CAD11;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T-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Flex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CAD15 x64 учебная версия;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>КОМПАС - 3D v17.1 x64;</w:t>
            </w:r>
          </w:p>
        </w:tc>
      </w:tr>
      <w:tr w:rsidR="002C6088" w:rsidRPr="00DE5A48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9251D2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19, М117д/2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типа, курсовое проектирование, групповые и индивидуальные консультации)</w:t>
            </w:r>
          </w:p>
        </w:tc>
        <w:tc>
          <w:tcPr>
            <w:tcW w:w="1245" w:type="pct"/>
            <w:shd w:val="clear" w:color="auto" w:fill="auto"/>
          </w:tcPr>
          <w:p w:rsidR="002C6088" w:rsidRPr="00DE5A48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26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Lenova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IdeaCentre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A720 Intel(R) </w:t>
            </w:r>
            <w:proofErr w:type="gram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Core(</w:t>
            </w:r>
            <w:proofErr w:type="gram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TM) i7-3630 QM CPU 2,40 GHz,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ОЗУ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8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Гб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Сенсорная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панель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– Sharp; Wi-Fi</w:t>
            </w:r>
          </w:p>
        </w:tc>
        <w:tc>
          <w:tcPr>
            <w:tcW w:w="1415" w:type="pct"/>
            <w:shd w:val="clear" w:color="auto" w:fill="auto"/>
          </w:tcPr>
          <w:p w:rsidR="002C6088" w:rsidRPr="00DE5A48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</w:pP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Windows 7,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х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64,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LicSAPk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Office Professional Plus 2013: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Подписка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Desktop Education ALNG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LicSAPk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MVL B Faculty EES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№ 43-12/1670-2017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от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01.12.2017;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lastRenderedPageBreak/>
              <w:t xml:space="preserve">Kaspersky Endpoint Security 10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для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Windows: 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Договор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43-12/1088-2017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Срок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действия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: 05.09.19;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7-Zip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Adobe Reader DC MUI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Autodesk 3ds Max 2014;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Autodesk AutoCAD 2014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русский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Google Chrome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Lazarus 1.6.4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Mathcad </w:t>
            </w:r>
            <w:proofErr w:type="spellStart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PDSi</w:t>
            </w:r>
            <w:proofErr w:type="spellEnd"/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viewable;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MATLAB R2013b 8.2;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Microsoft Visual Studio 2013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профессиональный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Mozilla Firefox –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свободное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ПО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Python 2.7.9;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Sirius 1.00; 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T-Flex CAD11;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 xml:space="preserve">T-Flex CAD15 x64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учебная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версия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>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КОМПАС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t xml:space="preserve"> - 3D v17.1 x64;</w:t>
            </w:r>
            <w:r w:rsidRPr="00DE5A48">
              <w:rPr>
                <w:rFonts w:ascii="Times New Roman" w:eastAsia="Times New Roman" w:hAnsi="Times New Roman"/>
                <w:color w:val="212121"/>
                <w:sz w:val="20"/>
                <w:szCs w:val="20"/>
                <w:lang w:val="en-US" w:eastAsia="ru-RU"/>
              </w:rPr>
              <w:br/>
              <w:t>SolidWorks 2017 SP 2.0;</w:t>
            </w:r>
          </w:p>
        </w:tc>
      </w:tr>
      <w:tr w:rsidR="002C6088" w:rsidRPr="00890A3F" w:rsidTr="00CB690E">
        <w:trPr>
          <w:trHeight w:val="486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2C6088" w:rsidRPr="002C6088" w:rsidRDefault="002C6088" w:rsidP="002C6088">
            <w:pPr>
              <w:pStyle w:val="a3"/>
              <w:numPr>
                <w:ilvl w:val="0"/>
                <w:numId w:val="2"/>
              </w:numPr>
              <w:ind w:left="313" w:hanging="313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1144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г. Екатеринбург, ул. Мира, д. 19, Э520 </w:t>
            </w:r>
            <w:r w:rsidRPr="00E24B37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(лекционного и семинарского типа, групповые и индивидуальные консультации, текущий контроль и промежуточная аттестация)</w:t>
            </w:r>
          </w:p>
        </w:tc>
        <w:tc>
          <w:tcPr>
            <w:tcW w:w="124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ПК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Lenovo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Intel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(R) </w:t>
            </w:r>
            <w:proofErr w:type="spellStart"/>
            <w:proofErr w:type="gram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Core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(</w:t>
            </w:r>
            <w:proofErr w:type="gram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TM) i3-4130TCPO 2,90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GHz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, ОЗУ 4 Гб; мониторы LG и SHARP, Проектор «NEC P451W», документ-камера, Доски маркерные  - 3, экран,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Wi-Fi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LAN</w:t>
            </w:r>
          </w:p>
        </w:tc>
        <w:tc>
          <w:tcPr>
            <w:tcW w:w="1415" w:type="pct"/>
            <w:shd w:val="clear" w:color="auto" w:fill="auto"/>
          </w:tcPr>
          <w:p w:rsidR="002C6088" w:rsidRPr="009B2C35" w:rsidRDefault="002C6088" w:rsidP="009B2C3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8.1: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Office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Professional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Plus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Подписка: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Desktop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Education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ALNG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LicSAPk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MVL B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Faculty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EES договор № 43-12/1670-2017 от 01.12.2017;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Kaspersky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Endpoint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Security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10 для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Windows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 Договор 43-12/1088-2017 Срок действия: 05.09.19;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Mozilla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Firefox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  <w:t xml:space="preserve">7-Zip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Adobe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Reader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XI – свободное ПО;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Nitro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8;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StarBoard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Software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9.4;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lastRenderedPageBreak/>
              <w:t>Microsoft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Project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профессиональный; </w:t>
            </w:r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br/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LiteManager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Pro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 – </w:t>
            </w:r>
            <w:proofErr w:type="spellStart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>Server</w:t>
            </w:r>
            <w:proofErr w:type="spellEnd"/>
            <w:r w:rsidRPr="009B2C35">
              <w:rPr>
                <w:rFonts w:ascii="Times New Roman" w:eastAsia="Times New Roman" w:hAnsi="Times New Roman"/>
                <w:color w:val="212121"/>
                <w:sz w:val="20"/>
                <w:szCs w:val="20"/>
                <w:lang w:eastAsia="ru-RU"/>
              </w:rPr>
              <w:t xml:space="preserve">: ДИТ; </w:t>
            </w:r>
          </w:p>
        </w:tc>
      </w:tr>
    </w:tbl>
    <w:p w:rsidR="009251D2" w:rsidRDefault="009251D2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701C9" w:rsidRPr="00890A3F" w:rsidRDefault="002701C9" w:rsidP="002701C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90A3F">
        <w:rPr>
          <w:rFonts w:ascii="Times New Roman" w:hAnsi="Times New Roman"/>
          <w:sz w:val="20"/>
          <w:szCs w:val="20"/>
        </w:rPr>
        <w:t>*Специальные помещения</w:t>
      </w:r>
      <w:r w:rsidR="009251D2">
        <w:rPr>
          <w:rFonts w:ascii="Times New Roman" w:hAnsi="Times New Roman"/>
          <w:sz w:val="20"/>
          <w:szCs w:val="20"/>
        </w:rPr>
        <w:t xml:space="preserve"> – </w:t>
      </w:r>
      <w:r w:rsidRPr="00890A3F">
        <w:rPr>
          <w:rFonts w:ascii="Times New Roman" w:hAnsi="Times New Roman"/>
          <w:sz w:val="20"/>
          <w:szCs w:val="20"/>
        </w:rPr>
        <w:t>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:rsidR="00DE5A48" w:rsidRDefault="00DE5A48" w:rsidP="00DE5A48">
      <w:pPr>
        <w:pageBreakBefore/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 w:rsidRPr="00A84C79">
        <w:rPr>
          <w:rFonts w:ascii="Times New Roman" w:hAnsi="Times New Roman"/>
          <w:sz w:val="24"/>
          <w:szCs w:val="24"/>
        </w:rPr>
        <w:lastRenderedPageBreak/>
        <w:t>Перечень договоров ЭБС (за период, соответствующий сроку получения образования по ООП)</w:t>
      </w:r>
    </w:p>
    <w:tbl>
      <w:tblPr>
        <w:tblW w:w="14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0206"/>
        <w:gridCol w:w="2948"/>
      </w:tblGrid>
      <w:tr w:rsidR="00EC583D" w:rsidRPr="00890A3F" w:rsidTr="00EC583D">
        <w:trPr>
          <w:trHeight w:val="435"/>
          <w:jc w:val="center"/>
        </w:trPr>
        <w:tc>
          <w:tcPr>
            <w:tcW w:w="1730" w:type="dxa"/>
          </w:tcPr>
          <w:p w:rsidR="00EC583D" w:rsidRPr="00890A3F" w:rsidRDefault="00EC583D" w:rsidP="00582223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Учебный год</w:t>
            </w:r>
          </w:p>
        </w:tc>
        <w:tc>
          <w:tcPr>
            <w:tcW w:w="10206" w:type="dxa"/>
          </w:tcPr>
          <w:p w:rsidR="00EC583D" w:rsidRPr="00890A3F" w:rsidRDefault="00EC583D" w:rsidP="00582223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с указанием реквизитов</w:t>
            </w:r>
          </w:p>
        </w:tc>
        <w:tc>
          <w:tcPr>
            <w:tcW w:w="2948" w:type="dxa"/>
          </w:tcPr>
          <w:p w:rsidR="00EC583D" w:rsidRPr="00890A3F" w:rsidRDefault="00EC583D" w:rsidP="00582223">
            <w:pPr>
              <w:spacing w:after="0" w:line="240" w:lineRule="auto"/>
              <w:ind w:left="-9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Срок действия документа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2014/2015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43-12/1208-2014 от 07.08.2014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14.09.2014 по 13.09.2015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2014/2015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Информационное письмо о доступе к ресурсам ЭБС № 026 от 18.01.2018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08.09.2015 по 30.09.2015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 «</w:t>
            </w:r>
            <w:proofErr w:type="gram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43-12/1180-2015 от 11.09.2015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14.09.2015 по 13.09.2016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(свидетельство о регистрации средства массовой информации Эл № ФС77-52732 от 01.02.2013 г., свидетельство о государственной регистрации программы для ЭВМ №2013619961 от 21.10.2013 г.) Контракт № 170-08/15 от 18.08.2015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01.10.2015 до 30.09.2016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2015/2016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ЮРАЙТ»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</w:t>
            </w:r>
            <w:proofErr w:type="spellStart"/>
            <w:r w:rsidRPr="000B4AB0">
              <w:rPr>
                <w:rFonts w:ascii="Times New Roman" w:hAnsi="Times New Roman"/>
                <w:sz w:val="20"/>
                <w:szCs w:val="20"/>
              </w:rPr>
              <w:t>Юрайт</w:t>
            </w:r>
            <w:proofErr w:type="spellEnd"/>
            <w:r w:rsidRPr="000B4AB0">
              <w:rPr>
                <w:rFonts w:ascii="Times New Roman" w:hAnsi="Times New Roman"/>
                <w:sz w:val="20"/>
                <w:szCs w:val="20"/>
              </w:rPr>
              <w:t>» (свидетельство о государственной регистрации средства массовой информации Эл № ФС77-53549 от 04.04.2013 г., свидетельство о государственной регистрации базы данных № 2013620832 от 15.07.2013 г., свидетельство о государственной регистрации программы для ЭВМ № 2013615800 от 20.06.2013 г.) Договор № 43-12/1223-2015 от 18.09.2015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25.09.2015 по 24.09.2016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 «</w:t>
            </w:r>
            <w:proofErr w:type="gram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Лань. Справка 190/18 от 18.01.2018 о бесплатном доступе к ресурсам в объеме, предусмотренном договором № 43-12/1180-2015 от 11.09.2015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С 14.09.2016 по 13.11.2016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Договор № 43-12/1451-2016 от 14.11.2016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14.11.2016 по 13.11.2017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(свидетельство о регистрации средства массовой информации Эл № ФС77-52732 от 01.02.2013 г., свидетельство о государственной регистрации программы для ЭВМ №2013619961 от 21.10.2013 г.) Договор </w:t>
            </w:r>
            <w:proofErr w:type="gramStart"/>
            <w:r w:rsidRPr="000B4AB0">
              <w:rPr>
                <w:rFonts w:ascii="Times New Roman" w:hAnsi="Times New Roman"/>
                <w:sz w:val="20"/>
                <w:szCs w:val="20"/>
              </w:rPr>
              <w:t>№  261</w:t>
            </w:r>
            <w:proofErr w:type="gramEnd"/>
            <w:r w:rsidRPr="000B4AB0">
              <w:rPr>
                <w:rFonts w:ascii="Times New Roman" w:hAnsi="Times New Roman"/>
                <w:sz w:val="20"/>
                <w:szCs w:val="20"/>
              </w:rPr>
              <w:t>-10/16 от 14.11.2016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14.11.2016 по 13.11.2017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Информационное письмо о доступе к ресурсам ЭБС № 027 от 18.01.2018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01.10.2016 по 14.11.2016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2016/2017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«Электронное издательство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Юрайт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(свидетельство о государственной регистрации средства массовой информации Эл № ФС77-53549 от 04.04.2013 г., свидетельство о государственной регистрации базы данных № 2013620832 от 15.06.2013 г.) Договор № 318 от 12.09.2016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12.09.2016 по 20.09.2017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</w:tcPr>
          <w:p w:rsidR="00EC583D" w:rsidRPr="009D3C97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 «</w:t>
            </w:r>
            <w:proofErr w:type="gram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Издательство Лань»</w:t>
            </w:r>
            <w:r w:rsidRPr="009D3C97">
              <w:rPr>
                <w:rFonts w:ascii="Times New Roman" w:hAnsi="Times New Roman"/>
                <w:sz w:val="20"/>
                <w:szCs w:val="20"/>
              </w:rPr>
              <w:t xml:space="preserve"> ЭБС Лань. Справка 191/18 от 18.01.2018 о бесплатном доступе к ресурсам в объеме, предусмотренном договором № 43-19/1996-2017 от 29.12.2017</w:t>
            </w:r>
          </w:p>
        </w:tc>
        <w:tc>
          <w:tcPr>
            <w:tcW w:w="2948" w:type="dxa"/>
          </w:tcPr>
          <w:p w:rsidR="00EC583D" w:rsidRPr="009D3C97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3C97">
              <w:rPr>
                <w:rFonts w:ascii="Times New Roman" w:hAnsi="Times New Roman"/>
                <w:sz w:val="20"/>
                <w:szCs w:val="20"/>
              </w:rPr>
              <w:t>С 14.11.2017 по 28.12.2017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«Ай Пи Эр 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</w:t>
            </w:r>
            <w:proofErr w:type="spellStart"/>
            <w:r w:rsidRPr="000B4AB0">
              <w:rPr>
                <w:rFonts w:ascii="Times New Roman" w:hAnsi="Times New Roman"/>
                <w:sz w:val="20"/>
                <w:szCs w:val="20"/>
              </w:rPr>
              <w:t>Библиокомплектатор</w:t>
            </w:r>
            <w:proofErr w:type="spellEnd"/>
            <w:r w:rsidRPr="000B4AB0">
              <w:rPr>
                <w:rFonts w:ascii="Times New Roman" w:hAnsi="Times New Roman"/>
                <w:sz w:val="20"/>
                <w:szCs w:val="20"/>
              </w:rPr>
              <w:t>» (свидетельство о регистрации средства массовой информации ЭЛ № ФС 77 – 67088 от 21.09.2016 г., свидетельство о государственной регистрации базы данных № 2010620708 от 30.11.2010 г.) Договор №2808/17 от 27.04.2017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03.05 2017 по 03.05.2018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«Издательство Лань»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Лань (свидетельство о регистрации средства массовой информации Эл № ФС77-42547 от 03.11.2010 г., свидетельство о государственной регистрации базы данных № 2011620038 от 11.01.2011 г.). </w:t>
            </w:r>
            <w:r w:rsidRPr="000B4AB0">
              <w:rPr>
                <w:rFonts w:ascii="Times New Roman" w:hAnsi="Times New Roman"/>
                <w:sz w:val="20"/>
                <w:szCs w:val="20"/>
              </w:rPr>
              <w:lastRenderedPageBreak/>
              <w:t>Договор № 43-12/1996-2017 от 29.12.2017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29.12.2017 по 28.12.2018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(свидетельство о регистрации средства массовой информации Эл № ФС77-52732 от 01.02.2013 г., свидетельство о государственной регистрации программы для ЭВМ №2013619961 от 21.10.2013 г.) Контракт № 242-10/17 от 18.01.2018 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18.01.2018 по 17.01.2019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2017/2018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</w:t>
            </w:r>
            <w:proofErr w:type="spellStart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НексМедиа</w:t>
            </w:r>
            <w:proofErr w:type="spellEnd"/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«Университетская библиотека онлайн» Информационное письмо о доступе к ресурсам ЭБС № 028 от 18.01.2018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14.11.2017 по 18.01.2018</w:t>
            </w:r>
          </w:p>
        </w:tc>
      </w:tr>
      <w:tr w:rsidR="00EC583D" w:rsidRPr="000B4AB0" w:rsidTr="00EC583D">
        <w:trPr>
          <w:trHeight w:val="438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B4AB0">
              <w:rPr>
                <w:rFonts w:ascii="Times New Roman" w:hAnsi="Times New Roman"/>
                <w:sz w:val="20"/>
                <w:szCs w:val="20"/>
              </w:rPr>
              <w:t>2018/2019</w:t>
            </w:r>
          </w:p>
        </w:tc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83069">
              <w:rPr>
                <w:rFonts w:ascii="Times New Roman" w:hAnsi="Times New Roman"/>
                <w:b/>
                <w:sz w:val="20"/>
                <w:szCs w:val="20"/>
              </w:rPr>
              <w:t>ООО «Ай Пи Эр Медиа»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 xml:space="preserve"> ЭБС «</w:t>
            </w:r>
            <w:proofErr w:type="spellStart"/>
            <w:r w:rsidRPr="000B4AB0">
              <w:rPr>
                <w:rFonts w:ascii="Times New Roman" w:hAnsi="Times New Roman"/>
                <w:sz w:val="20"/>
                <w:szCs w:val="20"/>
              </w:rPr>
              <w:t>Библиокомплектатор</w:t>
            </w:r>
            <w:proofErr w:type="spellEnd"/>
            <w:r w:rsidRPr="000B4AB0">
              <w:rPr>
                <w:rFonts w:ascii="Times New Roman" w:hAnsi="Times New Roman"/>
                <w:sz w:val="20"/>
                <w:szCs w:val="20"/>
              </w:rPr>
              <w:t>» (свидетельство о регистрации средства массовой информации ЭЛ № ФС 77 – 67088 от 21.09.2016 г., свидетельство о государственной регистрации базы данных № 2016621407 от 07.07.2016 г.) Договор №4010/18 от 18.05.2018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583D" w:rsidRPr="000B4AB0" w:rsidRDefault="00EC583D" w:rsidP="0058222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Pr="000B4AB0">
              <w:rPr>
                <w:rFonts w:ascii="Times New Roman" w:hAnsi="Times New Roman"/>
                <w:sz w:val="20"/>
                <w:szCs w:val="20"/>
              </w:rPr>
              <w:t>18.05 2018 по 17.05.2019</w:t>
            </w:r>
          </w:p>
        </w:tc>
      </w:tr>
    </w:tbl>
    <w:tbl>
      <w:tblPr>
        <w:tblStyle w:val="51"/>
        <w:tblpPr w:leftFromText="180" w:rightFromText="180" w:vertAnchor="text" w:horzAnchor="margin" w:tblpXSpec="center" w:tblpY="174"/>
        <w:tblW w:w="14850" w:type="dxa"/>
        <w:tblLook w:val="04A0" w:firstRow="1" w:lastRow="0" w:firstColumn="1" w:lastColumn="0" w:noHBand="0" w:noVBand="1"/>
      </w:tblPr>
      <w:tblGrid>
        <w:gridCol w:w="8217"/>
        <w:gridCol w:w="6633"/>
      </w:tblGrid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DE5A48" w:rsidRPr="00890A3F" w:rsidRDefault="00DE5A48" w:rsidP="0058222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6633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90A3F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 (№ документа, дата подписания, организация, выдавшая документ, дата выдачи, срок действия)</w:t>
            </w:r>
          </w:p>
        </w:tc>
      </w:tr>
      <w:tr w:rsidR="00DE5A48" w:rsidRPr="00890A3F" w:rsidTr="00EC583D">
        <w:tc>
          <w:tcPr>
            <w:tcW w:w="8217" w:type="dxa"/>
          </w:tcPr>
          <w:p w:rsidR="00DE5A48" w:rsidRPr="00890A3F" w:rsidRDefault="00DE5A48" w:rsidP="005822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90A3F">
              <w:rPr>
                <w:rFonts w:ascii="Times New Roman" w:hAnsi="Times New Roman"/>
                <w:sz w:val="20"/>
                <w:szCs w:val="20"/>
              </w:rPr>
              <w:t>Заключения, выданные в установленном порядке органами, осуществляющими государственный пожарный надзор, о соответствии зданий, строений, сооружений и помещений, используемых для ведения образовательной деятельности, установленным законодательством РФ требованиям</w:t>
            </w:r>
          </w:p>
        </w:tc>
        <w:tc>
          <w:tcPr>
            <w:tcW w:w="6633" w:type="dxa"/>
          </w:tcPr>
          <w:p w:rsidR="00DE5A48" w:rsidRPr="00D13EF0" w:rsidRDefault="00DE5A48" w:rsidP="0058222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A48">
              <w:rPr>
                <w:rFonts w:ascii="Times New Roman" w:hAnsi="Times New Roman"/>
                <w:sz w:val="20"/>
                <w:szCs w:val="20"/>
              </w:rPr>
              <w:t>Заключение Главного управления МЧС России по Свердловской области №1631 от 01.07.2014. Срок действия: бессрочно</w:t>
            </w:r>
          </w:p>
        </w:tc>
      </w:tr>
    </w:tbl>
    <w:p w:rsidR="009251D2" w:rsidRDefault="009251D2" w:rsidP="00BD2119">
      <w:pPr>
        <w:rPr>
          <w:rFonts w:ascii="Times New Roman" w:hAnsi="Times New Roman"/>
          <w:sz w:val="24"/>
          <w:szCs w:val="24"/>
        </w:rPr>
      </w:pPr>
    </w:p>
    <w:p w:rsidR="00EC583D" w:rsidRPr="008D3BC0" w:rsidRDefault="00EC583D" w:rsidP="00EC583D">
      <w:pPr>
        <w:pStyle w:val="Default"/>
        <w:rPr>
          <w:rFonts w:ascii="Times New Roman" w:hAnsi="Times New Roman" w:cs="Times New Roman"/>
        </w:rPr>
      </w:pPr>
      <w:r w:rsidRPr="008D3BC0">
        <w:rPr>
          <w:rFonts w:ascii="Times New Roman" w:hAnsi="Times New Roman" w:cs="Times New Roman"/>
        </w:rPr>
        <w:t xml:space="preserve">Проректор по </w:t>
      </w:r>
      <w:r>
        <w:rPr>
          <w:rFonts w:ascii="Times New Roman" w:hAnsi="Times New Roman" w:cs="Times New Roman"/>
        </w:rPr>
        <w:t>науке</w:t>
      </w:r>
    </w:p>
    <w:p w:rsidR="00EC583D" w:rsidRPr="008D3BC0" w:rsidRDefault="00EC583D" w:rsidP="00EC583D">
      <w:pPr>
        <w:pStyle w:val="Default"/>
        <w:rPr>
          <w:rFonts w:ascii="Times New Roman" w:hAnsi="Times New Roman" w:cs="Times New Roman"/>
        </w:rPr>
      </w:pPr>
      <w:r w:rsidRPr="008D3BC0">
        <w:rPr>
          <w:rFonts w:ascii="Times New Roman" w:hAnsi="Times New Roman" w:cs="Times New Roman"/>
        </w:rPr>
        <w:t>ФГАОУ ВО «</w:t>
      </w:r>
      <w:proofErr w:type="spellStart"/>
      <w:r w:rsidRPr="008D3BC0">
        <w:rPr>
          <w:rFonts w:ascii="Times New Roman" w:hAnsi="Times New Roman" w:cs="Times New Roman"/>
        </w:rPr>
        <w:t>УрФУ</w:t>
      </w:r>
      <w:proofErr w:type="spellEnd"/>
      <w:r w:rsidRPr="008D3BC0">
        <w:rPr>
          <w:rFonts w:ascii="Times New Roman" w:hAnsi="Times New Roman" w:cs="Times New Roman"/>
        </w:rPr>
        <w:t xml:space="preserve"> имени первого Президента России Б.Н. Ельцина» ________________________ /</w:t>
      </w:r>
      <w:proofErr w:type="spellStart"/>
      <w:r>
        <w:rPr>
          <w:rFonts w:ascii="Times New Roman" w:hAnsi="Times New Roman" w:cs="Times New Roman"/>
        </w:rPr>
        <w:t>Кружаев</w:t>
      </w:r>
      <w:proofErr w:type="spellEnd"/>
      <w:r>
        <w:rPr>
          <w:rFonts w:ascii="Times New Roman" w:hAnsi="Times New Roman" w:cs="Times New Roman"/>
        </w:rPr>
        <w:t xml:space="preserve"> Владимир Венедиктович</w:t>
      </w:r>
      <w:r w:rsidRPr="008D3BC0">
        <w:rPr>
          <w:rFonts w:ascii="Times New Roman" w:hAnsi="Times New Roman" w:cs="Times New Roman"/>
        </w:rPr>
        <w:t xml:space="preserve">/ </w:t>
      </w:r>
    </w:p>
    <w:p w:rsidR="00EC583D" w:rsidRPr="008D3BC0" w:rsidRDefault="00EC583D" w:rsidP="00EC583D">
      <w:pPr>
        <w:spacing w:after="0" w:line="240" w:lineRule="auto"/>
        <w:ind w:left="7788" w:firstLine="708"/>
        <w:rPr>
          <w:rFonts w:ascii="Times New Roman" w:hAnsi="Times New Roman"/>
          <w:sz w:val="18"/>
          <w:szCs w:val="18"/>
        </w:rPr>
      </w:pPr>
      <w:r w:rsidRPr="008D3BC0">
        <w:rPr>
          <w:rFonts w:ascii="Times New Roman" w:hAnsi="Times New Roman"/>
          <w:sz w:val="18"/>
          <w:szCs w:val="18"/>
        </w:rPr>
        <w:t xml:space="preserve">подпись </w:t>
      </w:r>
      <w:r w:rsidRPr="008D3BC0">
        <w:rPr>
          <w:rFonts w:ascii="Times New Roman" w:hAnsi="Times New Roman"/>
          <w:sz w:val="18"/>
          <w:szCs w:val="18"/>
        </w:rPr>
        <w:tab/>
      </w:r>
      <w:r w:rsidRPr="008D3BC0">
        <w:rPr>
          <w:rFonts w:ascii="Times New Roman" w:hAnsi="Times New Roman"/>
          <w:sz w:val="18"/>
          <w:szCs w:val="18"/>
        </w:rPr>
        <w:tab/>
        <w:t xml:space="preserve">                     Ф.И.О. полностью</w:t>
      </w:r>
    </w:p>
    <w:p w:rsidR="00EC583D" w:rsidRPr="00890A3F" w:rsidRDefault="00EC583D" w:rsidP="00EC583D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C583D" w:rsidRPr="00890A3F" w:rsidRDefault="00EC583D" w:rsidP="00EC58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C583D" w:rsidRPr="00890A3F" w:rsidRDefault="00EC583D" w:rsidP="00EC583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90A3F">
        <w:rPr>
          <w:rFonts w:ascii="Times New Roman" w:hAnsi="Times New Roman"/>
          <w:sz w:val="24"/>
          <w:szCs w:val="24"/>
        </w:rPr>
        <w:t>М.П.</w:t>
      </w:r>
    </w:p>
    <w:p w:rsidR="00EC583D" w:rsidRPr="00890A3F" w:rsidRDefault="00EC583D" w:rsidP="00EC583D">
      <w:pPr>
        <w:spacing w:after="0" w:line="240" w:lineRule="auto"/>
      </w:pPr>
      <w:r w:rsidRPr="00890A3F">
        <w:rPr>
          <w:rFonts w:ascii="Times New Roman" w:hAnsi="Times New Roman"/>
          <w:sz w:val="24"/>
          <w:szCs w:val="24"/>
        </w:rPr>
        <w:t>дата составления ________________</w:t>
      </w:r>
    </w:p>
    <w:p w:rsidR="00EC583D" w:rsidRDefault="00EC583D" w:rsidP="00EC583D"/>
    <w:p w:rsidR="00EC583D" w:rsidRDefault="00EC583D" w:rsidP="00BD2119"/>
    <w:sectPr w:rsidR="00EC583D" w:rsidSect="002701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" w15:restartNumberingAfterBreak="0">
    <w:nsid w:val="606E2918"/>
    <w:multiLevelType w:val="hybridMultilevel"/>
    <w:tmpl w:val="8264B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677"/>
    <w:rsid w:val="000D7736"/>
    <w:rsid w:val="00167072"/>
    <w:rsid w:val="002701C9"/>
    <w:rsid w:val="002C6088"/>
    <w:rsid w:val="00390E72"/>
    <w:rsid w:val="00395B21"/>
    <w:rsid w:val="004407F6"/>
    <w:rsid w:val="00447C32"/>
    <w:rsid w:val="005F05B4"/>
    <w:rsid w:val="00897677"/>
    <w:rsid w:val="009251D2"/>
    <w:rsid w:val="0099237A"/>
    <w:rsid w:val="009B2C35"/>
    <w:rsid w:val="00BD2119"/>
    <w:rsid w:val="00CB690E"/>
    <w:rsid w:val="00D0079F"/>
    <w:rsid w:val="00DE5A48"/>
    <w:rsid w:val="00EC583D"/>
    <w:rsid w:val="00F413CE"/>
    <w:rsid w:val="00F8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A0AB"/>
  <w15:docId w15:val="{229FCCC2-7096-474E-9FEF-A927ACD9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1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2701C9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251D2"/>
    <w:pPr>
      <w:ind w:left="720"/>
      <w:contextualSpacing/>
    </w:pPr>
  </w:style>
  <w:style w:type="table" w:styleId="a4">
    <w:name w:val="Table Grid"/>
    <w:basedOn w:val="a1"/>
    <w:uiPriority w:val="39"/>
    <w:unhideWhenUsed/>
    <w:rsid w:val="00BD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uiPriority w:val="59"/>
    <w:rsid w:val="00DE5A4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2989</Words>
  <Characters>17041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С.С. Уколов</cp:lastModifiedBy>
  <cp:revision>8</cp:revision>
  <dcterms:created xsi:type="dcterms:W3CDTF">2017-10-10T04:41:00Z</dcterms:created>
  <dcterms:modified xsi:type="dcterms:W3CDTF">2018-11-29T06:34:00Z</dcterms:modified>
</cp:coreProperties>
</file>