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BF696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C46564" w:rsidP="003756DC">
      <w:pPr>
        <w:spacing w:before="360" w:after="360"/>
        <w:jc w:val="center"/>
        <w:rPr>
          <w:iCs/>
          <w:color w:val="000000"/>
          <w:spacing w:val="-1"/>
        </w:rPr>
      </w:pPr>
      <w:r w:rsidRPr="00C46564">
        <w:rPr>
          <w:iCs/>
          <w:caps/>
          <w:color w:val="000000"/>
          <w:spacing w:val="-1"/>
        </w:rPr>
        <w:t>Построение масштабируемых сетей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5560CA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5560CA" w:rsidRDefault="003756DC" w:rsidP="003756DC">
            <w:proofErr w:type="spellStart"/>
            <w:r w:rsidRPr="005560CA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F696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61A69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61A69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477D03" w:rsidRDefault="00761A69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03C7" w:rsidRPr="002E58FD" w:rsidRDefault="00BA03C7" w:rsidP="00BA03C7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BA03C7" w:rsidRPr="009E0BD3" w:rsidRDefault="00BA03C7" w:rsidP="00BA03C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A03C7" w:rsidRPr="00EE00EB" w:rsidRDefault="00BA03C7" w:rsidP="00BA03C7">
      <w:pPr>
        <w:ind w:firstLine="709"/>
        <w:jc w:val="both"/>
      </w:pPr>
    </w:p>
    <w:p w:rsidR="00BA03C7" w:rsidRPr="00BA03C7" w:rsidRDefault="00BA03C7" w:rsidP="00BA03C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A03C7" w:rsidRPr="00BA03C7" w:rsidRDefault="00BA03C7" w:rsidP="00BA03C7">
      <w:pPr>
        <w:ind w:firstLine="709"/>
        <w:jc w:val="both"/>
      </w:pPr>
    </w:p>
    <w:p w:rsidR="00BA03C7" w:rsidRPr="002B1965" w:rsidRDefault="00BA03C7" w:rsidP="00BA03C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A03C7" w:rsidRPr="00BA03C7" w:rsidRDefault="00BA03C7" w:rsidP="00BA03C7">
      <w:pPr>
        <w:jc w:val="both"/>
        <w:rPr>
          <w:spacing w:val="-3"/>
        </w:rPr>
      </w:pPr>
    </w:p>
    <w:p w:rsidR="00BA03C7" w:rsidRPr="0070465E" w:rsidRDefault="00BA03C7" w:rsidP="00BA03C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A03C7" w:rsidRPr="00B4013A" w:rsidRDefault="00BA03C7" w:rsidP="00BA03C7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BA03C7" w:rsidRPr="002E58FD" w:rsidRDefault="00BA03C7" w:rsidP="00BA03C7">
      <w:pPr>
        <w:jc w:val="both"/>
        <w:rPr>
          <w:spacing w:val="-3"/>
          <w:lang w:val="en-US"/>
        </w:rPr>
      </w:pPr>
    </w:p>
    <w:p w:rsidR="00BA03C7" w:rsidRPr="006E69FD" w:rsidRDefault="00BA03C7" w:rsidP="00BA03C7">
      <w:pPr>
        <w:ind w:firstLine="709"/>
        <w:jc w:val="both"/>
      </w:pPr>
      <w:r w:rsidRPr="006E69FD">
        <w:t>Согласовано:</w:t>
      </w:r>
    </w:p>
    <w:p w:rsidR="00BA03C7" w:rsidRPr="00EE00EB" w:rsidRDefault="00BA03C7" w:rsidP="00BA03C7">
      <w:pPr>
        <w:ind w:firstLine="709"/>
        <w:jc w:val="both"/>
      </w:pPr>
    </w:p>
    <w:p w:rsidR="00BA03C7" w:rsidRPr="00BA03C7" w:rsidRDefault="00BA03C7" w:rsidP="00BA03C7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B616C3">
      <w:pPr>
        <w:numPr>
          <w:ilvl w:val="0"/>
          <w:numId w:val="30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E54B6" w:rsidRPr="002D2616" w:rsidRDefault="00AE54B6" w:rsidP="00AE54B6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AE54B6" w:rsidRPr="006410E5" w:rsidRDefault="00AE54B6" w:rsidP="00AE54B6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>
        <w:rPr>
          <w:bCs/>
        </w:rPr>
        <w:t>«</w:t>
      </w:r>
      <w:r w:rsidRPr="00AE54B6">
        <w:rPr>
          <w:bCs/>
        </w:rPr>
        <w:t>Построение масштабируемых сетей</w:t>
      </w:r>
      <w:r>
        <w:rPr>
          <w:bCs/>
        </w:rPr>
        <w:t>»</w:t>
      </w:r>
      <w:r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>
        <w:rPr>
          <w:bCs/>
        </w:rPr>
        <w:t>«</w:t>
      </w:r>
      <w:r w:rsidRPr="00916E3A">
        <w:t>Современные сетевые технологии</w:t>
      </w:r>
      <w:r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</w:t>
      </w:r>
      <w:r w:rsidR="002811B8" w:rsidRPr="002811B8">
        <w:rPr>
          <w:bCs/>
        </w:rPr>
        <w:t>необходимы</w:t>
      </w:r>
      <w:r w:rsidR="002811B8">
        <w:rPr>
          <w:bCs/>
        </w:rPr>
        <w:t>е</w:t>
      </w:r>
      <w:r w:rsidR="002811B8" w:rsidRPr="002811B8">
        <w:rPr>
          <w:bCs/>
        </w:rPr>
        <w:t xml:space="preserve"> для оптимизации сети, а также для создания распределенных сетей.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AE54B6" w:rsidRPr="006410E5" w:rsidRDefault="00AE54B6" w:rsidP="00B40E34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</w:t>
      </w:r>
      <w:r w:rsidR="00B40E34" w:rsidRPr="00B40E34">
        <w:rPr>
          <w:bCs/>
        </w:rPr>
        <w:t>настр</w:t>
      </w:r>
      <w:r w:rsidR="00B40E34">
        <w:rPr>
          <w:bCs/>
        </w:rPr>
        <w:t>ойка виртуальных локальных сетей</w:t>
      </w:r>
      <w:r w:rsidR="00B40E34" w:rsidRPr="00B40E34">
        <w:rPr>
          <w:bCs/>
        </w:rPr>
        <w:t xml:space="preserve"> (VLAN), протокол </w:t>
      </w:r>
      <w:proofErr w:type="spellStart"/>
      <w:r w:rsidR="00B40E34" w:rsidRPr="00B40E34">
        <w:rPr>
          <w:bCs/>
        </w:rPr>
        <w:t>Spanning</w:t>
      </w:r>
      <w:proofErr w:type="spellEnd"/>
      <w:r w:rsidR="00B40E34" w:rsidRPr="00B40E34">
        <w:rPr>
          <w:bCs/>
        </w:rPr>
        <w:t xml:space="preserve"> </w:t>
      </w:r>
      <w:proofErr w:type="spellStart"/>
      <w:r w:rsidR="00B40E34" w:rsidRPr="00B40E34">
        <w:rPr>
          <w:bCs/>
        </w:rPr>
        <w:t>Tree</w:t>
      </w:r>
      <w:proofErr w:type="spellEnd"/>
      <w:r w:rsidR="00B40E34" w:rsidRPr="00B40E34">
        <w:rPr>
          <w:bCs/>
        </w:rPr>
        <w:t>, протокол резе</w:t>
      </w:r>
      <w:r w:rsidR="00B40E34">
        <w:rPr>
          <w:bCs/>
        </w:rPr>
        <w:t xml:space="preserve">рвирования основного шлюза HSRP, </w:t>
      </w:r>
      <w:r w:rsidR="00B40E34" w:rsidRPr="00B40E34">
        <w:rPr>
          <w:bCs/>
        </w:rPr>
        <w:t>протокол</w:t>
      </w:r>
      <w:r w:rsidR="00B40E34">
        <w:rPr>
          <w:bCs/>
        </w:rPr>
        <w:t>ы OSPF и EIGRP,</w:t>
      </w:r>
      <w:r w:rsidR="00B40E34" w:rsidRPr="00B40E34">
        <w:rPr>
          <w:bCs/>
        </w:rPr>
        <w:t xml:space="preserve"> настр</w:t>
      </w:r>
      <w:r w:rsidR="00B40E34">
        <w:rPr>
          <w:bCs/>
        </w:rPr>
        <w:t>ойка трансляции</w:t>
      </w:r>
      <w:r w:rsidR="00B40E34" w:rsidRPr="00B40E34">
        <w:rPr>
          <w:bCs/>
        </w:rPr>
        <w:t xml:space="preserve"> IP-адресов (</w:t>
      </w:r>
      <w:r w:rsidR="00B40E34">
        <w:rPr>
          <w:bCs/>
          <w:lang w:val="en-US"/>
        </w:rPr>
        <w:t>NAT</w:t>
      </w:r>
      <w:r w:rsidR="00B40E34" w:rsidRPr="00B40E34">
        <w:rPr>
          <w:bCs/>
        </w:rPr>
        <w:t>)</w:t>
      </w:r>
      <w:r w:rsidR="00B40E34">
        <w:rPr>
          <w:bCs/>
        </w:rPr>
        <w:t>,</w:t>
      </w:r>
      <w:r w:rsidR="00B40E34" w:rsidRPr="00B40E34">
        <w:rPr>
          <w:bCs/>
        </w:rPr>
        <w:t xml:space="preserve"> протоколы и технологии подключения к глобальной сети</w:t>
      </w:r>
      <w:r w:rsidRPr="006410E5">
        <w:rPr>
          <w:bCs/>
        </w:rPr>
        <w:t>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</w:t>
      </w:r>
      <w:r w:rsidR="00C160B1">
        <w:rPr>
          <w:bCs/>
        </w:rPr>
        <w:t>зачёт</w:t>
      </w:r>
      <w:r w:rsidRPr="006410E5">
        <w:rPr>
          <w:bCs/>
        </w:rP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AE54B6" w:rsidRPr="006410E5" w:rsidRDefault="00AE54B6" w:rsidP="00AE54B6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rPr>
          <w:bCs/>
        </w:rPr>
        <w:t>пяти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="00C70895">
        <w:rPr>
          <w:bCs/>
        </w:rPr>
        <w:t>зачёта</w:t>
      </w:r>
      <w:r w:rsidRPr="006410E5">
        <w:rPr>
          <w:bCs/>
        </w:rPr>
        <w:t>.</w:t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Pr="00FB428E">
        <w:rPr>
          <w:iCs/>
          <w:lang w:val="en-US"/>
        </w:rPr>
        <w:t xml:space="preserve"> – </w:t>
      </w:r>
      <w:r w:rsidRPr="00FB428E">
        <w:rPr>
          <w:iCs/>
        </w:rPr>
        <w:t>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AE54B6" w:rsidRDefault="00AE54B6" w:rsidP="00AE54B6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AE54B6" w:rsidRDefault="00AE54B6" w:rsidP="00AE54B6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AE54B6" w:rsidRPr="006410E5" w:rsidRDefault="00AE54B6" w:rsidP="00AE54B6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lastRenderedPageBreak/>
        <w:t>общие принципы функционирования вычислительных сетей, их классификацию и применение;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AE54B6" w:rsidRPr="006410E5" w:rsidRDefault="00AE54B6" w:rsidP="00AE54B6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AE54B6" w:rsidRPr="00A33EB0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 xml:space="preserve">а) применять знания и понимание </w:t>
      </w:r>
      <w:proofErr w:type="gramStart"/>
      <w:r w:rsidRPr="00A33EB0">
        <w:rPr>
          <w:bCs/>
        </w:rPr>
        <w:t>для</w:t>
      </w:r>
      <w:proofErr w:type="gramEnd"/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при разработке вычислительных сетей, при</w:t>
      </w:r>
      <w:r w:rsidRPr="006410E5">
        <w:rPr>
          <w:b/>
          <w:bCs/>
        </w:rPr>
        <w:t xml:space="preserve"> </w:t>
      </w:r>
      <w:r w:rsidRPr="006410E5">
        <w:rPr>
          <w:bCs/>
        </w:rPr>
        <w:t>использовани</w:t>
      </w:r>
      <w:r>
        <w:rPr>
          <w:bCs/>
        </w:rPr>
        <w:t>и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при обеспечении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CF48B9" w:rsidRDefault="00410CCF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B5612" w:rsidRPr="006410E5" w:rsidTr="00D1769E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5612" w:rsidRPr="006410E5" w:rsidTr="00D1769E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DD759E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3D3705" w:rsidRDefault="00F11C32" w:rsidP="00D1769E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</w:t>
            </w:r>
            <w:r w:rsidR="003D3705">
              <w:rPr>
                <w:b/>
                <w:bCs/>
                <w:lang w:val="en-US"/>
              </w:rPr>
              <w:t>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DC59E7" w:rsidRDefault="00DC59E7" w:rsidP="00D1769E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794ED9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3D3705" w:rsidRDefault="003D3705" w:rsidP="00D1769E">
            <w:pPr>
              <w:keepLines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3D3705" w:rsidRDefault="00F11C32" w:rsidP="00D1769E">
            <w:pPr>
              <w:keepLines/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  <w:r w:rsidR="003D3705">
              <w:rPr>
                <w:bCs/>
                <w:lang w:val="en-US"/>
              </w:rPr>
              <w:t xml:space="preserve"> (4)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3D3705" w:rsidRDefault="003D3705" w:rsidP="00D1769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58.90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DC59E7" w:rsidRDefault="00DC59E7" w:rsidP="00D1769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B616C3">
      <w:pPr>
        <w:keepNext/>
        <w:keepLines/>
        <w:numPr>
          <w:ilvl w:val="0"/>
          <w:numId w:val="30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4C7C6A" w:rsidRPr="006410E5" w:rsidTr="00F3097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Избыточность в локальных сетях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A309F4" w:rsidRDefault="004C7C6A" w:rsidP="004C7C6A">
            <w:pPr>
              <w:keepNext/>
              <w:keepLines/>
              <w:snapToGrid w:val="0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Протокол </w:t>
            </w:r>
            <w:proofErr w:type="spellStart"/>
            <w:r w:rsidRPr="004C7C6A">
              <w:rPr>
                <w:sz w:val="22"/>
                <w:szCs w:val="22"/>
              </w:rPr>
              <w:t>остовного</w:t>
            </w:r>
            <w:proofErr w:type="spellEnd"/>
            <w:r w:rsidRPr="004C7C6A">
              <w:rPr>
                <w:sz w:val="22"/>
                <w:szCs w:val="22"/>
              </w:rPr>
              <w:t xml:space="preserve"> дерева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Виды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Протоколы резервирования основного шлюза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Агрегация каналов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35391A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Протоколы и принципы агрегации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агрегации каналов</w:t>
            </w:r>
          </w:p>
        </w:tc>
      </w:tr>
      <w:tr w:rsidR="004C7C6A" w:rsidRPr="006410E5" w:rsidTr="00F3097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Беспроводные решения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ED70E6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работы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Безопасность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беспроводных сетей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CD4C03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Установление отношений соседства и возникновение проблем в </w:t>
            </w:r>
            <w:proofErr w:type="spellStart"/>
            <w:r w:rsidRPr="004C7C6A">
              <w:rPr>
                <w:sz w:val="22"/>
                <w:szCs w:val="22"/>
              </w:rPr>
              <w:t>Single-Area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установления отношений соседства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Большие сети с протоколом динамической маршрутизации OSPF - </w:t>
            </w:r>
            <w:proofErr w:type="spellStart"/>
            <w:r w:rsidRPr="004C7C6A">
              <w:rPr>
                <w:sz w:val="22"/>
                <w:szCs w:val="22"/>
              </w:rPr>
              <w:t>Multi-AreaOSPF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Характеристики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 xml:space="preserve">Настройка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85134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 EIGRP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Характеристики протокола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Операции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Оптимизация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EIGRP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0"/>
        <w:gridCol w:w="2505"/>
        <w:gridCol w:w="594"/>
        <w:gridCol w:w="440"/>
        <w:gridCol w:w="304"/>
        <w:gridCol w:w="237"/>
        <w:gridCol w:w="364"/>
        <w:gridCol w:w="551"/>
        <w:gridCol w:w="617"/>
        <w:gridCol w:w="557"/>
        <w:gridCol w:w="329"/>
        <w:gridCol w:w="617"/>
        <w:gridCol w:w="323"/>
        <w:gridCol w:w="557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68"/>
        <w:gridCol w:w="278"/>
        <w:gridCol w:w="554"/>
        <w:gridCol w:w="418"/>
        <w:gridCol w:w="484"/>
        <w:gridCol w:w="424"/>
        <w:gridCol w:w="430"/>
        <w:gridCol w:w="421"/>
        <w:gridCol w:w="595"/>
      </w:tblGrid>
      <w:tr w:rsidR="00A953C1" w:rsidRPr="003C3315" w:rsidTr="008542BA">
        <w:trPr>
          <w:trHeight w:val="209"/>
          <w:jc w:val="center"/>
        </w:trPr>
        <w:tc>
          <w:tcPr>
            <w:tcW w:w="38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8</w:t>
            </w:r>
          </w:p>
          <w:p w:rsidR="00A953C1" w:rsidRPr="003C3315" w:rsidRDefault="00A953C1" w:rsidP="00A953C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>
              <w:rPr>
                <w:sz w:val="16"/>
                <w:szCs w:val="16"/>
              </w:rPr>
              <w:t>3</w:t>
            </w:r>
          </w:p>
        </w:tc>
      </w:tr>
      <w:tr w:rsidR="00A953C1" w:rsidRPr="003C3315" w:rsidTr="008542BA">
        <w:trPr>
          <w:trHeight w:val="495"/>
          <w:jc w:val="center"/>
        </w:trPr>
        <w:tc>
          <w:tcPr>
            <w:tcW w:w="107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50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953C1" w:rsidRPr="003C3315" w:rsidTr="008542BA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2" w:type="pct"/>
            <w:vMerge w:val="restart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6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5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4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72" w:type="pct"/>
            <w:gridSpan w:val="5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6" w:type="pct"/>
            <w:gridSpan w:val="12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9" w:type="pct"/>
            <w:gridSpan w:val="3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542BA" w:rsidRPr="003C3315" w:rsidTr="008542BA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95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5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A953C1" w:rsidRPr="003C3315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542BA" w:rsidRPr="003C3315" w:rsidTr="008542BA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8542BA" w:rsidRPr="00A953C1" w:rsidRDefault="008542BA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8542BA" w:rsidRPr="00A953C1" w:rsidRDefault="008542BA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Избыточность в локальных сетях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8542BA" w:rsidRPr="00F56C6B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9A24A7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542BA" w:rsidRPr="003C3315" w:rsidTr="008542BA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8542BA" w:rsidRPr="00A953C1" w:rsidRDefault="008542BA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8542BA" w:rsidRPr="00A953C1" w:rsidRDefault="008542BA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Агрегация каналов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8542BA" w:rsidRPr="00F56C6B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8542BA" w:rsidRPr="008542BA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Pr="008542BA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5111CE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42BA" w:rsidRPr="003C3315" w:rsidTr="008542BA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8542BA" w:rsidRPr="00A953C1" w:rsidRDefault="008542BA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Р3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8542BA" w:rsidRPr="00A953C1" w:rsidRDefault="008542BA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Беспроводные решения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13,3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8542BA" w:rsidRPr="00F56C6B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5,3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9A24A7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8542BA" w:rsidRPr="008542BA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5111CE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42BA" w:rsidRPr="003C3315" w:rsidTr="008542BA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8542BA" w:rsidRPr="00A953C1" w:rsidRDefault="008542BA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8542BA" w:rsidRPr="00A953C1" w:rsidRDefault="008542BA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proofErr w:type="spellStart"/>
            <w:r w:rsidRPr="00A953C1">
              <w:rPr>
                <w:bCs/>
                <w:sz w:val="16"/>
                <w:szCs w:val="16"/>
              </w:rPr>
              <w:t>Single-Area</w:t>
            </w:r>
            <w:proofErr w:type="spellEnd"/>
            <w:r w:rsidRPr="00A953C1">
              <w:rPr>
                <w:bCs/>
                <w:sz w:val="16"/>
                <w:szCs w:val="16"/>
              </w:rPr>
              <w:t xml:space="preserve"> OSPF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8542BA" w:rsidRPr="00F56C6B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5111CE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42BA" w:rsidRPr="003C3315" w:rsidTr="008542BA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8542BA" w:rsidRPr="00A953C1" w:rsidRDefault="008542BA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Р5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8542BA" w:rsidRPr="00A953C1" w:rsidRDefault="008542BA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proofErr w:type="spellStart"/>
            <w:r w:rsidRPr="00A953C1">
              <w:rPr>
                <w:bCs/>
                <w:sz w:val="16"/>
                <w:szCs w:val="16"/>
              </w:rPr>
              <w:t>Multi-AreaOSPF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8542BA" w:rsidRPr="00F56C6B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Pr="008542BA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42BA" w:rsidRPr="003C3315" w:rsidTr="008542BA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8542BA" w:rsidRPr="00A953C1" w:rsidRDefault="008542BA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6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8542BA" w:rsidRPr="00A953C1" w:rsidRDefault="008542BA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Протокол EIGRP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8542BA" w:rsidRPr="00F56C6B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42BA" w:rsidRPr="003C3315" w:rsidTr="008542BA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86,0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51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35,0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21,0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6,6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Pr="008542BA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8542BA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8542BA" w:rsidRPr="008542BA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8542BA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A953C1" w:rsidRPr="003C3315" w:rsidTr="008542BA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F3097B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28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738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953C1" w:rsidRPr="00261CC3" w:rsidRDefault="00261CC3" w:rsidP="00F3097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61CC3">
              <w:rPr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A953C1" w:rsidP="00F3097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A953C1" w:rsidP="00F3097B">
            <w:pPr>
              <w:jc w:val="center"/>
              <w:rPr>
                <w:b/>
              </w:rPr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261CC3" w:rsidP="00F3097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61CC3">
              <w:rPr>
                <w:b/>
                <w:sz w:val="16"/>
                <w:szCs w:val="16"/>
                <w:lang w:val="en-US"/>
              </w:rPr>
              <w:t>18</w:t>
            </w:r>
          </w:p>
        </w:tc>
      </w:tr>
      <w:tr w:rsidR="00A953C1" w:rsidRPr="003C3315" w:rsidTr="008542B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bookmarkStart w:id="8" w:name="_GoBack"/>
            <w:bookmarkEnd w:id="8"/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E75C31" w:rsidTr="00F3097B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E75C31" w:rsidRDefault="00E75C31" w:rsidP="00F3097B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E75C31" w:rsidTr="00F3097B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Настройка STP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 xml:space="preserve">Настройка </w:t>
            </w:r>
            <w:r w:rsidRPr="00E75C31">
              <w:t>резервирования основного шлюза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>Поиск неисправностей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Безопасность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A405CA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E75C31" w:rsidRDefault="00E75C31" w:rsidP="00F3097B">
            <w:pPr>
              <w:snapToGrid w:val="0"/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Поиск неисправностей в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E75C31">
            <w:pPr>
              <w:snapToGrid w:val="0"/>
            </w:pPr>
            <w:r w:rsidRPr="00E75C31">
              <w:t xml:space="preserve">Настройка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>
              <w:t>Поиск неисправностей</w:t>
            </w:r>
            <w:r w:rsidRPr="00E75C31">
              <w:t xml:space="preserve">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 w:rsidRPr="00E75C31">
              <w:t>Настройка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12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snapToGrid w:val="0"/>
            </w:pPr>
            <w:r w:rsidRPr="00E75C31">
              <w:t>Оптимизация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RPr="00641240" w:rsidTr="00F3097B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41240" w:rsidRDefault="00E75C31" w:rsidP="00F3097B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8A3EFC" w:rsidRDefault="00E75C31" w:rsidP="00F3097B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616C3" w:rsidRPr="006410E5" w:rsidRDefault="00B616C3" w:rsidP="00B616C3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B616C3" w:rsidRPr="00A900E3" w:rsidTr="00F3097B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B616C3" w:rsidRPr="00A900E3" w:rsidRDefault="00B616C3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B616C3" w:rsidRPr="00A900E3" w:rsidRDefault="00B616C3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B616C3" w:rsidRPr="00A900E3" w:rsidRDefault="00B616C3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B616C3" w:rsidRPr="00A900E3" w:rsidTr="00F3097B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 w:rsidRPr="00A900E3"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5694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 w:rsidRPr="00E75C31">
              <w:t>Настройка агрегации каналов</w:t>
            </w:r>
          </w:p>
        </w:tc>
      </w:tr>
      <w:tr w:rsidR="00B616C3" w:rsidRPr="00A900E3" w:rsidTr="00F3097B">
        <w:trPr>
          <w:trHeight w:val="255"/>
        </w:trPr>
        <w:tc>
          <w:tcPr>
            <w:tcW w:w="951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 w:rsidRPr="00E75C31">
              <w:t xml:space="preserve">Настройка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</w:tr>
    </w:tbl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Примерный перечень тем курсовых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37335B" w:rsidRPr="00A900E3" w:rsidTr="00F3097B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37335B" w:rsidRPr="00A900E3" w:rsidRDefault="0037335B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37335B" w:rsidRPr="00A900E3" w:rsidRDefault="0037335B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37335B" w:rsidRPr="00A900E3" w:rsidRDefault="0037335B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37335B" w:rsidRPr="00A900E3" w:rsidTr="00F3097B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37335B" w:rsidRPr="00A900E3" w:rsidRDefault="0037335B" w:rsidP="00F3097B">
            <w:r w:rsidRPr="00A900E3">
              <w:t>Р</w:t>
            </w:r>
            <w:r>
              <w:t>3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37335B" w:rsidRPr="00E437E7" w:rsidRDefault="0037335B" w:rsidP="00F3097B">
            <w:pPr>
              <w:snapToGrid w:val="0"/>
              <w:jc w:val="center"/>
            </w:pPr>
            <w:r w:rsidRPr="00E75C31">
              <w:t>Настройка беспроводных сетей</w:t>
            </w:r>
          </w:p>
        </w:tc>
      </w:tr>
    </w:tbl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540684" w:rsidRPr="00004091" w:rsidTr="00F3097B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540684" w:rsidRPr="00004091" w:rsidTr="00F3097B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A901CE">
      <w:pPr>
        <w:keepNext/>
        <w:keepLines/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A901CE">
      <w:pPr>
        <w:keepNext/>
        <w:keepLines/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proofErr w:type="spellStart"/>
      <w:r>
        <w:t>Таненбаум</w:t>
      </w:r>
      <w:proofErr w:type="spellEnd"/>
      <w:r>
        <w:t>, Э</w:t>
      </w:r>
      <w:r w:rsidRPr="009D6786">
        <w:t xml:space="preserve">. Компьютерные сети / Э. </w:t>
      </w:r>
      <w:proofErr w:type="spellStart"/>
      <w:r w:rsidRPr="009D6786">
        <w:t>Таненбаум</w:t>
      </w:r>
      <w:proofErr w:type="spellEnd"/>
      <w:r w:rsidRPr="009D6786">
        <w:t>; Пер. с англ. А. Леонтьева .— 3-е изд. — М.; СПб.; Н. Новгород и др.</w:t>
      </w:r>
      <w:proofErr w:type="gramStart"/>
      <w:r w:rsidRPr="009D6786">
        <w:t xml:space="preserve"> :</w:t>
      </w:r>
      <w:proofErr w:type="gramEnd"/>
      <w:r w:rsidRPr="009D6786">
        <w:t xml:space="preserve"> Питер, 2002 .— 846 с</w:t>
      </w:r>
      <w:r>
        <w:t>.</w:t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proofErr w:type="spellStart"/>
      <w:r>
        <w:t>Столлингс</w:t>
      </w:r>
      <w:proofErr w:type="spellEnd"/>
      <w:r>
        <w:t>, В</w:t>
      </w:r>
      <w:r w:rsidRPr="009D6786">
        <w:t xml:space="preserve">. Современные компьютерные сети / В. </w:t>
      </w:r>
      <w:proofErr w:type="spellStart"/>
      <w:r w:rsidRPr="009D6786">
        <w:t>Столлингс</w:t>
      </w:r>
      <w:proofErr w:type="spellEnd"/>
      <w:r w:rsidRPr="009D6786">
        <w:t xml:space="preserve"> ; [пер. с англ. А. Леонтьева] .— 2-е изд. — М. ; СПб. ; Нижний Новгород [и др.]</w:t>
      </w:r>
      <w:proofErr w:type="gramStart"/>
      <w:r w:rsidRPr="009D6786">
        <w:t xml:space="preserve"> :</w:t>
      </w:r>
      <w:proofErr w:type="gramEnd"/>
      <w:r w:rsidRPr="009D6786">
        <w:t xml:space="preserve"> Питер, 2003 .— 783 с.</w:t>
      </w:r>
    </w:p>
    <w:p w:rsidR="00A901CE" w:rsidRPr="002D2E55" w:rsidRDefault="00A901CE" w:rsidP="00A901CE">
      <w:pPr>
        <w:numPr>
          <w:ilvl w:val="0"/>
          <w:numId w:val="33"/>
        </w:numPr>
        <w:spacing w:line="360" w:lineRule="auto"/>
        <w:jc w:val="both"/>
      </w:pPr>
      <w:r w:rsidRPr="002D2E55">
        <w:t xml:space="preserve">Новиков, Ю. В. Основы локальных сетей. Курс лекций : учеб. пособие для студентов вузов, обучающихся по специальностям в обл. </w:t>
      </w:r>
      <w:proofErr w:type="spellStart"/>
      <w:r w:rsidRPr="002D2E55">
        <w:t>информ</w:t>
      </w:r>
      <w:proofErr w:type="spellEnd"/>
      <w:r w:rsidRPr="002D2E55">
        <w:t>. технологий / Ю. В. Новиков, С. В. Кондратенко</w:t>
      </w:r>
      <w:proofErr w:type="gramStart"/>
      <w:r w:rsidRPr="002D2E55">
        <w:t xml:space="preserve"> .</w:t>
      </w:r>
      <w:proofErr w:type="gramEnd"/>
      <w:r w:rsidRPr="002D2E55">
        <w:t>— Москва : Интернет-Университет Информационных Технологий, 2009 .— 360 с.</w:t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proofErr w:type="spellStart"/>
      <w:r w:rsidRPr="0071670C">
        <w:t>Олифер</w:t>
      </w:r>
      <w:proofErr w:type="spellEnd"/>
      <w:r w:rsidRPr="0071670C">
        <w:t>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proofErr w:type="spellStart"/>
      <w:r w:rsidRPr="009962BD">
        <w:t>Олифе</w:t>
      </w:r>
      <w:r>
        <w:t>р</w:t>
      </w:r>
      <w:proofErr w:type="spellEnd"/>
      <w:r>
        <w:t>.– СПб</w:t>
      </w:r>
      <w:proofErr w:type="gramStart"/>
      <w:r>
        <w:t xml:space="preserve">.: </w:t>
      </w:r>
      <w:proofErr w:type="gramEnd"/>
      <w:r w:rsidRPr="009962BD">
        <w:t>Питер, 2012</w:t>
      </w:r>
      <w:r>
        <w:t>. – 944 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A2536" w:rsidRPr="006410E5" w:rsidRDefault="00AA2536" w:rsidP="00AA2536">
      <w:pPr>
        <w:spacing w:line="360" w:lineRule="auto"/>
        <w:ind w:firstLine="720"/>
        <w:jc w:val="both"/>
      </w:pPr>
      <w:r>
        <w:t>Не используются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proofErr w:type="spellStart"/>
      <w:r>
        <w:t>ynamips</w:t>
      </w:r>
      <w:proofErr w:type="spellEnd"/>
      <w:r>
        <w:t xml:space="preserve"> - эмулятор платформ </w:t>
      </w:r>
      <w:proofErr w:type="spellStart"/>
      <w:r>
        <w:t>cisco</w:t>
      </w:r>
      <w:proofErr w:type="spellEnd"/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proofErr w:type="spellStart"/>
      <w:r>
        <w:t>ynagen</w:t>
      </w:r>
      <w:proofErr w:type="spellEnd"/>
      <w:r>
        <w:t xml:space="preserve"> - генератор лабораторных конфигураций </w:t>
      </w:r>
      <w:r>
        <w:rPr>
          <w:lang w:val="en-US"/>
        </w:rPr>
        <w:t>D</w:t>
      </w:r>
      <w:proofErr w:type="spellStart"/>
      <w:r>
        <w:t>ynamips</w:t>
      </w:r>
      <w:proofErr w:type="spellEnd"/>
    </w:p>
    <w:p w:rsidR="00103C8B" w:rsidRPr="00281EB6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G</w:t>
      </w:r>
      <w:r>
        <w:t xml:space="preserve">ns3 - графический интерфейс (GUI) пользователя для </w:t>
      </w:r>
      <w:proofErr w:type="spellStart"/>
      <w:r>
        <w:t>dynamips</w:t>
      </w:r>
      <w:proofErr w:type="spellEnd"/>
      <w:r>
        <w:t xml:space="preserve"> и </w:t>
      </w:r>
      <w:proofErr w:type="spellStart"/>
      <w:r>
        <w:t>dynagen</w:t>
      </w:r>
      <w:proofErr w:type="spellEnd"/>
    </w:p>
    <w:p w:rsidR="009F44C5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lib</w:t>
      </w:r>
      <w:r w:rsidRPr="005560CA">
        <w:t>.</w:t>
      </w:r>
      <w:proofErr w:type="spellStart"/>
      <w:r w:rsidRPr="00A901CE">
        <w:rPr>
          <w:lang w:val="en-US"/>
        </w:rPr>
        <w:t>urfu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 xml:space="preserve"> – зональная научная библиотека УрФУ </w:t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elibrary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. Сайт научной электронной библиотеки</w:t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cyberleninka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/ Научная электронная библиотека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8C3" w:rsidRPr="00B72242" w:rsidRDefault="002A58C3" w:rsidP="002A58C3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2A58C3" w:rsidRPr="00A30447" w:rsidRDefault="002A58C3" w:rsidP="002A58C3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2A58C3" w:rsidRDefault="002A58C3" w:rsidP="002A58C3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2A58C3" w:rsidP="00A901CE">
      <w:pPr>
        <w:spacing w:line="360" w:lineRule="auto"/>
        <w:ind w:firstLine="720"/>
        <w:jc w:val="both"/>
      </w:pPr>
      <w:r>
        <w:t xml:space="preserve"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</w:t>
      </w:r>
      <w:r>
        <w:lastRenderedPageBreak/>
        <w:t>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225469" w:rsidRDefault="00225469" w:rsidP="00225469">
      <w:pPr>
        <w:numPr>
          <w:ilvl w:val="0"/>
          <w:numId w:val="35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225469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225469" w:rsidRPr="006410E5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225469">
            <w:pPr>
              <w:numPr>
                <w:ilvl w:val="0"/>
                <w:numId w:val="35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32755" w:rsidRDefault="00225469" w:rsidP="00F3097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C1B2F" w:rsidRDefault="00225469" w:rsidP="00F3097B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№1</w:t>
            </w:r>
            <w:r>
              <w:rPr>
                <w:lang w:val="en-US"/>
              </w:rPr>
              <w:t>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C1B2F" w:rsidRDefault="00225469" w:rsidP="00F3097B">
            <w:pPr>
              <w:snapToGrid w:val="0"/>
              <w:rPr>
                <w:lang w:val="en-US"/>
              </w:rPr>
            </w:pPr>
            <w:r w:rsidRPr="00321806">
              <w:t>Отчет по лаборато</w:t>
            </w:r>
            <w:r>
              <w:t>рной работе №</w:t>
            </w:r>
            <w:r>
              <w:rPr>
                <w:lang w:val="en-US"/>
              </w:rPr>
              <w:t>3-4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</w:t>
            </w:r>
            <w:r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C1B2F" w:rsidRDefault="00225469" w:rsidP="00F3097B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</w:t>
            </w:r>
            <w:r>
              <w:rPr>
                <w:lang w:val="en-US"/>
              </w:rPr>
              <w:t>5-6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225469" w:rsidRDefault="00225469" w:rsidP="00225469">
            <w:pPr>
              <w:snapToGrid w:val="0"/>
            </w:pPr>
            <w:r w:rsidRPr="00321806">
              <w:t>Отчет по лабораторной работе №</w:t>
            </w:r>
            <w:r>
              <w:rPr>
                <w:lang w:val="en-US"/>
              </w:rPr>
              <w:t>7-</w:t>
            </w:r>
            <w: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,1</w:t>
            </w:r>
            <w:r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225469" w:rsidRDefault="00225469" w:rsidP="00225469">
            <w:pPr>
              <w:snapToGrid w:val="0"/>
            </w:pPr>
            <w:r>
              <w:t>Отчет по лабораторной работе №10</w:t>
            </w:r>
            <w:r>
              <w:rPr>
                <w:lang w:val="en-US"/>
              </w:rPr>
              <w:t>-1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,1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8457C" w:rsidRDefault="00225469" w:rsidP="00F3097B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225469" w:rsidRPr="00641240" w:rsidRDefault="00225469" w:rsidP="00F3097B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225469" w:rsidRPr="00641240" w:rsidRDefault="00225469" w:rsidP="00225469">
      <w:pPr>
        <w:ind w:left="993" w:hanging="284"/>
        <w:rPr>
          <w:b/>
          <w:color w:val="0000FF"/>
        </w:rPr>
      </w:pPr>
    </w:p>
    <w:p w:rsidR="00225469" w:rsidRDefault="00225469" w:rsidP="00225469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225469" w:rsidRPr="00321806" w:rsidRDefault="00225469" w:rsidP="00225469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225469" w:rsidRPr="00641240" w:rsidRDefault="00225469" w:rsidP="00225469">
      <w:pPr>
        <w:rPr>
          <w:b/>
        </w:rPr>
      </w:pPr>
    </w:p>
    <w:p w:rsidR="00225469" w:rsidRPr="00641240" w:rsidRDefault="00225469" w:rsidP="00225469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225469" w:rsidRPr="00641240" w:rsidTr="00F3097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225469" w:rsidRPr="00641240" w:rsidTr="00F3097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1125AE" w:rsidRDefault="00225469" w:rsidP="003C702F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 w:rsidR="003C702F">
              <w:rPr>
                <w:iCs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>
              <w:t>1,00</w:t>
            </w:r>
          </w:p>
        </w:tc>
      </w:tr>
    </w:tbl>
    <w:p w:rsidR="00225469" w:rsidRPr="00641240" w:rsidRDefault="00225469" w:rsidP="00225469">
      <w:pPr>
        <w:pStyle w:val="a9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proofErr w:type="spellStart"/>
      <w:r w:rsidRPr="00641240">
        <w:rPr>
          <w:color w:val="auto"/>
          <w:sz w:val="24"/>
          <w:szCs w:val="24"/>
          <w:lang w:val="en-US"/>
        </w:rPr>
        <w:t>www</w:t>
      </w:r>
      <w:proofErr w:type="spellEnd"/>
      <w:r w:rsidRPr="00641240">
        <w:rPr>
          <w:color w:val="auto"/>
          <w:sz w:val="24"/>
          <w:szCs w:val="24"/>
        </w:rPr>
        <w:t>.</w:t>
      </w:r>
      <w:proofErr w:type="spellStart"/>
      <w:r w:rsidRPr="00641240">
        <w:rPr>
          <w:color w:val="auto"/>
          <w:sz w:val="24"/>
          <w:szCs w:val="24"/>
        </w:rPr>
        <w:t>фэпо.рф</w:t>
      </w:r>
      <w:proofErr w:type="spellEnd"/>
      <w:r w:rsidRPr="00641240">
        <w:rPr>
          <w:color w:val="auto"/>
          <w:sz w:val="24"/>
          <w:szCs w:val="24"/>
        </w:rPr>
        <w:t>); Интернет-тренажеры (</w:t>
      </w:r>
      <w:hyperlink r:id="rId6" w:history="1">
        <w:r w:rsidRPr="00641240">
          <w:rPr>
            <w:rStyle w:val="a8"/>
            <w:lang w:val="en-US"/>
          </w:rPr>
          <w:t>www</w:t>
        </w:r>
        <w:r w:rsidRPr="00641240">
          <w:rPr>
            <w:rStyle w:val="a8"/>
          </w:rPr>
          <w:t>.</w:t>
        </w:r>
        <w:r w:rsidRPr="00641240">
          <w:rPr>
            <w:rStyle w:val="a8"/>
            <w:lang w:val="en-US"/>
          </w:rPr>
          <w:t>i</w:t>
        </w:r>
        <w:r w:rsidRPr="00641240">
          <w:rPr>
            <w:rStyle w:val="a8"/>
          </w:rPr>
          <w:t>-</w:t>
        </w:r>
        <w:r w:rsidRPr="00641240">
          <w:rPr>
            <w:rStyle w:val="a8"/>
            <w:lang w:val="en-US"/>
          </w:rPr>
          <w:t>exam</w:t>
        </w:r>
        <w:r w:rsidRPr="00641240">
          <w:rPr>
            <w:rStyle w:val="a8"/>
          </w:rPr>
          <w:t>.</w:t>
        </w:r>
        <w:proofErr w:type="spellStart"/>
        <w:r w:rsidRPr="00641240">
          <w:rPr>
            <w:rStyle w:val="a8"/>
            <w:lang w:val="en-US"/>
          </w:rPr>
          <w:t>ru</w:t>
        </w:r>
        <w:proofErr w:type="spellEnd"/>
      </w:hyperlink>
      <w:r w:rsidRPr="00641240">
        <w:rPr>
          <w:color w:val="auto"/>
          <w:sz w:val="24"/>
          <w:szCs w:val="24"/>
        </w:rPr>
        <w:t>).</w:t>
      </w:r>
    </w:p>
    <w:p w:rsidR="002D32E5" w:rsidRPr="00225469" w:rsidRDefault="002D32E5" w:rsidP="00014B2D">
      <w:pPr>
        <w:spacing w:line="360" w:lineRule="auto"/>
        <w:ind w:firstLine="720"/>
        <w:jc w:val="both"/>
        <w:rPr>
          <w:lang w:val="x-none"/>
        </w:rPr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4C4070" w:rsidRPr="004D31BE" w:rsidRDefault="004C4070" w:rsidP="004C4070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3693E" w:rsidRPr="00641240" w:rsidRDefault="00F3693E" w:rsidP="00F3693E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F3693E" w:rsidRPr="002004BD" w:rsidRDefault="00F3693E" w:rsidP="00F3693E">
      <w:pPr>
        <w:pStyle w:val="a7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F3693E" w:rsidRDefault="00F3693E" w:rsidP="00F3693E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F3693E" w:rsidRPr="002004BD" w:rsidRDefault="00F3693E" w:rsidP="00F3693E">
      <w:pPr>
        <w:pStyle w:val="a9"/>
        <w:numPr>
          <w:ilvl w:val="2"/>
          <w:numId w:val="3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F3693E" w:rsidRPr="002004BD" w:rsidTr="00F3097B">
        <w:trPr>
          <w:trHeight w:val="259"/>
        </w:trPr>
        <w:tc>
          <w:tcPr>
            <w:tcW w:w="7584" w:type="dxa"/>
            <w:gridSpan w:val="3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F3693E" w:rsidRPr="002004BD" w:rsidTr="00F3097B">
        <w:trPr>
          <w:trHeight w:val="1046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48856542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F3693E" w:rsidRPr="002004BD" w:rsidTr="00F3097B">
        <w:trPr>
          <w:trHeight w:val="9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Высокий</w:t>
            </w:r>
          </w:p>
        </w:tc>
      </w:tr>
      <w:tr w:rsidR="00F3693E" w:rsidRPr="002004BD" w:rsidTr="00F3097B">
        <w:trPr>
          <w:trHeight w:val="6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Повышенный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Пороговый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F3693E" w:rsidRPr="002004BD" w:rsidRDefault="00F3693E" w:rsidP="00F3693E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F3693E" w:rsidRDefault="008542BA" w:rsidP="00F3693E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F3693E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F3693E" w:rsidRPr="00EB4E61" w:rsidRDefault="00F3693E" w:rsidP="00F3693E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10" o:title=""/>
          </v:shape>
          <o:OLEObject Type="Embed" ProgID="Equation.3" ShapeID="_x0000_i1026" DrawAspect="Content" ObjectID="_1548856543" r:id="rId11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4978"/>
        <w:gridCol w:w="1451"/>
        <w:gridCol w:w="2482"/>
      </w:tblGrid>
      <w:tr w:rsidR="00F3693E" w:rsidRPr="00E54C7D" w:rsidTr="00F3097B">
        <w:trPr>
          <w:trHeight w:val="219"/>
          <w:jc w:val="center"/>
        </w:trPr>
        <w:tc>
          <w:tcPr>
            <w:tcW w:w="692" w:type="dxa"/>
            <w:vAlign w:val="center"/>
          </w:tcPr>
          <w:p w:rsidR="00F3693E" w:rsidRPr="00F21895" w:rsidRDefault="00F3693E" w:rsidP="00F3097B">
            <w:pPr>
              <w:jc w:val="center"/>
            </w:pPr>
            <w:r w:rsidRPr="00F21895">
              <w:t>№ п/п</w:t>
            </w:r>
          </w:p>
        </w:tc>
        <w:tc>
          <w:tcPr>
            <w:tcW w:w="4978" w:type="dxa"/>
            <w:vAlign w:val="center"/>
          </w:tcPr>
          <w:p w:rsidR="00F3693E" w:rsidRPr="00F21895" w:rsidRDefault="00F3693E" w:rsidP="00F3097B">
            <w:pPr>
              <w:jc w:val="center"/>
            </w:pPr>
            <w:r w:rsidRPr="00F21895">
              <w:t>Форма КОМ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F21895" w:rsidRDefault="00F3693E" w:rsidP="00F3097B">
            <w:pPr>
              <w:tabs>
                <w:tab w:val="left" w:pos="851"/>
              </w:tabs>
              <w:jc w:val="center"/>
            </w:pPr>
            <w:r w:rsidRPr="00F21895">
              <w:t>Значимость КОМ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F21895" w:rsidRDefault="00F3693E" w:rsidP="00F3097B">
            <w:pPr>
              <w:tabs>
                <w:tab w:val="left" w:pos="851"/>
              </w:tabs>
              <w:jc w:val="center"/>
            </w:pPr>
            <w:r w:rsidRPr="00F21895">
              <w:t>Состав КОМ</w:t>
            </w:r>
          </w:p>
        </w:tc>
      </w:tr>
      <w:tr w:rsidR="00F3693E" w:rsidRPr="0009473A" w:rsidTr="00F3097B">
        <w:trPr>
          <w:trHeight w:val="275"/>
          <w:jc w:val="center"/>
        </w:trPr>
        <w:tc>
          <w:tcPr>
            <w:tcW w:w="692" w:type="dxa"/>
            <w:vAlign w:val="center"/>
          </w:tcPr>
          <w:p w:rsidR="00F3693E" w:rsidRPr="0009473A" w:rsidRDefault="00F3693E" w:rsidP="00F3097B">
            <w:pPr>
              <w:jc w:val="center"/>
            </w:pPr>
            <w:r w:rsidRPr="0009473A">
              <w:t>1</w:t>
            </w:r>
          </w:p>
        </w:tc>
        <w:tc>
          <w:tcPr>
            <w:tcW w:w="4978" w:type="dxa"/>
            <w:vAlign w:val="center"/>
          </w:tcPr>
          <w:p w:rsidR="00F3693E" w:rsidRPr="00CB1B3B" w:rsidRDefault="00F3693E" w:rsidP="00F3097B">
            <w:r w:rsidRPr="00CB1B3B">
              <w:t xml:space="preserve">Посещение лекций 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CB1B3B" w:rsidRDefault="00F3693E" w:rsidP="00F3097B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026EDF" w:rsidRDefault="00F3693E" w:rsidP="00F3097B">
            <w:pPr>
              <w:jc w:val="center"/>
            </w:pPr>
            <w:r w:rsidRPr="00026EDF">
              <w:t>-</w:t>
            </w:r>
          </w:p>
        </w:tc>
      </w:tr>
      <w:tr w:rsidR="00F3693E" w:rsidRPr="0009473A" w:rsidTr="00F3097B">
        <w:trPr>
          <w:trHeight w:val="275"/>
          <w:jc w:val="center"/>
        </w:trPr>
        <w:tc>
          <w:tcPr>
            <w:tcW w:w="692" w:type="dxa"/>
            <w:vAlign w:val="center"/>
          </w:tcPr>
          <w:p w:rsidR="00F3693E" w:rsidRPr="0009473A" w:rsidRDefault="00F3693E" w:rsidP="00F3097B">
            <w:pPr>
              <w:jc w:val="center"/>
            </w:pPr>
            <w:r w:rsidRPr="0009473A">
              <w:t>2</w:t>
            </w:r>
          </w:p>
        </w:tc>
        <w:tc>
          <w:tcPr>
            <w:tcW w:w="4978" w:type="dxa"/>
            <w:vAlign w:val="center"/>
          </w:tcPr>
          <w:p w:rsidR="00F3693E" w:rsidRPr="00CB1B3B" w:rsidRDefault="00F3693E" w:rsidP="00F3693E">
            <w:r>
              <w:t>Выполнение к</w:t>
            </w:r>
            <w:r w:rsidRPr="00CB1B3B">
              <w:t>онтрольн</w:t>
            </w:r>
            <w:r>
              <w:t>ой</w:t>
            </w:r>
            <w:r w:rsidRPr="00CB1B3B">
              <w:t xml:space="preserve"> работ</w:t>
            </w:r>
            <w:r>
              <w:t>ы</w:t>
            </w:r>
            <w:r w:rsidRPr="00CB1B3B">
              <w:t xml:space="preserve"> и</w:t>
            </w:r>
            <w:r>
              <w:t xml:space="preserve"> защита</w:t>
            </w:r>
            <w:r w:rsidRPr="00CB1B3B">
              <w:t xml:space="preserve"> </w:t>
            </w:r>
            <w:r>
              <w:t>12</w:t>
            </w:r>
            <w:r w:rsidRPr="00CB1B3B">
              <w:t xml:space="preserve"> лабораторных работ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CB1B3B" w:rsidRDefault="00F3693E" w:rsidP="00F3097B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026EDF" w:rsidRDefault="00F3693E" w:rsidP="00F3693E">
            <w:pPr>
              <w:jc w:val="center"/>
            </w:pPr>
            <w:r>
              <w:t>15</w:t>
            </w:r>
            <w:r w:rsidRPr="00026EDF">
              <w:t xml:space="preserve"> теоретических вопрос</w:t>
            </w:r>
            <w:r>
              <w:t>ов; 12</w:t>
            </w:r>
            <w:r w:rsidRPr="00026EDF">
              <w:t xml:space="preserve"> лабораторных работ</w:t>
            </w:r>
          </w:p>
        </w:tc>
      </w:tr>
      <w:tr w:rsidR="00F3693E" w:rsidRPr="0009473A" w:rsidTr="00F3097B">
        <w:trPr>
          <w:trHeight w:val="265"/>
          <w:jc w:val="center"/>
        </w:trPr>
        <w:tc>
          <w:tcPr>
            <w:tcW w:w="692" w:type="dxa"/>
            <w:vAlign w:val="center"/>
          </w:tcPr>
          <w:p w:rsidR="00F3693E" w:rsidRPr="0009473A" w:rsidRDefault="00F3693E" w:rsidP="00F3097B">
            <w:pPr>
              <w:jc w:val="center"/>
            </w:pPr>
            <w:r>
              <w:t>3</w:t>
            </w:r>
          </w:p>
        </w:tc>
        <w:tc>
          <w:tcPr>
            <w:tcW w:w="4978" w:type="dxa"/>
            <w:vAlign w:val="center"/>
          </w:tcPr>
          <w:p w:rsidR="00F3693E" w:rsidRPr="00CB1B3B" w:rsidRDefault="00F3693E" w:rsidP="00F3097B">
            <w:r>
              <w:t>Зачёт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CB1B3B" w:rsidRDefault="00F3693E" w:rsidP="00F3097B">
            <w:pPr>
              <w:jc w:val="center"/>
            </w:pPr>
            <w:r w:rsidRPr="00CB1B3B">
              <w:t>0,50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026EDF" w:rsidRDefault="009C665C" w:rsidP="00F3097B">
            <w:pPr>
              <w:jc w:val="center"/>
            </w:pPr>
            <w:r w:rsidRPr="005560CA">
              <w:t>2</w:t>
            </w:r>
            <w:r w:rsidR="00F3693E">
              <w:t>0</w:t>
            </w:r>
            <w:r w:rsidR="00F3693E" w:rsidRPr="00026EDF">
              <w:t xml:space="preserve"> теоретических вопросов; 15 задач по разделам дисциплины</w:t>
            </w:r>
          </w:p>
        </w:tc>
      </w:tr>
      <w:tr w:rsidR="00F3693E" w:rsidRPr="0009473A" w:rsidTr="00F3097B">
        <w:trPr>
          <w:trHeight w:val="269"/>
          <w:jc w:val="center"/>
        </w:trPr>
        <w:tc>
          <w:tcPr>
            <w:tcW w:w="692" w:type="dxa"/>
            <w:vAlign w:val="center"/>
          </w:tcPr>
          <w:p w:rsidR="00F3693E" w:rsidRPr="0009473A" w:rsidRDefault="00F3693E" w:rsidP="00F3097B">
            <w:pPr>
              <w:jc w:val="center"/>
            </w:pPr>
          </w:p>
        </w:tc>
        <w:tc>
          <w:tcPr>
            <w:tcW w:w="4978" w:type="dxa"/>
            <w:vAlign w:val="center"/>
          </w:tcPr>
          <w:p w:rsidR="00F3693E" w:rsidRPr="0009473A" w:rsidRDefault="00F3693E" w:rsidP="00F3097B">
            <w:pPr>
              <w:jc w:val="right"/>
            </w:pPr>
            <w:r w:rsidRPr="0009473A">
              <w:t>Σ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CB1B3B" w:rsidRDefault="00F3693E" w:rsidP="00F3097B">
            <w:pPr>
              <w:jc w:val="center"/>
            </w:pPr>
            <w:r w:rsidRPr="00CB1B3B">
              <w:fldChar w:fldCharType="begin"/>
            </w:r>
            <w:r w:rsidRPr="00CB1B3B">
              <w:instrText xml:space="preserve"> =SUM(ABOVE) </w:instrText>
            </w:r>
            <w:r w:rsidRPr="00CB1B3B">
              <w:fldChar w:fldCharType="separate"/>
            </w:r>
            <w:r w:rsidRPr="00CB1B3B">
              <w:rPr>
                <w:noProof/>
              </w:rPr>
              <w:t>1</w:t>
            </w:r>
            <w:r w:rsidRPr="00CB1B3B">
              <w:fldChar w:fldCharType="end"/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09473A" w:rsidRDefault="00F3693E" w:rsidP="00F3097B">
            <w:pPr>
              <w:jc w:val="center"/>
            </w:pPr>
          </w:p>
        </w:tc>
      </w:tr>
    </w:tbl>
    <w:p w:rsidR="00F3693E" w:rsidRDefault="00F3693E" w:rsidP="00F3693E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F3693E" w:rsidRPr="002004BD" w:rsidRDefault="00F3693E" w:rsidP="00F3693E">
      <w:pPr>
        <w:pStyle w:val="a7"/>
        <w:numPr>
          <w:ilvl w:val="2"/>
          <w:numId w:val="3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F3693E" w:rsidRPr="002004BD" w:rsidTr="00F3097B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F3693E" w:rsidRPr="002004BD" w:rsidRDefault="00F3693E" w:rsidP="00F3097B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2" o:title=""/>
                </v:shape>
                <o:OLEObject Type="Embed" ProgID="Equation.3" ShapeID="_x0000_i1027" DrawAspect="Content" ObjectID="_1548856544" r:id="rId13"/>
              </w:object>
            </w:r>
          </w:p>
        </w:tc>
      </w:tr>
      <w:tr w:rsidR="00F3693E" w:rsidRPr="002004BD" w:rsidTr="00F3097B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</w:p>
        </w:tc>
      </w:tr>
      <w:tr w:rsidR="00F3693E" w:rsidRPr="002004BD" w:rsidTr="00F3097B">
        <w:trPr>
          <w:trHeight w:val="303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F3693E" w:rsidRPr="002004BD" w:rsidTr="00F3097B">
        <w:trPr>
          <w:trHeight w:val="596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F3693E" w:rsidRPr="002004BD" w:rsidTr="00F3097B">
        <w:trPr>
          <w:trHeight w:val="546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F3693E" w:rsidRPr="002004BD" w:rsidTr="00F3097B">
        <w:trPr>
          <w:trHeight w:val="555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F3693E" w:rsidRPr="002004BD" w:rsidTr="00F3097B">
        <w:trPr>
          <w:trHeight w:val="280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F3693E" w:rsidRPr="002004BD" w:rsidRDefault="00F3693E" w:rsidP="00F3693E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F3693E" w:rsidRPr="008F2B3F" w:rsidRDefault="008542BA" w:rsidP="00F3693E">
      <w:pPr>
        <w:ind w:firstLine="709"/>
        <w:jc w:val="both"/>
      </w:pPr>
      <w:hyperlink r:id="rId14" w:history="1">
        <w:r w:rsidR="00F3693E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F3693E" w:rsidRPr="008F2B3F">
        <w:t>.</w:t>
      </w:r>
    </w:p>
    <w:p w:rsidR="00F3693E" w:rsidRPr="002004BD" w:rsidRDefault="00F3693E" w:rsidP="00F3693E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F3693E" w:rsidRDefault="00F3693E" w:rsidP="00F3693E">
      <w:pPr>
        <w:numPr>
          <w:ilvl w:val="2"/>
          <w:numId w:val="37"/>
        </w:numPr>
        <w:autoSpaceDE w:val="0"/>
        <w:spacing w:before="120"/>
        <w:ind w:left="0" w:firstLine="0"/>
        <w:jc w:val="both"/>
      </w:pPr>
      <w:r w:rsidRPr="008F2B3F">
        <w:rPr>
          <w:u w:val="single"/>
        </w:rPr>
        <w:t>Оценка участия студента в аудиторных занятиях (посещение занятий</w:t>
      </w:r>
      <w:r w:rsidRPr="002004BD">
        <w:t>) в баллах технологической карты БРС определяется:</w:t>
      </w:r>
      <w:r w:rsidRPr="008F2B3F">
        <w:rPr>
          <w:color w:val="C00000"/>
        </w:rPr>
        <w:t xml:space="preserve"> </w:t>
      </w:r>
      <w:r w:rsidRPr="008F2B3F">
        <w:t xml:space="preserve">на основе формулы </w:t>
      </w:r>
    </w:p>
    <w:p w:rsidR="00F3693E" w:rsidRPr="008F2B3F" w:rsidRDefault="00F3693E" w:rsidP="00F3693E">
      <w:pPr>
        <w:autoSpaceDE w:val="0"/>
        <w:spacing w:before="120"/>
        <w:jc w:val="both"/>
      </w:pPr>
      <w:r w:rsidRPr="008F2B3F">
        <w:tab/>
      </w:r>
      <w:r w:rsidRPr="008F2B3F">
        <w:rPr>
          <w:position w:val="-16"/>
        </w:rPr>
        <w:object w:dxaOrig="1740" w:dyaOrig="420">
          <v:shape id="_x0000_i1028" type="#_x0000_t75" style="width:90.75pt;height:20.25pt" o:ole="">
            <v:imagedata r:id="rId15" o:title=""/>
          </v:shape>
          <o:OLEObject Type="Embed" ProgID="Equation.3" ShapeID="_x0000_i1028" DrawAspect="Content" ObjectID="_1548856545" r:id="rId16"/>
        </w:object>
      </w:r>
      <w:r w:rsidRPr="008F2B3F">
        <w:t>,</w:t>
      </w:r>
    </w:p>
    <w:p w:rsidR="00F3693E" w:rsidRPr="008F2B3F" w:rsidRDefault="00F3693E" w:rsidP="00F3693E">
      <w:pPr>
        <w:ind w:left="1418" w:hanging="1418"/>
      </w:pPr>
      <w:r w:rsidRPr="008F2B3F">
        <w:t xml:space="preserve"> где  </w:t>
      </w:r>
      <w:r w:rsidRPr="008F2B3F">
        <w:rPr>
          <w:position w:val="-16"/>
        </w:rPr>
        <w:object w:dxaOrig="639" w:dyaOrig="420">
          <v:shape id="_x0000_i1029" type="#_x0000_t75" style="width:32.25pt;height:20.25pt" o:ole="">
            <v:imagedata r:id="rId17" o:title=""/>
          </v:shape>
          <o:OLEObject Type="Embed" ProgID="Equation.3" ShapeID="_x0000_i1029" DrawAspect="Content" ObjectID="_1548856546" r:id="rId18"/>
        </w:object>
      </w:r>
      <w:r w:rsidRPr="008F2B3F">
        <w:t xml:space="preserve"> –  начисляемый балл технологической карты БРС за участие студента в аудиторной работе (посещение занятий),</w:t>
      </w:r>
    </w:p>
    <w:p w:rsidR="00F3693E" w:rsidRPr="008F2B3F" w:rsidRDefault="00F3693E" w:rsidP="00F3693E">
      <w:pPr>
        <w:pStyle w:val="a7"/>
        <w:ind w:left="1418" w:hanging="878"/>
        <w:jc w:val="both"/>
      </w:pPr>
      <w:r w:rsidRPr="008F2B3F">
        <w:rPr>
          <w:position w:val="-12"/>
        </w:rPr>
        <w:object w:dxaOrig="460" w:dyaOrig="380">
          <v:shape id="_x0000_i1030" type="#_x0000_t75" style="width:24.75pt;height:18.75pt" o:ole="">
            <v:imagedata r:id="rId19" o:title=""/>
          </v:shape>
          <o:OLEObject Type="Embed" ProgID="Equation.3" ShapeID="_x0000_i1030" DrawAspect="Content" ObjectID="_1548856547" r:id="rId20"/>
        </w:object>
      </w:r>
      <w:r w:rsidRPr="008F2B3F">
        <w:t xml:space="preserve"> –  индекс участия студента в аудиторной работе, определяемый отношением числа часов занятий, на которых студент присутствовал, к числу часов занятий, проведенных преподавателем по дисциплине в течени</w:t>
      </w:r>
      <w:proofErr w:type="gramStart"/>
      <w:r w:rsidRPr="008F2B3F">
        <w:t>и</w:t>
      </w:r>
      <w:proofErr w:type="gramEnd"/>
      <w:r w:rsidRPr="008F2B3F">
        <w:t xml:space="preserve"> семестра (область изменения индекса от 1 и до 0). Индекс рассчитывается по итогам семестра.</w:t>
      </w:r>
    </w:p>
    <w:p w:rsidR="00F3693E" w:rsidRDefault="00F3693E" w:rsidP="00F3693E">
      <w:r w:rsidRPr="002004BD">
        <w:rPr>
          <w:u w:val="single"/>
        </w:rPr>
        <w:t>Оценка по дисциплине</w:t>
      </w:r>
      <w:r w:rsidRPr="002004BD">
        <w:t xml:space="preserve"> определяется по шкале БРС УрФУ на основании рейтинга результата освоения дисциплины </w:t>
      </w:r>
      <w:r w:rsidRPr="002004BD">
        <w:rPr>
          <w:position w:val="-16"/>
        </w:rPr>
        <w:object w:dxaOrig="540" w:dyaOrig="420">
          <v:shape id="_x0000_i1031" type="#_x0000_t75" style="width:27.75pt;height:20.25pt" o:ole="">
            <v:imagedata r:id="rId21" o:title=""/>
          </v:shape>
          <o:OLEObject Type="Embed" ProgID="Equation.3" ShapeID="_x0000_i1031" DrawAspect="Content" ObjectID="_1548856548" r:id="rId22"/>
        </w:object>
      </w:r>
      <w:r w:rsidRPr="002004BD">
        <w:t>, определяемого на основе БРС (Приложение 1) по формуле</w:t>
      </w:r>
      <w:r>
        <w:t>:</w:t>
      </w:r>
    </w:p>
    <w:p w:rsidR="00F3693E" w:rsidRPr="00143B35" w:rsidRDefault="008542BA" w:rsidP="00F3693E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ИД</m:t>
              </m:r>
            </m:sub>
          </m:sSub>
          <m:r>
            <w:rPr>
              <w:rFonts w:ascii="Cambria Math" w:hAnsi="Cambria Math"/>
            </w:rPr>
            <m:t>=0,25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ТКуч</m:t>
              </m:r>
            </m:sub>
          </m:sSub>
          <m:r>
            <w:rPr>
              <w:rFonts w:ascii="Cambria Math" w:hAnsi="Cambria Math"/>
            </w:rPr>
            <m:t>+0,25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ТКпракт</m:t>
              </m:r>
            </m:sub>
          </m:sSub>
          <m:r>
            <w:rPr>
              <w:rFonts w:ascii="Cambria Math" w:hAnsi="Cambria Math"/>
            </w:rPr>
            <m:t>+0,5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ТКэкз</m:t>
              </m:r>
            </m:sub>
          </m:sSub>
        </m:oMath>
      </m:oMathPara>
    </w:p>
    <w:p w:rsidR="00F3693E" w:rsidRPr="008F2B3F" w:rsidRDefault="00F3693E" w:rsidP="00F3693E">
      <w:pPr>
        <w:pStyle w:val="a7"/>
        <w:ind w:left="0"/>
        <w:jc w:val="both"/>
      </w:pPr>
      <w:r w:rsidRPr="008F2B3F">
        <w:t xml:space="preserve">где </w:t>
      </w:r>
      <w:r w:rsidRPr="008F2B3F">
        <w:rPr>
          <w:position w:val="-16"/>
        </w:rPr>
        <w:object w:dxaOrig="639" w:dyaOrig="420">
          <v:shape id="_x0000_i1032" type="#_x0000_t75" style="width:32.25pt;height:21pt" o:ole="">
            <v:imagedata r:id="rId23" o:title=""/>
          </v:shape>
          <o:OLEObject Type="Embed" ProgID="Equation.3" ShapeID="_x0000_i1032" DrawAspect="Content" ObjectID="_1548856549" r:id="rId24"/>
        </w:object>
      </w:r>
      <w:r w:rsidRPr="008F2B3F">
        <w:t>– балл технологической карты БРС за посещение лекций,</w:t>
      </w:r>
    </w:p>
    <w:p w:rsidR="00F3693E" w:rsidRPr="008F2B3F" w:rsidRDefault="00F3693E" w:rsidP="00F3693E">
      <w:pPr>
        <w:pStyle w:val="a7"/>
        <w:ind w:left="0"/>
        <w:jc w:val="both"/>
      </w:pPr>
      <w:r w:rsidRPr="008F2B3F">
        <w:rPr>
          <w:position w:val="-16"/>
        </w:rPr>
        <w:object w:dxaOrig="940" w:dyaOrig="420">
          <v:shape id="_x0000_i1033" type="#_x0000_t75" style="width:48.75pt;height:21pt" o:ole="">
            <v:imagedata r:id="rId25" o:title=""/>
          </v:shape>
          <o:OLEObject Type="Embed" ProgID="Equation.3" ShapeID="_x0000_i1033" DrawAspect="Content" ObjectID="_1548856550" r:id="rId26"/>
        </w:object>
      </w:r>
      <w:r w:rsidRPr="008F2B3F">
        <w:t>– балл технологической карты БРС за посещение практических занятий и выполнение аудиторных заданий,</w:t>
      </w:r>
    </w:p>
    <w:p w:rsidR="00F3693E" w:rsidRDefault="00F3693E" w:rsidP="00F3693E">
      <w:pPr>
        <w:pStyle w:val="a7"/>
        <w:ind w:left="0"/>
        <w:jc w:val="both"/>
      </w:pPr>
      <w:r w:rsidRPr="008F2B3F">
        <w:rPr>
          <w:position w:val="-12"/>
        </w:rPr>
        <w:object w:dxaOrig="700" w:dyaOrig="380">
          <v:shape id="_x0000_i1034" type="#_x0000_t75" style="width:36pt;height:18pt" o:ole="">
            <v:imagedata r:id="rId27" o:title=""/>
          </v:shape>
          <o:OLEObject Type="Embed" ProgID="Equation.3" ShapeID="_x0000_i1034" DrawAspect="Content" ObjectID="_1548856551" r:id="rId28"/>
        </w:object>
      </w:r>
      <w:r w:rsidRPr="008F2B3F">
        <w:t>– балл технологической карты БРС, полученный студентом при сдаче экзамена.</w:t>
      </w:r>
    </w:p>
    <w:p w:rsidR="00F3693E" w:rsidRPr="00641240" w:rsidRDefault="00F3693E" w:rsidP="00F3693E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F3693E" w:rsidRPr="00641240" w:rsidRDefault="00F3693E" w:rsidP="00F3693E">
      <w:pPr>
        <w:autoSpaceDE w:val="0"/>
      </w:pPr>
    </w:p>
    <w:p w:rsidR="00F3693E" w:rsidRDefault="00F3693E" w:rsidP="00F3693E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F3693E" w:rsidRPr="004C61FB" w:rsidRDefault="00F3693E" w:rsidP="00F3693E">
      <w:pPr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F3693E" w:rsidRPr="00F21895" w:rsidRDefault="00F3693E" w:rsidP="00F3693E">
      <w:pPr>
        <w:pStyle w:val="20"/>
        <w:spacing w:before="120" w:after="60"/>
        <w:ind w:firstLine="709"/>
      </w:pPr>
    </w:p>
    <w:p w:rsidR="00F3693E" w:rsidRDefault="00F3693E" w:rsidP="00F3693E">
      <w:pPr>
        <w:pStyle w:val="a9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задания для проведения мини-контрольных в рамках учебных занятий</w:t>
      </w:r>
    </w:p>
    <w:p w:rsidR="00F3693E" w:rsidRPr="00930AB3" w:rsidRDefault="00F3693E" w:rsidP="00F3693E">
      <w:pPr>
        <w:rPr>
          <w:b/>
        </w:rPr>
      </w:pPr>
      <w:r w:rsidRPr="00930AB3">
        <w:rPr>
          <w:spacing w:val="-5"/>
        </w:rPr>
        <w:t>Не предусмотрено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F3693E" w:rsidRDefault="00F3693E" w:rsidP="00F3693E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F3693E" w:rsidRPr="00930AB3" w:rsidRDefault="00F3693E" w:rsidP="00F3693E">
      <w:pPr>
        <w:rPr>
          <w:b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Pr="00930AB3" w:rsidRDefault="00F3693E" w:rsidP="00F3693E">
      <w:pPr>
        <w:rPr>
          <w:b/>
        </w:rPr>
      </w:pPr>
      <w:r w:rsidRPr="00930AB3">
        <w:rPr>
          <w:spacing w:val="-5"/>
        </w:rPr>
        <w:t>Не предусмотрено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104528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Понятие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Требования к процессу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Протоколы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Классовая маршрутизация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Безклассовая маршрутизация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rPr>
          <w:lang w:val="en-US"/>
        </w:rPr>
        <w:t>IP-</w:t>
      </w:r>
      <w:r>
        <w:t>адресация и использование подсетей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Иерархическая модель адресации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Сетевые маски переменной длины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Суммирование маршрутов</w:t>
      </w:r>
    </w:p>
    <w:p w:rsidR="009916AB" w:rsidRP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OSPF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Работа протокола </w:t>
      </w:r>
      <w:r>
        <w:rPr>
          <w:lang w:val="en-US"/>
        </w:rPr>
        <w:t>OSPF</w:t>
      </w:r>
      <w:r w:rsidRPr="009916AB">
        <w:t xml:space="preserve"> </w:t>
      </w:r>
      <w:r>
        <w:t>в режиме точка-точка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 xml:space="preserve">OSFP </w:t>
      </w:r>
      <w:r>
        <w:t>в многозонной среде</w:t>
      </w:r>
    </w:p>
    <w:p w:rsidR="009916AB" w:rsidRP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Типы зон маршрутизации протокола </w:t>
      </w:r>
      <w:r>
        <w:rPr>
          <w:lang w:val="en-US"/>
        </w:rPr>
        <w:t>OSPF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Виртуальные маршруты</w:t>
      </w:r>
    </w:p>
    <w:p w:rsidR="009916AB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EIGRP</w:t>
      </w:r>
    </w:p>
    <w:p w:rsid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Этапы настройки протокола </w:t>
      </w:r>
      <w:r>
        <w:rPr>
          <w:lang w:val="en-US"/>
        </w:rPr>
        <w:t>EIGRP</w:t>
      </w:r>
    </w:p>
    <w:p w:rsid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BGP</w:t>
      </w:r>
    </w:p>
    <w:p w:rsidR="008D6CD1" w:rsidRP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>Автономные системы</w:t>
      </w:r>
    </w:p>
    <w:p w:rsidR="008D6CD1" w:rsidRP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Этапы настройки протокола </w:t>
      </w:r>
      <w:r>
        <w:rPr>
          <w:lang w:val="en-US"/>
        </w:rPr>
        <w:t>BGP</w:t>
      </w:r>
    </w:p>
    <w:p w:rsidR="008D6CD1" w:rsidRPr="001A5D78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Резервирование каналов при помощи </w:t>
      </w:r>
      <w:r>
        <w:rPr>
          <w:lang w:val="en-US"/>
        </w:rPr>
        <w:t>BGP</w:t>
      </w:r>
    </w:p>
    <w:p w:rsidR="00F3693E" w:rsidRPr="00930AB3" w:rsidRDefault="00F3693E" w:rsidP="00F3693E">
      <w:pPr>
        <w:rPr>
          <w:b/>
        </w:rPr>
      </w:pP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104528" w:rsidRDefault="00104528" w:rsidP="00104528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104528" w:rsidRPr="00104528" w:rsidRDefault="00104528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BB125D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0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8">
    <w:nsid w:val="75760E78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32">
    <w:nsid w:val="7C262125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12"/>
  </w:num>
  <w:num w:numId="9">
    <w:abstractNumId w:val="26"/>
  </w:num>
  <w:num w:numId="10">
    <w:abstractNumId w:val="16"/>
  </w:num>
  <w:num w:numId="11">
    <w:abstractNumId w:val="11"/>
  </w:num>
  <w:num w:numId="12">
    <w:abstractNumId w:val="24"/>
  </w:num>
  <w:num w:numId="13">
    <w:abstractNumId w:val="21"/>
  </w:num>
  <w:num w:numId="14">
    <w:abstractNumId w:val="2"/>
  </w:num>
  <w:num w:numId="15">
    <w:abstractNumId w:val="7"/>
  </w:num>
  <w:num w:numId="16">
    <w:abstractNumId w:val="1"/>
  </w:num>
  <w:num w:numId="17">
    <w:abstractNumId w:val="10"/>
  </w:num>
  <w:num w:numId="18">
    <w:abstractNumId w:val="22"/>
  </w:num>
  <w:num w:numId="19">
    <w:abstractNumId w:val="20"/>
  </w:num>
  <w:num w:numId="20">
    <w:abstractNumId w:val="4"/>
  </w:num>
  <w:num w:numId="21">
    <w:abstractNumId w:val="31"/>
  </w:num>
  <w:num w:numId="22">
    <w:abstractNumId w:val="18"/>
  </w:num>
  <w:num w:numId="23">
    <w:abstractNumId w:val="23"/>
  </w:num>
  <w:num w:numId="24">
    <w:abstractNumId w:val="17"/>
  </w:num>
  <w:num w:numId="25">
    <w:abstractNumId w:val="30"/>
  </w:num>
  <w:num w:numId="26">
    <w:abstractNumId w:val="9"/>
  </w:num>
  <w:num w:numId="27">
    <w:abstractNumId w:val="13"/>
  </w:num>
  <w:num w:numId="28">
    <w:abstractNumId w:val="19"/>
  </w:num>
  <w:num w:numId="29">
    <w:abstractNumId w:val="27"/>
  </w:num>
  <w:num w:numId="30">
    <w:abstractNumId w:val="28"/>
  </w:num>
  <w:num w:numId="31">
    <w:abstractNumId w:val="32"/>
  </w:num>
  <w:num w:numId="32">
    <w:abstractNumId w:val="29"/>
  </w:num>
  <w:num w:numId="33">
    <w:abstractNumId w:val="14"/>
  </w:num>
  <w:num w:numId="34">
    <w:abstractNumId w:val="15"/>
  </w:num>
  <w:num w:numId="35">
    <w:abstractNumId w:val="5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04528"/>
    <w:rsid w:val="001446FF"/>
    <w:rsid w:val="00187099"/>
    <w:rsid w:val="001A2A99"/>
    <w:rsid w:val="001D7C68"/>
    <w:rsid w:val="001E1019"/>
    <w:rsid w:val="001F4B5C"/>
    <w:rsid w:val="00225469"/>
    <w:rsid w:val="00261CC3"/>
    <w:rsid w:val="002811B8"/>
    <w:rsid w:val="00281EB6"/>
    <w:rsid w:val="002A58C3"/>
    <w:rsid w:val="002A5D4E"/>
    <w:rsid w:val="002D32E5"/>
    <w:rsid w:val="002F7B47"/>
    <w:rsid w:val="00335C4C"/>
    <w:rsid w:val="003674D0"/>
    <w:rsid w:val="00372169"/>
    <w:rsid w:val="0037335B"/>
    <w:rsid w:val="003756DC"/>
    <w:rsid w:val="00386849"/>
    <w:rsid w:val="003A0855"/>
    <w:rsid w:val="003C702F"/>
    <w:rsid w:val="003D3705"/>
    <w:rsid w:val="00410CCF"/>
    <w:rsid w:val="004C4070"/>
    <w:rsid w:val="004C7C6A"/>
    <w:rsid w:val="004F2894"/>
    <w:rsid w:val="005024C9"/>
    <w:rsid w:val="00520308"/>
    <w:rsid w:val="005263F0"/>
    <w:rsid w:val="005340F5"/>
    <w:rsid w:val="00540684"/>
    <w:rsid w:val="005415D3"/>
    <w:rsid w:val="005560CA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61A69"/>
    <w:rsid w:val="007B749B"/>
    <w:rsid w:val="007C7680"/>
    <w:rsid w:val="007E2001"/>
    <w:rsid w:val="007E7F56"/>
    <w:rsid w:val="00817297"/>
    <w:rsid w:val="008542BA"/>
    <w:rsid w:val="008B0A1F"/>
    <w:rsid w:val="008B502C"/>
    <w:rsid w:val="008D6CD1"/>
    <w:rsid w:val="00956787"/>
    <w:rsid w:val="00956E05"/>
    <w:rsid w:val="00961B2A"/>
    <w:rsid w:val="00984CCA"/>
    <w:rsid w:val="009916AB"/>
    <w:rsid w:val="009A4AD6"/>
    <w:rsid w:val="009C665C"/>
    <w:rsid w:val="009F44C5"/>
    <w:rsid w:val="00A632CA"/>
    <w:rsid w:val="00A64414"/>
    <w:rsid w:val="00A8369D"/>
    <w:rsid w:val="00A901CE"/>
    <w:rsid w:val="00A953C1"/>
    <w:rsid w:val="00AA2536"/>
    <w:rsid w:val="00AB1E72"/>
    <w:rsid w:val="00AE54B6"/>
    <w:rsid w:val="00B36692"/>
    <w:rsid w:val="00B40E34"/>
    <w:rsid w:val="00B561B2"/>
    <w:rsid w:val="00B616C3"/>
    <w:rsid w:val="00BA03C7"/>
    <w:rsid w:val="00BF2FA1"/>
    <w:rsid w:val="00BF6961"/>
    <w:rsid w:val="00C160B1"/>
    <w:rsid w:val="00C27138"/>
    <w:rsid w:val="00C46564"/>
    <w:rsid w:val="00C70895"/>
    <w:rsid w:val="00C74C8F"/>
    <w:rsid w:val="00C81049"/>
    <w:rsid w:val="00CB5612"/>
    <w:rsid w:val="00CC2D46"/>
    <w:rsid w:val="00CF48B9"/>
    <w:rsid w:val="00D33186"/>
    <w:rsid w:val="00D84580"/>
    <w:rsid w:val="00D874E0"/>
    <w:rsid w:val="00DA61FA"/>
    <w:rsid w:val="00DC59E7"/>
    <w:rsid w:val="00DD759E"/>
    <w:rsid w:val="00E00925"/>
    <w:rsid w:val="00E10A60"/>
    <w:rsid w:val="00E10B9C"/>
    <w:rsid w:val="00E651D5"/>
    <w:rsid w:val="00E6578C"/>
    <w:rsid w:val="00E75C31"/>
    <w:rsid w:val="00E8525B"/>
    <w:rsid w:val="00E93ACB"/>
    <w:rsid w:val="00EA0B88"/>
    <w:rsid w:val="00EE075B"/>
    <w:rsid w:val="00F11C32"/>
    <w:rsid w:val="00F162E6"/>
    <w:rsid w:val="00F34D50"/>
    <w:rsid w:val="00F35521"/>
    <w:rsid w:val="00F3693E"/>
    <w:rsid w:val="00F86285"/>
    <w:rsid w:val="00FC0D1F"/>
    <w:rsid w:val="00FD6271"/>
    <w:rsid w:val="00FD6A81"/>
    <w:rsid w:val="00FF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  <w:style w:type="character" w:styleId="a8">
    <w:name w:val="Hyperlink"/>
    <w:rsid w:val="00225469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22546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9">
    <w:name w:val="footnote text"/>
    <w:basedOn w:val="a1"/>
    <w:link w:val="aa"/>
    <w:rsid w:val="00225469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225469"/>
    <w:rPr>
      <w:color w:val="000000"/>
      <w:lang w:val="x-none" w:eastAsia="ar-SA"/>
    </w:rPr>
  </w:style>
  <w:style w:type="paragraph" w:customStyle="1" w:styleId="20">
    <w:name w:val="2"/>
    <w:basedOn w:val="a1"/>
    <w:rsid w:val="00F3693E"/>
    <w:pPr>
      <w:spacing w:before="280" w:after="280"/>
    </w:pPr>
  </w:style>
  <w:style w:type="paragraph" w:styleId="ab">
    <w:name w:val="Balloon Text"/>
    <w:basedOn w:val="a1"/>
    <w:link w:val="ac"/>
    <w:rsid w:val="00F3693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F369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  <w:style w:type="character" w:styleId="a8">
    <w:name w:val="Hyperlink"/>
    <w:rsid w:val="00225469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22546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9">
    <w:name w:val="footnote text"/>
    <w:basedOn w:val="a1"/>
    <w:link w:val="aa"/>
    <w:rsid w:val="00225469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225469"/>
    <w:rPr>
      <w:color w:val="000000"/>
      <w:lang w:val="x-none" w:eastAsia="ar-SA"/>
    </w:rPr>
  </w:style>
  <w:style w:type="paragraph" w:customStyle="1" w:styleId="20">
    <w:name w:val="2"/>
    <w:basedOn w:val="a1"/>
    <w:rsid w:val="00F3693E"/>
    <w:pPr>
      <w:spacing w:before="280" w:after="280"/>
    </w:pPr>
  </w:style>
  <w:style w:type="paragraph" w:styleId="ab">
    <w:name w:val="Balloon Text"/>
    <w:basedOn w:val="a1"/>
    <w:link w:val="ac"/>
    <w:rsid w:val="00F3693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F369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77</TotalTime>
  <Pages>16</Pages>
  <Words>3821</Words>
  <Characters>21784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54</cp:revision>
  <cp:lastPrinted>1900-12-31T19:00:00Z</cp:lastPrinted>
  <dcterms:created xsi:type="dcterms:W3CDTF">2016-12-09T08:02:00Z</dcterms:created>
  <dcterms:modified xsi:type="dcterms:W3CDTF">2017-02-17T12:03:00Z</dcterms:modified>
</cp:coreProperties>
</file>