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053246" w:rsidRPr="00F22E37" w:rsidRDefault="00053246" w:rsidP="00C4009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C4009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C4009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C4009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C4009C"/>
        </w:tc>
      </w:tr>
      <w:tr w:rsidR="00053246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C4009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>домашних работ и зачё</w:t>
      </w:r>
      <w:r>
        <w:t>та.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</w:pPr>
            <w:r w:rsidRPr="0044233A">
              <w:rPr>
                <w:b/>
              </w:rPr>
              <w:t>ОПК-5</w:t>
            </w:r>
            <w:r w:rsidRPr="0044233A">
              <w:t>:</w:t>
            </w:r>
            <w:r w:rsidRPr="0044233A">
              <w:t xml:space="preserve"> способностью решать стандартные задачи профессиональной д</w:t>
            </w:r>
            <w:r w:rsidRPr="0044233A">
              <w:t>е</w:t>
            </w:r>
            <w:r w:rsidRPr="0044233A">
              <w:t>ятельности на основе информационной и библиографической культуры с пр</w:t>
            </w:r>
            <w:r w:rsidRPr="0044233A">
              <w:t>и</w:t>
            </w:r>
            <w:r w:rsidRPr="0044233A">
              <w:t>менением информационно-коммуникационных технологий и  с учетом основных требований инфо</w:t>
            </w:r>
            <w:r w:rsidRPr="0044233A">
              <w:t>р</w:t>
            </w:r>
            <w:r w:rsidRPr="0044233A">
              <w:t>мационной безопасности;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jc w:val="both"/>
              <w:rPr>
                <w:lang w:eastAsia="ru-RU"/>
              </w:rPr>
            </w:pPr>
            <w:r w:rsidRPr="0044233A">
              <w:rPr>
                <w:b/>
                <w:lang w:eastAsia="ru-RU"/>
              </w:rPr>
              <w:t>ПК-7</w:t>
            </w:r>
            <w:r w:rsidRPr="0044233A">
              <w:rPr>
                <w:lang w:eastAsia="ru-RU"/>
              </w:rPr>
              <w:t xml:space="preserve">: </w:t>
            </w:r>
            <w:r w:rsidRPr="0044233A">
              <w:rPr>
                <w:lang w:eastAsia="ru-RU"/>
              </w:rPr>
              <w:t>способность проверять техн</w:t>
            </w:r>
            <w:r w:rsidRPr="0044233A">
              <w:rPr>
                <w:lang w:eastAsia="ru-RU"/>
              </w:rPr>
              <w:t>и</w:t>
            </w:r>
            <w:r w:rsidRPr="0044233A">
              <w:rPr>
                <w:lang w:eastAsia="ru-RU"/>
              </w:rPr>
              <w:t>ческое состояние вычислительного оборудования и осуществлять необх</w:t>
            </w:r>
            <w:r w:rsidRPr="0044233A">
              <w:rPr>
                <w:lang w:eastAsia="ru-RU"/>
              </w:rPr>
              <w:t>о</w:t>
            </w:r>
            <w:r w:rsidRPr="0044233A">
              <w:rPr>
                <w:lang w:eastAsia="ru-RU"/>
              </w:rPr>
              <w:t xml:space="preserve">димые профилактические процедуры; </w:t>
            </w:r>
          </w:p>
        </w:tc>
      </w:tr>
      <w:tr w:rsidR="0044233A" w:rsidRPr="0044233A" w:rsidTr="0044233A">
        <w:tc>
          <w:tcPr>
            <w:tcW w:w="9996" w:type="dxa"/>
          </w:tcPr>
          <w:p w:rsidR="0044233A" w:rsidRPr="0044233A" w:rsidRDefault="0044233A" w:rsidP="0044233A">
            <w:pPr>
              <w:tabs>
                <w:tab w:val="left" w:pos="284"/>
                <w:tab w:val="left" w:pos="426"/>
              </w:tabs>
            </w:pPr>
            <w:bookmarkStart w:id="4" w:name="_GoBack"/>
            <w:r w:rsidRPr="0044233A">
              <w:rPr>
                <w:b/>
                <w:lang w:eastAsia="ru-RU"/>
              </w:rPr>
              <w:t>ДПК-3</w:t>
            </w:r>
            <w:bookmarkEnd w:id="4"/>
            <w:r w:rsidRPr="0044233A">
              <w:rPr>
                <w:lang w:eastAsia="ru-RU"/>
              </w:rPr>
              <w:t>:</w:t>
            </w:r>
            <w:r w:rsidRPr="0044233A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44233A">
              <w:rPr>
                <w:lang w:eastAsia="ru-RU"/>
              </w:rPr>
              <w:t>о</w:t>
            </w:r>
            <w:r w:rsidRPr="0044233A">
              <w:rPr>
                <w:lang w:eastAsia="ru-RU"/>
              </w:rPr>
              <w:t>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</w:t>
            </w:r>
            <w:r w:rsidRPr="0044233A">
              <w:rPr>
                <w:lang w:eastAsia="ru-RU"/>
              </w:rPr>
              <w:t>т</w:t>
            </w:r>
            <w:r w:rsidRPr="0044233A">
              <w:rPr>
                <w:lang w:eastAsia="ru-RU"/>
              </w:rPr>
              <w:t xml:space="preserve">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332B34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332B34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332B34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332B34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0806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332B34" w:rsidRDefault="00332B34" w:rsidP="00332B34">
            <w:pPr>
              <w:snapToGrid w:val="0"/>
              <w:jc w:val="center"/>
            </w:pPr>
            <w:r>
              <w:t>39</w:t>
            </w:r>
            <w:r w:rsidR="002933DE">
              <w:rPr>
                <w:lang w:val="en-US"/>
              </w:rPr>
              <w:t>.</w:t>
            </w:r>
            <w:r>
              <w:t>35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8F6895">
        <w:trPr>
          <w:trHeight w:val="495"/>
          <w:jc w:val="center"/>
        </w:trPr>
        <w:tc>
          <w:tcPr>
            <w:tcW w:w="109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F6895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2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F6895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1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0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6,6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3,3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  <w:textDirection w:val="btL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5111CE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8F6895" w:rsidRPr="00380FA0" w:rsidRDefault="008F6895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9,9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4,9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70,0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8F6895" w:rsidRDefault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8F6895" w:rsidRDefault="008F6895" w:rsidP="008F689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F6895" w:rsidRPr="00894889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1" w:type="pct"/>
            <w:gridSpan w:val="2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F6895" w:rsidRPr="008A48A7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0" w:type="pct"/>
            <w:vMerge/>
            <w:shd w:val="clear" w:color="auto" w:fill="auto"/>
          </w:tcPr>
          <w:p w:rsidR="008F6895" w:rsidRPr="003C3315" w:rsidRDefault="008F6895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F6895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8F6895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74</w:t>
            </w:r>
          </w:p>
        </w:tc>
        <w:tc>
          <w:tcPr>
            <w:tcW w:w="266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0806CE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FE0F5B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77704C" w:rsidRDefault="00FE0F5B" w:rsidP="000806CE">
            <w:pPr>
              <w:snapToGrid w:val="0"/>
              <w:jc w:val="center"/>
            </w:pPr>
            <w:r>
              <w:rPr>
                <w:lang w:val="en-US"/>
              </w:rP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187489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4233A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Элементы Web-дизайна;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Общие сведения о Web-проектировании;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Создание и размещение на страницах учебного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Обновление Web-дизайна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ведение и форматирование текста средствами  Microsoft FrontPage.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Гипертекстовые ссылки и иллюстрации на Web-страницах.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Механизмы адресации на ресурсы в Internet. Реализация механизма в языке HTML. Создание гиперссылок с помощью элемента A и его атрибутов. Ссылки на элементы текущей страницы. Ссылка mailto.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Размещение иллюстрации на web-странице.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web-страницы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Apache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Apache.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Включение сценария JavaScript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Синтаксические основы JavaScript.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Вывод результатов работы сценария JavaScript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>Типы данных, используемых в языке сценариев JavaScript.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F271F"/>
    <w:rsid w:val="008F6895"/>
    <w:rsid w:val="0091797A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34EE2-C4BF-44DA-916D-98F03670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148</TotalTime>
  <Pages>14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94</cp:revision>
  <cp:lastPrinted>1900-12-31T19:00:00Z</cp:lastPrinted>
  <dcterms:created xsi:type="dcterms:W3CDTF">2016-12-09T08:02:00Z</dcterms:created>
  <dcterms:modified xsi:type="dcterms:W3CDTF">2017-03-24T10:34:00Z</dcterms:modified>
</cp:coreProperties>
</file>