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82787E">
              <w:t>8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175B56" w:rsidRDefault="00BA14B8" w:rsidP="00BA14B8">
      <w:pPr>
        <w:spacing w:before="360" w:after="360"/>
        <w:jc w:val="both"/>
        <w:rPr>
          <w:lang w:val="en-US"/>
        </w:rPr>
      </w:pPr>
      <w:r w:rsidRPr="002E58FD">
        <w:t xml:space="preserve">Руководитель модуля                                                                                              </w:t>
      </w:r>
      <w:r w:rsidR="00175B56">
        <w:rPr>
          <w:color w:val="000000"/>
          <w:lang w:val="en-US"/>
        </w:rPr>
        <w:t>?</w:t>
      </w:r>
      <w:r w:rsidR="0020765A">
        <w:rPr>
          <w:color w:val="000000"/>
        </w:rPr>
        <w:t>.</w:t>
      </w:r>
      <w:r w:rsidR="00175B56">
        <w:rPr>
          <w:color w:val="000000"/>
          <w:lang w:val="en-US"/>
        </w:rPr>
        <w:t>?</w:t>
      </w:r>
      <w:r w:rsidR="0020765A">
        <w:rPr>
          <w:color w:val="000000"/>
        </w:rPr>
        <w:t xml:space="preserve">. </w:t>
      </w:r>
      <w:r w:rsidR="00175B56">
        <w:rPr>
          <w:color w:val="000000"/>
          <w:lang w:val="en-US"/>
        </w:rPr>
        <w:t>???????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bookmarkStart w:id="2" w:name="_GoBack"/>
      <w:bookmarkEnd w:id="2"/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F2BC0" w:rsidRPr="00CF2BC0" w:rsidTr="00CF2BC0">
        <w:tc>
          <w:tcPr>
            <w:tcW w:w="9996" w:type="dxa"/>
          </w:tcPr>
          <w:p w:rsidR="00CF2BC0" w:rsidRPr="00CF2BC0" w:rsidRDefault="00CF2BC0" w:rsidP="00BB1EB2">
            <w:pPr>
              <w:jc w:val="both"/>
            </w:pPr>
            <w:r w:rsidRPr="00CF2BC0">
              <w:rPr>
                <w:b/>
              </w:rPr>
              <w:t>ОПК-5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решать стандартные задачи профессиональной д</w:t>
            </w:r>
            <w:r w:rsidRPr="00CF2BC0">
              <w:t>е</w:t>
            </w:r>
            <w:r w:rsidRPr="00CF2BC0">
              <w:t>ятельности на основе информационной и библиографической культуры с пр</w:t>
            </w:r>
            <w:r w:rsidRPr="00CF2BC0">
              <w:t>и</w:t>
            </w:r>
            <w:r w:rsidRPr="00CF2BC0">
              <w:t>менением информационно-коммуникационных технологий и  с учетом основных требований информационной без</w:t>
            </w:r>
            <w:r w:rsidRPr="00CF2BC0">
              <w:t>о</w:t>
            </w:r>
            <w:r w:rsidRPr="00CF2BC0">
              <w:t>пасности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BB1EB2">
            <w:pPr>
              <w:jc w:val="both"/>
            </w:pPr>
            <w:r w:rsidRPr="00CF2BC0">
              <w:rPr>
                <w:b/>
              </w:rPr>
              <w:t>ПК-2</w:t>
            </w:r>
            <w:r>
              <w:t>: способность</w:t>
            </w:r>
            <w:r w:rsidRPr="00CF2BC0">
              <w:t xml:space="preserve"> разрабатывать компоненты аппаратно-программных комплексов и баз данных, используя современные инструментальные сре</w:t>
            </w:r>
            <w:r w:rsidRPr="00CF2BC0">
              <w:t>д</w:t>
            </w:r>
            <w:r w:rsidRPr="00CF2BC0">
              <w:t>ства и технологии программирования;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jc w:val="both"/>
            </w:pPr>
            <w:r w:rsidRPr="00CF2BC0">
              <w:rPr>
                <w:b/>
              </w:rPr>
              <w:t>ПК-3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</w:t>
            </w:r>
            <w:r w:rsidRPr="00CF2BC0">
              <w:t>о</w:t>
            </w:r>
            <w:r w:rsidRPr="00CF2BC0">
              <w:t>сти;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tabs>
                <w:tab w:val="left" w:pos="284"/>
                <w:tab w:val="left" w:pos="426"/>
              </w:tabs>
            </w:pPr>
            <w:r w:rsidRPr="00CF2BC0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CF2BC0">
              <w:rPr>
                <w:lang w:eastAsia="ru-RU"/>
              </w:rPr>
              <w:t xml:space="preserve"> способность использовать технологии разработки объектов пр</w:t>
            </w:r>
            <w:r w:rsidRPr="00CF2BC0">
              <w:rPr>
                <w:lang w:eastAsia="ru-RU"/>
              </w:rPr>
              <w:t>о</w:t>
            </w:r>
            <w:r w:rsidRPr="00CF2BC0">
              <w:rPr>
                <w:lang w:eastAsia="ru-RU"/>
              </w:rPr>
              <w:t>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</w:t>
            </w:r>
            <w:r w:rsidRPr="00CF2BC0">
              <w:rPr>
                <w:lang w:eastAsia="ru-RU"/>
              </w:rPr>
              <w:t>н</w:t>
            </w:r>
            <w:r w:rsidRPr="00CF2BC0">
              <w:rPr>
                <w:lang w:eastAsia="ru-RU"/>
              </w:rPr>
              <w:t>ного общества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</w:t>
      </w:r>
      <w:r w:rsidRPr="00CF2BC0">
        <w:rPr>
          <w:spacing w:val="-5"/>
        </w:rPr>
        <w:t>ы</w:t>
      </w:r>
      <w:r w:rsidRPr="00CF2BC0">
        <w:rPr>
          <w:spacing w:val="-5"/>
        </w:rPr>
        <w:t>х таблиц стилей (CSS);</w:t>
      </w:r>
    </w:p>
    <w:p w:rsidR="00CF2BC0" w:rsidRPr="00CF2BC0" w:rsidRDefault="00CF2BC0" w:rsidP="00CF2BC0">
      <w:pPr>
        <w:pStyle w:val="a8"/>
        <w:numPr>
          <w:ilvl w:val="0"/>
          <w:numId w:val="44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</w:t>
      </w:r>
      <w:r w:rsidRPr="00CF2BC0">
        <w:rPr>
          <w:spacing w:val="-5"/>
        </w:rPr>
        <w:t>ь</w:t>
      </w:r>
      <w:r w:rsidRPr="00CF2BC0">
        <w:rPr>
          <w:spacing w:val="-5"/>
        </w:rPr>
        <w:t>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CF2BC0" w:rsidRPr="00CF2BC0" w:rsidRDefault="00CF2BC0" w:rsidP="00CF2BC0">
      <w:pPr>
        <w:pStyle w:val="a8"/>
        <w:numPr>
          <w:ilvl w:val="0"/>
          <w:numId w:val="45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CF2BC0">
      <w:pPr>
        <w:pStyle w:val="a8"/>
        <w:numPr>
          <w:ilvl w:val="0"/>
          <w:numId w:val="45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CF2BC0">
      <w:pPr>
        <w:pStyle w:val="a8"/>
        <w:numPr>
          <w:ilvl w:val="0"/>
          <w:numId w:val="45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702CF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702CFB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702CFB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702CFB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кругу друзей, ВКонтакте, МирТесен,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Платформа Live Journal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Сообщество LinkedIn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Крупнейшая социальная сеть Facebook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Сеть обмена сообщениями Twitter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>Социальная сеть ВКонтакте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>Социальные сети и виртуальные сетевые сообщества / отв. ред. Верченов Л. Н., Ефременко Д. В., Тищенко В. И. — 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>Ермолова Н. Продвижение бизнеса в социальных сетях Facebook, Twitter, Google+ / Н. Ермолова — М.: Альпина Паблишер,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СПб.: ООП НИУ ВШЭ – Санкт-Петербург, 2012</w:t>
      </w:r>
    </w:p>
    <w:p w:rsidR="008F271F" w:rsidRPr="00404A1E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t>Губанов Д.А. Социальные сети: модели информационного влияния, управления и противоборства / Д.А. Губанов, Д.А. Новиков, А.Г. Чхартишвили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85966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80B35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Геосоциальные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Социальные медиахранилища</w:t>
      </w:r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Социальная сеть ВКонтакте</w:t>
      </w:r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6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31"/>
  </w:num>
  <w:num w:numId="10">
    <w:abstractNumId w:val="17"/>
  </w:num>
  <w:num w:numId="11">
    <w:abstractNumId w:val="12"/>
  </w:num>
  <w:num w:numId="12">
    <w:abstractNumId w:val="26"/>
  </w:num>
  <w:num w:numId="13">
    <w:abstractNumId w:val="22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3"/>
  </w:num>
  <w:num w:numId="19">
    <w:abstractNumId w:val="21"/>
  </w:num>
  <w:num w:numId="20">
    <w:abstractNumId w:val="5"/>
  </w:num>
  <w:num w:numId="21">
    <w:abstractNumId w:val="35"/>
  </w:num>
  <w:num w:numId="22">
    <w:abstractNumId w:val="19"/>
  </w:num>
  <w:num w:numId="23">
    <w:abstractNumId w:val="24"/>
  </w:num>
  <w:num w:numId="24">
    <w:abstractNumId w:val="18"/>
  </w:num>
  <w:num w:numId="25">
    <w:abstractNumId w:val="34"/>
  </w:num>
  <w:num w:numId="26">
    <w:abstractNumId w:val="10"/>
  </w:num>
  <w:num w:numId="27">
    <w:abstractNumId w:val="15"/>
  </w:num>
  <w:num w:numId="28">
    <w:abstractNumId w:val="32"/>
  </w:num>
  <w:num w:numId="29">
    <w:abstractNumId w:val="28"/>
  </w:num>
  <w:num w:numId="30">
    <w:abstractNumId w:val="33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8"/>
  </w:num>
  <w:num w:numId="35">
    <w:abstractNumId w:val="27"/>
  </w:num>
  <w:num w:numId="36">
    <w:abstractNumId w:val="37"/>
  </w:num>
  <w:num w:numId="37">
    <w:abstractNumId w:val="29"/>
  </w:num>
  <w:num w:numId="38">
    <w:abstractNumId w:val="36"/>
  </w:num>
  <w:num w:numId="39">
    <w:abstractNumId w:val="9"/>
  </w:num>
  <w:num w:numId="40">
    <w:abstractNumId w:val="25"/>
  </w:num>
  <w:num w:numId="41">
    <w:abstractNumId w:val="13"/>
  </w:num>
  <w:num w:numId="42">
    <w:abstractNumId w:val="2"/>
  </w:num>
  <w:num w:numId="43">
    <w:abstractNumId w:val="30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2B34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7CA8"/>
    <w:rsid w:val="008F271F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C0E30-ADCA-4D8B-B7D8-11F63980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105</TotalTime>
  <Pages>13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77</cp:revision>
  <cp:lastPrinted>1900-12-31T19:00:00Z</cp:lastPrinted>
  <dcterms:created xsi:type="dcterms:W3CDTF">2016-12-09T08:02:00Z</dcterms:created>
  <dcterms:modified xsi:type="dcterms:W3CDTF">2017-03-24T06:21:00Z</dcterms:modified>
</cp:coreProperties>
</file>