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1B3780">
      <w:pPr>
        <w:jc w:val="center"/>
        <w:rPr>
          <w:caps/>
        </w:rPr>
      </w:pPr>
      <w:r w:rsidRPr="001B3780">
        <w:rPr>
          <w:caps/>
        </w:rPr>
        <w:t>Промышленные САПР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71F6C" w:rsidTr="007A18CD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71F6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71F6C" w:rsidRPr="00B71F6C" w:rsidRDefault="00B71F6C" w:rsidP="00B71F6C">
            <w:pPr>
              <w:jc w:val="center"/>
              <w:rPr>
                <w:b/>
              </w:rPr>
            </w:pPr>
            <w:r w:rsidRPr="008F33BC">
              <w:rPr>
                <w:b/>
              </w:rPr>
              <w:t xml:space="preserve">о рабочей программе </w:t>
            </w:r>
            <w:r>
              <w:rPr>
                <w:b/>
              </w:rPr>
              <w:t>модуля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71F6C" w:rsidRPr="008F33BC" w:rsidRDefault="00B71F6C" w:rsidP="007A18CD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1E5487" w:rsidRDefault="00B71F6C" w:rsidP="007A18CD">
            <w:pPr>
              <w:tabs>
                <w:tab w:val="center" w:pos="2943"/>
              </w:tabs>
              <w:rPr>
                <w:lang w:val="en-US"/>
              </w:rPr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rPr>
                <w:lang w:val="en-US"/>
              </w:rPr>
              <w:t>6</w:t>
            </w:r>
          </w:p>
          <w:p w:rsidR="00B71F6C" w:rsidRPr="00F22E37" w:rsidRDefault="00B71F6C" w:rsidP="007A18CD">
            <w:r w:rsidRPr="0082787E">
              <w:t>Промышленные САПР</w:t>
            </w:r>
          </w:p>
        </w:tc>
        <w:tc>
          <w:tcPr>
            <w:tcW w:w="4245" w:type="dxa"/>
            <w:shd w:val="clear" w:color="auto" w:fill="auto"/>
          </w:tcPr>
          <w:p w:rsidR="00B71F6C" w:rsidRPr="009F4598" w:rsidRDefault="00B71F6C" w:rsidP="007A18CD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71F6C" w:rsidRPr="004C3174" w:rsidRDefault="00B71F6C" w:rsidP="007A18CD">
            <w:r w:rsidRPr="0082787E">
              <w:rPr>
                <w:lang w:eastAsia="ru-RU"/>
              </w:rPr>
              <w:t>1132164</w:t>
            </w:r>
          </w:p>
        </w:tc>
      </w:tr>
      <w:tr w:rsidR="00B71F6C" w:rsidTr="007A18CD">
        <w:trPr>
          <w:trHeight w:val="869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B71F6C" w:rsidRPr="00D84580" w:rsidRDefault="00B71F6C" w:rsidP="007A18CD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B71F6C" w:rsidRPr="00F22E37" w:rsidRDefault="00B71F6C" w:rsidP="007A18CD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71F6C" w:rsidRPr="00F22E37" w:rsidRDefault="00B71F6C" w:rsidP="007A18CD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71F6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71F6C" w:rsidRDefault="00B71F6C" w:rsidP="007A18CD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71F6C" w:rsidRPr="00AC0130" w:rsidRDefault="00B71F6C" w:rsidP="007A18CD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Default="00B71F6C" w:rsidP="007A18CD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B71F6C" w:rsidRPr="00976E90" w:rsidRDefault="00B71F6C" w:rsidP="007A18CD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B71F6C" w:rsidRPr="009F4598" w:rsidRDefault="00B71F6C" w:rsidP="007A18CD"/>
        </w:tc>
      </w:tr>
      <w:tr w:rsidR="00B71F6C" w:rsidTr="007A18CD">
        <w:trPr>
          <w:trHeight w:val="328"/>
        </w:trPr>
        <w:tc>
          <w:tcPr>
            <w:tcW w:w="6102" w:type="dxa"/>
            <w:shd w:val="clear" w:color="auto" w:fill="auto"/>
          </w:tcPr>
          <w:p w:rsidR="00B71F6C" w:rsidRPr="008F33BC" w:rsidRDefault="00B71F6C" w:rsidP="007A18CD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71F6C" w:rsidRDefault="00B71F6C" w:rsidP="007A18CD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B71F6C" w:rsidRPr="00636E97" w:rsidRDefault="00B71F6C" w:rsidP="007A18CD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9"/>
          <w:footerReference w:type="first" r:id="rId10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1B3780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r w:rsidR="001B3780" w:rsidRPr="001B3780">
        <w:rPr>
          <w:rFonts w:ascii="Times New Roman" w:hAnsi="Times New Roman" w:cs="Times New Roman"/>
        </w:rPr>
        <w:t>Промышленные САПР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1D79ED" w:rsidP="001D79ED">
      <w:pPr>
        <w:tabs>
          <w:tab w:val="left" w:pos="663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1D79ED">
        <w:t>9</w:t>
      </w:r>
      <w:r w:rsidR="00B746A9">
        <w:t xml:space="preserve">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1B3780" w:rsidRPr="001B3780" w:rsidRDefault="004A1A4C" w:rsidP="001B3780">
      <w:pPr>
        <w:ind w:firstLine="567"/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 w:rsidR="00A82417">
        <w:rPr>
          <w:color w:val="auto"/>
          <w:lang w:eastAsia="en-US"/>
        </w:rPr>
        <w:t>вариативной</w:t>
      </w:r>
      <w:r>
        <w:rPr>
          <w:color w:val="auto"/>
          <w:lang w:eastAsia="en-US"/>
        </w:rPr>
        <w:t xml:space="preserve"> части образовательной программы. </w:t>
      </w:r>
      <w:r w:rsidR="001B3780" w:rsidRPr="001B3780">
        <w:rPr>
          <w:color w:val="auto"/>
        </w:rPr>
        <w:t>Модуль формирует готовность использовать знания, умения и навыки осуществлять разработку и программную реализацию алгоритмов и пользовательских интерфейсов, принимать участие во внедрении и сопровождении сис</w:t>
      </w:r>
      <w:r w:rsidR="001B3780">
        <w:rPr>
          <w:color w:val="auto"/>
        </w:rPr>
        <w:t>тем автоматизации производствен</w:t>
      </w:r>
      <w:r w:rsidR="001B3780" w:rsidRPr="001B3780">
        <w:rPr>
          <w:color w:val="auto"/>
        </w:rPr>
        <w:t>ных процессов.</w:t>
      </w:r>
    </w:p>
    <w:p w:rsidR="00C34C14" w:rsidRPr="00A10A04" w:rsidRDefault="001B3780" w:rsidP="001B3780">
      <w:pPr>
        <w:ind w:firstLine="567"/>
        <w:jc w:val="both"/>
        <w:rPr>
          <w:color w:val="auto"/>
        </w:rPr>
      </w:pPr>
      <w:r w:rsidRPr="001B3780">
        <w:rPr>
          <w:color w:val="auto"/>
        </w:rPr>
        <w:t>Дисциплины модуля обеспечивают изучение теоретических и практических вопросов проектирования структуры веб-ресурсов, возможности организации процесса ресурсосбережения в сфере раскройно-заготовительного производства, организации комплексной автоматизации процессов проектирования, анализа и производства продукции.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929"/>
        <w:gridCol w:w="519"/>
        <w:gridCol w:w="709"/>
        <w:gridCol w:w="709"/>
        <w:gridCol w:w="709"/>
        <w:gridCol w:w="708"/>
        <w:gridCol w:w="993"/>
        <w:gridCol w:w="992"/>
        <w:gridCol w:w="662"/>
        <w:gridCol w:w="567"/>
      </w:tblGrid>
      <w:tr w:rsidR="00A82417" w:rsidRPr="00EE00EB" w:rsidTr="00414CAD">
        <w:trPr>
          <w:trHeight w:val="494"/>
        </w:trPr>
        <w:tc>
          <w:tcPr>
            <w:tcW w:w="33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 xml:space="preserve">Наименования дисциплин с указанием, к какой части образовательной программы они относятся: базовой (Б), вариативной – по выбору вуза (ВВ), вариативной - по выбору студента (ВС). </w:t>
            </w:r>
          </w:p>
          <w:p w:rsidR="00A82417" w:rsidRPr="00EE00EB" w:rsidRDefault="00A82417" w:rsidP="00C4009C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04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94728E" w:rsidRPr="00EE00EB" w:rsidTr="00414CAD">
        <w:trPr>
          <w:trHeight w:val="157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сто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я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тель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 xml:space="preserve">ная работа, включая все виды </w:t>
            </w:r>
            <w:r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414CAD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ции, час.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Про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ме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жу</w:t>
            </w:r>
            <w:r w:rsidR="0094728E" w:rsidRPr="0094728E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точ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ная ат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тес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та</w:t>
            </w:r>
            <w:r w:rsidR="0094728E" w:rsidRPr="00414CAD">
              <w:rPr>
                <w:b/>
                <w:sz w:val="16"/>
                <w:szCs w:val="16"/>
              </w:rPr>
              <w:softHyphen/>
            </w:r>
            <w:r w:rsidRPr="00EE00EB">
              <w:rPr>
                <w:b/>
                <w:sz w:val="16"/>
                <w:szCs w:val="16"/>
              </w:rPr>
              <w:t>ция (зачет, экзамен), час.</w:t>
            </w:r>
          </w:p>
        </w:tc>
        <w:tc>
          <w:tcPr>
            <w:tcW w:w="1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94728E" w:rsidRPr="00EE00EB" w:rsidTr="00414CAD">
        <w:trPr>
          <w:cantSplit/>
          <w:trHeight w:val="1793"/>
        </w:trPr>
        <w:tc>
          <w:tcPr>
            <w:tcW w:w="33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C4009C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9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82417" w:rsidRPr="00EE00EB" w:rsidRDefault="00A82417" w:rsidP="00C4009C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94728E" w:rsidRPr="00EE00EB" w:rsidTr="002D70D7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B96A60"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Pr="00306284">
              <w:rPr>
                <w:color w:val="auto"/>
              </w:rPr>
              <w:t>Web-дизайн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3B64B8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306284" w:rsidRDefault="00A82417" w:rsidP="0094728E">
            <w:pPr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Автоматизация проектирования раскройно-заготовительного производства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AA4C5E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2D70D7">
            <w:pPr>
              <w:snapToGrid w:val="0"/>
              <w:jc w:val="center"/>
            </w:pPr>
            <w:r>
              <w:t>Э (18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Default="00A82417" w:rsidP="0094728E">
            <w:pPr>
              <w:snapToGrid w:val="0"/>
              <w:jc w:val="right"/>
            </w:pPr>
            <w:r>
              <w:t>3</w:t>
            </w:r>
          </w:p>
          <w:p w:rsidR="00A82417" w:rsidRPr="00AA4C5E" w:rsidRDefault="00A82417" w:rsidP="0094728E">
            <w:pPr>
              <w:jc w:val="right"/>
            </w:pPr>
          </w:p>
        </w:tc>
      </w:tr>
      <w:tr w:rsidR="0094728E" w:rsidRPr="00EE00EB" w:rsidTr="002D70D7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A82417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ВС</w:t>
            </w:r>
            <w:r>
              <w:rPr>
                <w:color w:val="auto"/>
              </w:rPr>
              <w:t xml:space="preserve">) </w:t>
            </w:r>
            <w:r w:rsidR="001B3780" w:rsidRPr="001B3780">
              <w:t>Универсальные промышленные САПР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tabs>
                <w:tab w:val="right" w:pos="351"/>
              </w:tabs>
              <w:snapToGrid w:val="0"/>
              <w:jc w:val="right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1B3780">
            <w:pPr>
              <w:snapToGrid w:val="0"/>
              <w:jc w:val="center"/>
            </w:pPr>
            <w:r>
              <w:t>З</w:t>
            </w:r>
            <w:r w:rsidR="00A82417">
              <w:t xml:space="preserve"> (</w:t>
            </w:r>
            <w:r>
              <w:t>4</w:t>
            </w:r>
            <w:r w:rsidR="00A82417">
              <w:t>)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</w:t>
            </w:r>
          </w:p>
        </w:tc>
      </w:tr>
      <w:tr w:rsidR="0094728E" w:rsidRPr="00EE00EB" w:rsidTr="00414CAD">
        <w:trPr>
          <w:trHeight w:val="246"/>
        </w:trPr>
        <w:tc>
          <w:tcPr>
            <w:tcW w:w="3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jc w:val="right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51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68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34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136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3B64B8" w:rsidP="001B3780">
            <w:pPr>
              <w:snapToGrid w:val="0"/>
              <w:jc w:val="right"/>
            </w:pPr>
            <w:r>
              <w:t>1</w:t>
            </w:r>
            <w:r w:rsidR="001B3780">
              <w:t>31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1B3780" w:rsidP="0094728E">
            <w:pPr>
              <w:snapToGrid w:val="0"/>
              <w:jc w:val="right"/>
            </w:pPr>
            <w:r>
              <w:t>40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324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94728E">
            <w:pPr>
              <w:snapToGrid w:val="0"/>
              <w:jc w:val="right"/>
            </w:pPr>
            <w:r>
              <w:t>9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82417">
      <w:pPr>
        <w:pStyle w:val="4"/>
        <w:keepLines/>
        <w:widowControl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A8241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Style w:val="af9"/>
        <w:tblW w:w="10082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414CAD">
        <w:tc>
          <w:tcPr>
            <w:tcW w:w="1673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результаты обучения -</w:t>
            </w:r>
            <w:r w:rsidR="00A82417">
              <w:rPr>
                <w:rFonts w:eastAsia="Calibri"/>
                <w:b/>
              </w:rPr>
              <w:t xml:space="preserve">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220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414CAD">
            <w:pPr>
              <w:keepNext/>
              <w:keepLines/>
              <w:widowControl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vAlign w:val="center"/>
          </w:tcPr>
          <w:p w:rsidR="003758D9" w:rsidRPr="00EE00EB" w:rsidRDefault="003758D9" w:rsidP="00414CAD">
            <w:pPr>
              <w:keepNext/>
              <w:keepLines/>
              <w:widowControl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A82417" w:rsidRPr="00EE00EB" w:rsidTr="00A82417">
        <w:trPr>
          <w:trHeight w:val="1972"/>
        </w:trPr>
        <w:tc>
          <w:tcPr>
            <w:tcW w:w="1673" w:type="dxa"/>
          </w:tcPr>
          <w:p w:rsidR="00A82417" w:rsidRPr="00EE00EB" w:rsidRDefault="00A82417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</w:tcPr>
          <w:p w:rsidR="00A82417" w:rsidRPr="00EE00EB" w:rsidRDefault="00A82417">
            <w:pPr>
              <w:rPr>
                <w:rFonts w:eastAsia="Calibri"/>
              </w:rPr>
            </w:pPr>
            <w:r w:rsidRPr="00A82417">
              <w:rPr>
                <w:b/>
                <w:iCs/>
                <w:spacing w:val="-1"/>
                <w:lang w:eastAsia="ru-RU"/>
              </w:rPr>
              <w:t>РО-ТОП2-1</w:t>
            </w:r>
            <w:r>
              <w:rPr>
                <w:rFonts w:eastAsia="Calibri"/>
              </w:rPr>
              <w:t xml:space="preserve">: </w:t>
            </w:r>
            <w:r w:rsidRPr="00A82417">
              <w:rPr>
                <w:rFonts w:eastAsia="Calibri"/>
              </w:rPr>
              <w:t>Способность осваивать и разрабатывать компоненты Web-технологий для решения прикладных задач в различных предметных областях, включая сферу социальных коммуникаций</w:t>
            </w:r>
            <w:r>
              <w:rPr>
                <w:rFonts w:eastAsia="Calibri"/>
              </w:rPr>
              <w:t>.</w:t>
            </w:r>
          </w:p>
        </w:tc>
        <w:tc>
          <w:tcPr>
            <w:tcW w:w="2220" w:type="dxa"/>
          </w:tcPr>
          <w:p w:rsidR="00A82417" w:rsidRDefault="00A82417" w:rsidP="00C4009C">
            <w:pPr>
              <w:jc w:val="both"/>
            </w:pPr>
            <w:r>
              <w:t>ОК-3</w:t>
            </w:r>
          </w:p>
          <w:p w:rsidR="00A82417" w:rsidRDefault="00A82417" w:rsidP="00C4009C">
            <w:pPr>
              <w:jc w:val="both"/>
            </w:pPr>
            <w:r>
              <w:t>ОК-4</w:t>
            </w:r>
          </w:p>
          <w:p w:rsidR="00A82417" w:rsidRDefault="00A82417" w:rsidP="00C4009C">
            <w:pPr>
              <w:jc w:val="both"/>
            </w:pPr>
            <w:r w:rsidRPr="003250B4">
              <w:t>ОПК-5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ПК-1</w:t>
            </w:r>
          </w:p>
          <w:p w:rsidR="00A82417" w:rsidRDefault="00A82417" w:rsidP="00C4009C">
            <w:pPr>
              <w:jc w:val="both"/>
              <w:rPr>
                <w:lang w:eastAsia="ru-RU"/>
              </w:rPr>
            </w:pPr>
            <w:r w:rsidRPr="003250B4">
              <w:rPr>
                <w:lang w:eastAsia="ru-RU"/>
              </w:rPr>
              <w:t>ПК-7</w:t>
            </w:r>
          </w:p>
          <w:p w:rsidR="00A82417" w:rsidRPr="003250B4" w:rsidRDefault="00A82417" w:rsidP="00C4009C">
            <w:pPr>
              <w:tabs>
                <w:tab w:val="left" w:pos="284"/>
                <w:tab w:val="left" w:pos="426"/>
              </w:tabs>
              <w:rPr>
                <w:lang w:eastAsia="ru-RU"/>
              </w:rPr>
            </w:pPr>
            <w:r w:rsidRPr="003250B4">
              <w:rPr>
                <w:lang w:eastAsia="ru-RU"/>
              </w:rPr>
              <w:t>ДПК-3</w:t>
            </w:r>
          </w:p>
        </w:tc>
        <w:tc>
          <w:tcPr>
            <w:tcW w:w="2362" w:type="dxa"/>
          </w:tcPr>
          <w:p w:rsidR="00A82417" w:rsidRPr="00EE00EB" w:rsidRDefault="00A82417">
            <w:pPr>
              <w:rPr>
                <w:rFonts w:eastAsia="Calibri"/>
              </w:rPr>
            </w:pPr>
          </w:p>
        </w:tc>
      </w:tr>
    </w:tbl>
    <w:p w:rsidR="007342A1" w:rsidRDefault="00AA1CE4" w:rsidP="00A82417">
      <w:pPr>
        <w:tabs>
          <w:tab w:val="left" w:pos="2867"/>
          <w:tab w:val="left" w:pos="6360"/>
        </w:tabs>
        <w:jc w:val="both"/>
      </w:pPr>
      <w:r>
        <w:tab/>
      </w:r>
      <w:r w:rsidR="00A82417"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82417" w:rsidRPr="00A82417" w:rsidTr="00A82417">
        <w:tc>
          <w:tcPr>
            <w:tcW w:w="9853" w:type="dxa"/>
          </w:tcPr>
          <w:p w:rsidR="00A82417" w:rsidRPr="00A82417" w:rsidRDefault="00A82417" w:rsidP="00B42BE9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знаний  в различных  сферах 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основы  правовых  знаний в различных сферах деятельности;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 с учетом основных требований информационной безопасности;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A82417" w:rsidRPr="00A82417" w:rsidTr="00A82417">
        <w:tc>
          <w:tcPr>
            <w:tcW w:w="9853" w:type="dxa"/>
          </w:tcPr>
          <w:p w:rsidR="00A82417" w:rsidRPr="00A82417" w:rsidRDefault="00A82417" w:rsidP="00A82417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4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</w:tblGrid>
      <w:tr w:rsidR="00A82417" w:rsidRPr="00EE00EB" w:rsidTr="00A82417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2417" w:rsidRPr="00EE00EB" w:rsidRDefault="00A82417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A82417" w:rsidRPr="0071745C" w:rsidRDefault="00A82417" w:rsidP="00D974A6">
            <w:pPr>
              <w:ind w:left="113" w:right="113"/>
            </w:pPr>
            <w:r>
              <w:t>ДПК-3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C4009C">
            <w:pPr>
              <w:rPr>
                <w:color w:val="auto"/>
              </w:rPr>
            </w:pPr>
            <w:r w:rsidRPr="00306284">
              <w:rPr>
                <w:color w:val="auto"/>
              </w:rPr>
              <w:t>Web-дизайн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F8185A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Информационные технологии в социальных коммуникациях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82417" w:rsidRPr="00EE00EB" w:rsidTr="00A82417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EE00EB" w:rsidRDefault="00A82417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2417" w:rsidRPr="00AA4C5E" w:rsidRDefault="00A82417" w:rsidP="00C4009C">
            <w:r w:rsidRPr="00306284">
              <w:t>Основы Web-программирования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A82417" w:rsidP="00D974A6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335DA8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82417" w:rsidRPr="000A32F4" w:rsidRDefault="00335DA8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323C9B">
      <w:pPr>
        <w:pageBreakBefore/>
        <w:ind w:firstLine="709"/>
        <w:jc w:val="both"/>
        <w:rPr>
          <w:b/>
        </w:rPr>
      </w:pPr>
      <w:r w:rsidRPr="00EE00EB">
        <w:rPr>
          <w:b/>
        </w:rPr>
        <w:lastRenderedPageBreak/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23C9B" w:rsidRPr="00FA4963" w:rsidRDefault="00323C9B" w:rsidP="00323C9B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>
        <w:rPr>
          <w:rFonts w:ascii="Symbol" w:hAnsi="Symbol"/>
          <w:lang w:val="en-US"/>
        </w:rPr>
        <w:t>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323C9B" w:rsidRPr="009E36F7" w:rsidRDefault="00323C9B" w:rsidP="00323C9B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23C9B" w:rsidRPr="00EE00EB" w:rsidRDefault="00323C9B" w:rsidP="00323C9B">
      <w:pPr>
        <w:rPr>
          <w:b/>
        </w:rPr>
      </w:pPr>
    </w:p>
    <w:p w:rsidR="00323C9B" w:rsidRPr="00EE00EB" w:rsidRDefault="00323C9B" w:rsidP="00323C9B">
      <w:pPr>
        <w:ind w:firstLine="709"/>
        <w:jc w:val="both"/>
      </w:pPr>
      <w:r w:rsidRPr="00EE00EB">
        <w:rPr>
          <w:b/>
        </w:rPr>
        <w:t>5.3. Фонд оценочных средств для проведения промежуточной аттестации по модулю (Приложение 1)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ED059B" w:rsidRPr="00EE00EB" w:rsidRDefault="00ED059B" w:rsidP="00ED059B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ED059B" w:rsidRPr="00EE00EB" w:rsidRDefault="00ED059B" w:rsidP="00ED059B">
      <w:pPr>
        <w:jc w:val="right"/>
        <w:rPr>
          <w:bCs/>
          <w:caps/>
          <w:spacing w:val="-17"/>
        </w:rPr>
      </w:pPr>
      <w:r w:rsidRPr="00EE00EB">
        <w:rPr>
          <w:b/>
        </w:rPr>
        <w:t>к рабочей программе модуля</w:t>
      </w:r>
    </w:p>
    <w:p w:rsidR="00ED059B" w:rsidRPr="00EE00EB" w:rsidRDefault="00ED059B" w:rsidP="00ED059B">
      <w:pPr>
        <w:ind w:firstLine="708"/>
        <w:jc w:val="center"/>
      </w:pPr>
    </w:p>
    <w:p w:rsidR="00ED059B" w:rsidRPr="00EE00EB" w:rsidRDefault="00ED059B" w:rsidP="00ED059B">
      <w:pPr>
        <w:shd w:val="clear" w:color="auto" w:fill="FFFFFF"/>
        <w:rPr>
          <w:b/>
        </w:rPr>
      </w:pPr>
    </w:p>
    <w:p w:rsidR="00ED059B" w:rsidRPr="00EE00EB" w:rsidRDefault="00ED059B" w:rsidP="00ED059B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ED059B" w:rsidRPr="00EE00EB" w:rsidRDefault="00ED059B" w:rsidP="00ED059B">
      <w:pPr>
        <w:pStyle w:val="af7"/>
        <w:rPr>
          <w:b/>
          <w:sz w:val="24"/>
          <w:szCs w:val="24"/>
        </w:rPr>
      </w:pPr>
    </w:p>
    <w:p w:rsidR="00ED059B" w:rsidRPr="00EE00EB" w:rsidRDefault="00ED059B" w:rsidP="00ED059B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ED059B" w:rsidRPr="00EE00EB" w:rsidRDefault="00ED059B" w:rsidP="00ED059B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D059B" w:rsidRPr="00EE00EB" w:rsidTr="00C4009C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D059B" w:rsidRPr="00EE00EB" w:rsidTr="00C4009C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ED059B" w:rsidRPr="00EE00EB" w:rsidTr="00C4009C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059B" w:rsidRPr="00EE00EB" w:rsidRDefault="00ED059B" w:rsidP="00C4009C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ED059B" w:rsidRPr="00EE00EB" w:rsidRDefault="00ED059B" w:rsidP="00ED059B">
      <w:pPr>
        <w:shd w:val="clear" w:color="auto" w:fill="FFFFFF"/>
        <w:ind w:left="709"/>
        <w:rPr>
          <w:b/>
        </w:rPr>
      </w:pPr>
    </w:p>
    <w:p w:rsidR="00ED059B" w:rsidRPr="00EE00EB" w:rsidRDefault="00ED059B" w:rsidP="00ED059B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5.3.2. ОЦЕНОЧНЫЕ СРЕДСТВА ДЛЯ ПРОВЕДЕНИЯ  ПРОМЕЖУТОЧНОЙ АТТЕСТАЦИИ ПО МОДУЛЮ</w:t>
      </w:r>
    </w:p>
    <w:p w:rsidR="00ED059B" w:rsidRPr="00EE00EB" w:rsidRDefault="00ED059B" w:rsidP="00ED059B">
      <w:pPr>
        <w:pStyle w:val="af7"/>
        <w:ind w:left="360"/>
        <w:rPr>
          <w:b/>
          <w:color w:val="auto"/>
          <w:sz w:val="24"/>
          <w:szCs w:val="24"/>
        </w:rPr>
      </w:pPr>
    </w:p>
    <w:p w:rsidR="00ED059B" w:rsidRPr="00F67982" w:rsidRDefault="00ED059B" w:rsidP="00ED059B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p w:rsidR="00ED059B" w:rsidRPr="00EE00EB" w:rsidRDefault="00ED059B" w:rsidP="00ED059B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ED059B" w:rsidRPr="00EE00EB" w:rsidRDefault="00ED059B" w:rsidP="00ED059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ED059B" w:rsidRPr="00A6268E" w:rsidTr="00C4009C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Pr="00EE00EB" w:rsidRDefault="00ED059B" w:rsidP="00C4009C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ED059B" w:rsidRPr="00A6268E" w:rsidRDefault="00ED059B" w:rsidP="00C4009C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ED059B" w:rsidTr="00C4009C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  <w:tr w:rsidR="00ED059B" w:rsidTr="00C4009C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ED059B" w:rsidRDefault="00ED059B" w:rsidP="00C4009C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ED059B">
      <w:pPr>
        <w:jc w:val="right"/>
      </w:pPr>
    </w:p>
    <w:sectPr w:rsidR="003758D9" w:rsidRPr="00F5225B" w:rsidSect="00A53E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AFF" w:rsidRDefault="00510AFF">
      <w:r>
        <w:separator/>
      </w:r>
    </w:p>
  </w:endnote>
  <w:endnote w:type="continuationSeparator" w:id="0">
    <w:p w:rsidR="00510AFF" w:rsidRDefault="0051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1B3780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1B3780">
      <w:rPr>
        <w:rStyle w:val="aa"/>
        <w:noProof/>
      </w:rPr>
      <w:t>3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AFF" w:rsidRDefault="00510AFF">
      <w:r>
        <w:separator/>
      </w:r>
    </w:p>
  </w:footnote>
  <w:footnote w:type="continuationSeparator" w:id="0">
    <w:p w:rsidR="00510AFF" w:rsidRDefault="00510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13E4"/>
    <w:rsid w:val="000C2F28"/>
    <w:rsid w:val="000C670D"/>
    <w:rsid w:val="000D5FDB"/>
    <w:rsid w:val="00131F6B"/>
    <w:rsid w:val="00142D60"/>
    <w:rsid w:val="00152929"/>
    <w:rsid w:val="0016443D"/>
    <w:rsid w:val="001648AA"/>
    <w:rsid w:val="00181A49"/>
    <w:rsid w:val="001968DF"/>
    <w:rsid w:val="001A23F5"/>
    <w:rsid w:val="001B0249"/>
    <w:rsid w:val="001B2DE3"/>
    <w:rsid w:val="001B3780"/>
    <w:rsid w:val="001B7596"/>
    <w:rsid w:val="001C6DF2"/>
    <w:rsid w:val="001D79ED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D70D7"/>
    <w:rsid w:val="002F611C"/>
    <w:rsid w:val="00300320"/>
    <w:rsid w:val="003209BC"/>
    <w:rsid w:val="00323C9B"/>
    <w:rsid w:val="00335DA8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64B8"/>
    <w:rsid w:val="003B7E26"/>
    <w:rsid w:val="003D205E"/>
    <w:rsid w:val="003E2ADA"/>
    <w:rsid w:val="003F40FD"/>
    <w:rsid w:val="0040075F"/>
    <w:rsid w:val="00403E3A"/>
    <w:rsid w:val="00405BE9"/>
    <w:rsid w:val="004131D8"/>
    <w:rsid w:val="00414CAD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10AFF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104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42F5"/>
    <w:rsid w:val="00807340"/>
    <w:rsid w:val="00810A51"/>
    <w:rsid w:val="00812443"/>
    <w:rsid w:val="008319CD"/>
    <w:rsid w:val="00835A8D"/>
    <w:rsid w:val="0084297F"/>
    <w:rsid w:val="00844AA2"/>
    <w:rsid w:val="00891226"/>
    <w:rsid w:val="00895B6B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4728E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2417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35D1F"/>
    <w:rsid w:val="00B47C9E"/>
    <w:rsid w:val="00B51FCB"/>
    <w:rsid w:val="00B71F6C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929D7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D059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8185A"/>
    <w:rsid w:val="00FA62E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58994-DCC1-40D0-BFFB-241F57179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94</cp:revision>
  <cp:lastPrinted>2013-04-29T06:42:00Z</cp:lastPrinted>
  <dcterms:created xsi:type="dcterms:W3CDTF">2016-12-09T08:28:00Z</dcterms:created>
  <dcterms:modified xsi:type="dcterms:W3CDTF">2017-04-04T07:34:00Z</dcterms:modified>
</cp:coreProperties>
</file>