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>Системы быстрого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6E7590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6D0390" w:rsidRDefault="006E7590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6E7590" w:rsidRPr="0063540B" w:rsidRDefault="006E7590" w:rsidP="006112A3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E7590" w:rsidRPr="0063540B" w:rsidRDefault="006E7590" w:rsidP="006112A3"/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Образовательная программа</w:t>
            </w:r>
          </w:p>
          <w:p w:rsidR="006E7590" w:rsidRPr="003F40FD" w:rsidRDefault="006E7590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6E7590" w:rsidRDefault="006E7590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6E7590" w:rsidRPr="009A1950" w:rsidRDefault="006E7590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E7590" w:rsidRPr="009A1950" w:rsidRDefault="006E7590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E7590" w:rsidRPr="00D31623" w:rsidRDefault="006E7590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6E7590" w:rsidRPr="00EE00EB" w:rsidRDefault="006E7590" w:rsidP="006112A3">
            <w:pPr>
              <w:jc w:val="both"/>
            </w:pP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E7590" w:rsidRPr="0058684D" w:rsidRDefault="006E7590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9A0EBB" w:rsidRPr="00231435" w:rsidRDefault="009A0EBB" w:rsidP="009A0EBB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31435">
        <w:t>С.С. Уколов</w:t>
      </w:r>
    </w:p>
    <w:p w:rsidR="009A0EBB" w:rsidRPr="009E0BD3" w:rsidRDefault="009A0EBB" w:rsidP="009A0EBB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>Системы быстрого прототипирования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>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основные понятия и определения в области аддитивных технологий и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r w:rsidRPr="00DE618F">
        <w:rPr>
          <w:spacing w:val="-5"/>
        </w:rPr>
        <w:t>для</w:t>
      </w:r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lastRenderedPageBreak/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spacing w:val="-5"/>
        </w:rPr>
        <w:t>в работе с программным обеспечением, специализирован</w:t>
      </w:r>
      <w:r w:rsidR="00067A50">
        <w:rPr>
          <w:spacing w:val="-5"/>
        </w:rPr>
        <w:t>н</w:t>
      </w:r>
      <w:r w:rsidRPr="001F6A55">
        <w:rPr>
          <w:spacing w:val="-5"/>
        </w:rPr>
        <w:t>ом под разработку задания на производство с использованием аддитивных технологий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FB093B">
              <w:rPr>
                <w:rFonts w:ascii="Arial CYR" w:hAnsi="Arial CYR" w:cs="Arial CYR"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B56A4" w:rsidRDefault="0071371A" w:rsidP="003E69AE">
            <w:pPr>
              <w:jc w:val="center"/>
              <w:rPr>
                <w:sz w:val="20"/>
                <w:szCs w:val="20"/>
              </w:rPr>
            </w:pPr>
            <w:r w:rsidRPr="003B56A4">
              <w:rPr>
                <w:sz w:val="20"/>
                <w:szCs w:val="20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9E3BAE" w:rsidP="009E3BAE">
      <w:pPr>
        <w:pStyle w:val="a6"/>
        <w:numPr>
          <w:ilvl w:val="0"/>
          <w:numId w:val="32"/>
        </w:numPr>
      </w:pPr>
      <w:r w:rsidRPr="009E3BAE">
        <w:t>Зленко М.А.  АДДИТИВНЫЕ ТЕХНОЛОГИИ В МАШИНОСТРОЕНИИ. [Текст]: пособие для инженеров / Зленко М. А., Нагайцев М.В., Довбыш В.М.  – Изд-во ГНЦ РФ ФГУП «НАМИ». М. 2015 – 219 стр.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E3BAE" w:rsidRPr="009E3BAE" w:rsidRDefault="009E3BAE" w:rsidP="009E3BAE">
      <w:pPr>
        <w:pStyle w:val="a6"/>
        <w:numPr>
          <w:ilvl w:val="0"/>
          <w:numId w:val="34"/>
        </w:numPr>
        <w:autoSpaceDN w:val="0"/>
        <w:adjustRightInd w:val="0"/>
        <w:jc w:val="both"/>
        <w:rPr>
          <w:spacing w:val="-4"/>
        </w:rPr>
      </w:pPr>
      <w:proofErr w:type="spellStart"/>
      <w:r w:rsidRPr="009E3BAE">
        <w:rPr>
          <w:spacing w:val="-4"/>
        </w:rPr>
        <w:t>Шишковский</w:t>
      </w:r>
      <w:proofErr w:type="spellEnd"/>
      <w:r w:rsidRPr="009E3BAE">
        <w:rPr>
          <w:spacing w:val="-4"/>
        </w:rPr>
        <w:t xml:space="preserve"> И.В. Основы аддитивных технологий высокого разрешения[Текст]: </w:t>
      </w:r>
      <w:proofErr w:type="gramStart"/>
      <w:r w:rsidRPr="009E3BAE">
        <w:rPr>
          <w:spacing w:val="-4"/>
        </w:rPr>
        <w:t>монография  -</w:t>
      </w:r>
      <w:proofErr w:type="gramEnd"/>
      <w:r w:rsidRPr="009E3BAE">
        <w:rPr>
          <w:spacing w:val="-4"/>
        </w:rPr>
        <w:t xml:space="preserve">  </w:t>
      </w:r>
      <w:proofErr w:type="spellStart"/>
      <w:r w:rsidRPr="009E3BAE">
        <w:rPr>
          <w:spacing w:val="-4"/>
        </w:rPr>
        <w:t>СПб.:Питер</w:t>
      </w:r>
      <w:proofErr w:type="spellEnd"/>
      <w:r w:rsidRPr="009E3BAE">
        <w:rPr>
          <w:spacing w:val="-4"/>
        </w:rPr>
        <w:t>, 2016  - 400 стр.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</w:t>
      </w:r>
      <w:proofErr w:type="spellStart"/>
      <w:r w:rsidRPr="009E3BAE">
        <w:t>Техэксперт</w:t>
      </w:r>
      <w:proofErr w:type="spellEnd"/>
      <w:r w:rsidRPr="009E3BAE">
        <w:t xml:space="preserve">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4B4CE3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035182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bookmarkStart w:id="26" w:name="_GoBack"/>
      <w:bookmarkEnd w:id="26"/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2. Лазерная </w:t>
      </w:r>
      <w:proofErr w:type="spellStart"/>
      <w:r>
        <w:t>стереолитография</w:t>
      </w:r>
      <w:proofErr w:type="spellEnd"/>
      <w:r>
        <w:t>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>7.Технологии газовой атомизации VIGA, EIGA. Технология плазменной атомизации</w:t>
      </w:r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>10.Технологии центробежной атомизации REP, PREP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11. </w:t>
      </w:r>
      <w:proofErr w:type="spellStart"/>
      <w:r>
        <w:t>Фотоплимеризация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14.Direct </w:t>
      </w:r>
      <w:proofErr w:type="spellStart"/>
      <w:r>
        <w:t>deposition</w:t>
      </w:r>
      <w:proofErr w:type="spellEnd"/>
      <w:r>
        <w:t>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proofErr w:type="spellStart"/>
      <w:r>
        <w:t>DirectDeposition</w:t>
      </w:r>
      <w:proofErr w:type="spellEnd"/>
      <w:r>
        <w:t>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21. Основные принципы размещения деталей в объеме камеры построения машины EOS Р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</w:p>
    <w:p w:rsidR="00D57154" w:rsidRDefault="00D57154" w:rsidP="00D57154">
      <w:pPr>
        <w:pStyle w:val="a6"/>
        <w:snapToGrid w:val="0"/>
        <w:ind w:left="567" w:right="34"/>
      </w:pPr>
      <w:r>
        <w:t xml:space="preserve">25. Гибридные установки на основе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deposition</w:t>
      </w:r>
      <w:proofErr w:type="spellEnd"/>
      <w:r>
        <w:t>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 w15:restartNumberingAfterBreak="0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8"/>
  </w:num>
  <w:num w:numId="10">
    <w:abstractNumId w:val="27"/>
  </w:num>
  <w:num w:numId="11">
    <w:abstractNumId w:val="4"/>
  </w:num>
  <w:num w:numId="12">
    <w:abstractNumId w:val="28"/>
  </w:num>
  <w:num w:numId="13">
    <w:abstractNumId w:val="34"/>
  </w:num>
  <w:num w:numId="14">
    <w:abstractNumId w:val="21"/>
  </w:num>
  <w:num w:numId="15">
    <w:abstractNumId w:val="33"/>
  </w:num>
  <w:num w:numId="16">
    <w:abstractNumId w:val="24"/>
  </w:num>
  <w:num w:numId="17">
    <w:abstractNumId w:val="31"/>
  </w:num>
  <w:num w:numId="18">
    <w:abstractNumId w:val="32"/>
  </w:num>
  <w:num w:numId="19">
    <w:abstractNumId w:val="15"/>
  </w:num>
  <w:num w:numId="20">
    <w:abstractNumId w:val="5"/>
  </w:num>
  <w:num w:numId="21">
    <w:abstractNumId w:val="29"/>
  </w:num>
  <w:num w:numId="22">
    <w:abstractNumId w:val="30"/>
  </w:num>
  <w:num w:numId="23">
    <w:abstractNumId w:val="2"/>
  </w:num>
  <w:num w:numId="24">
    <w:abstractNumId w:val="22"/>
  </w:num>
  <w:num w:numId="25">
    <w:abstractNumId w:val="1"/>
  </w:num>
  <w:num w:numId="26">
    <w:abstractNumId w:val="17"/>
  </w:num>
  <w:num w:numId="27">
    <w:abstractNumId w:val="8"/>
  </w:num>
  <w:num w:numId="28">
    <w:abstractNumId w:val="20"/>
  </w:num>
  <w:num w:numId="29">
    <w:abstractNumId w:val="3"/>
  </w:num>
  <w:num w:numId="30">
    <w:abstractNumId w:val="26"/>
  </w:num>
  <w:num w:numId="31">
    <w:abstractNumId w:val="16"/>
  </w:num>
  <w:num w:numId="32">
    <w:abstractNumId w:val="25"/>
  </w:num>
  <w:num w:numId="33">
    <w:abstractNumId w:val="23"/>
  </w:num>
  <w:num w:numId="34">
    <w:abstractNumId w:val="10"/>
  </w:num>
  <w:num w:numId="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1E5A"/>
    <w:rsid w:val="000971F8"/>
    <w:rsid w:val="000A11A7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764E5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B4CE3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D5D"/>
    <w:rsid w:val="006A3F5D"/>
    <w:rsid w:val="006E7590"/>
    <w:rsid w:val="006F3BEB"/>
    <w:rsid w:val="00705705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4761A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8628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095E0"/>
  <w15:docId w15:val="{FFA1BE93-76CE-402F-9D87-6106DD98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AA6E9-154E-4580-AA4A-BE89638A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331</TotalTime>
  <Pages>13</Pages>
  <Words>2856</Words>
  <Characters>16284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163</cp:revision>
  <cp:lastPrinted>1900-12-31T19:00:00Z</cp:lastPrinted>
  <dcterms:created xsi:type="dcterms:W3CDTF">2016-12-09T08:14:00Z</dcterms:created>
  <dcterms:modified xsi:type="dcterms:W3CDTF">2018-02-13T08:53:00Z</dcterms:modified>
</cp:coreProperties>
</file>