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A0EBB" w:rsidRPr="00EE00EB" w:rsidTr="009A0EBB">
        <w:trPr>
          <w:trHeight w:val="148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9A1950" w:rsidRDefault="009A0EBB" w:rsidP="009A0EBB"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М1.9</w:t>
            </w:r>
          </w:p>
          <w:p w:rsidR="009A0EBB" w:rsidRPr="0063540B" w:rsidRDefault="009A0EBB" w:rsidP="009A0EBB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9A0EBB" w:rsidRPr="0063540B" w:rsidRDefault="009A0EBB" w:rsidP="009A0EBB"/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Образовательная программа</w:t>
            </w:r>
          </w:p>
          <w:p w:rsidR="009A0EBB" w:rsidRPr="003F40FD" w:rsidRDefault="009A0EBB" w:rsidP="009A0EBB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9A0EBB" w:rsidRDefault="009A0EBB" w:rsidP="009A0EBB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9A0EBB" w:rsidRPr="009A1950" w:rsidRDefault="009A0EBB" w:rsidP="009A0EBB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A0EBB" w:rsidRPr="009A1950" w:rsidRDefault="009A0EBB" w:rsidP="009A0EBB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A0EBB" w:rsidRPr="00D31623" w:rsidRDefault="009A0EBB" w:rsidP="009A0EBB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A0EBB" w:rsidRPr="00EE00EB" w:rsidRDefault="009A0EBB" w:rsidP="009A0EBB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9A0EBB" w:rsidRPr="00131F6B" w:rsidRDefault="009A0EBB" w:rsidP="009A0E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9A0EBB" w:rsidRPr="00EE00EB" w:rsidRDefault="009A0EBB" w:rsidP="009A0EBB">
            <w:pPr>
              <w:jc w:val="both"/>
            </w:pPr>
          </w:p>
        </w:tc>
      </w:tr>
      <w:tr w:rsidR="009A0EBB" w:rsidRPr="00EE00EB" w:rsidTr="009A0EBB">
        <w:trPr>
          <w:trHeight w:val="332"/>
        </w:trPr>
        <w:tc>
          <w:tcPr>
            <w:tcW w:w="6072" w:type="dxa"/>
            <w:shd w:val="clear" w:color="auto" w:fill="auto"/>
          </w:tcPr>
          <w:p w:rsidR="009A0EBB" w:rsidRPr="00EE00EB" w:rsidRDefault="009A0EBB" w:rsidP="009A0E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A0EBB" w:rsidRPr="0058684D" w:rsidRDefault="009A0EBB" w:rsidP="009A0EBB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proofErr w:type="gramStart"/>
            <w:r w:rsidRPr="00EE00EB">
              <w:rPr>
                <w:b/>
              </w:rPr>
              <w:t>утверждении  ФГОС</w:t>
            </w:r>
            <w:proofErr w:type="gramEnd"/>
            <w:r w:rsidRPr="00EE00EB">
              <w:rPr>
                <w:b/>
              </w:rPr>
              <w:t xml:space="preserve">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E58FD" w:rsidRDefault="009A0EBB" w:rsidP="009A0EBB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Pr="00806DB5">
        <w:t>Облачные</w:t>
      </w:r>
      <w:r w:rsidR="002B1FA7">
        <w:t xml:space="preserve"> </w:t>
      </w:r>
      <w:r w:rsidRPr="00806DB5">
        <w:t>вычисления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Pr="00806DB5">
        <w:t>Технологии</w:t>
      </w:r>
      <w:r w:rsidR="002B1FA7">
        <w:t xml:space="preserve"> </w:t>
      </w:r>
      <w:r w:rsidRPr="00806DB5">
        <w:t>глобальных</w:t>
      </w:r>
      <w:r w:rsidR="002B1FA7">
        <w:t xml:space="preserve"> </w:t>
      </w:r>
      <w:r w:rsidRPr="00806DB5">
        <w:t>сетей</w:t>
      </w:r>
      <w:r>
        <w:t>».</w:t>
      </w:r>
      <w:r w:rsidR="002B1FA7">
        <w:t xml:space="preserve"> </w:t>
      </w:r>
      <w:r w:rsidRPr="00806DB5">
        <w:t>Дисциплина</w:t>
      </w:r>
      <w:r w:rsidR="002B1FA7">
        <w:t xml:space="preserve"> </w:t>
      </w:r>
      <w:r w:rsidRPr="00806DB5">
        <w:t>направлена</w:t>
      </w:r>
      <w:r w:rsidR="002B1FA7">
        <w:t xml:space="preserve"> </w:t>
      </w:r>
      <w:r w:rsidRPr="00806DB5">
        <w:t>на</w:t>
      </w:r>
      <w:r w:rsidR="002B1FA7">
        <w:t xml:space="preserve"> </w:t>
      </w:r>
      <w:r w:rsidRPr="00806DB5">
        <w:t>подготовку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будущей</w:t>
      </w:r>
      <w:r w:rsidR="002B1FA7">
        <w:t xml:space="preserve"> </w:t>
      </w:r>
      <w:r w:rsidRPr="00806DB5">
        <w:t>профессиональной</w:t>
      </w:r>
      <w:r w:rsidR="002B1FA7">
        <w:t xml:space="preserve"> </w:t>
      </w:r>
      <w:r w:rsidRPr="00806DB5">
        <w:t>деятельности,</w:t>
      </w:r>
      <w:r w:rsidR="002B1FA7">
        <w:t xml:space="preserve"> </w:t>
      </w:r>
      <w:r w:rsidRPr="00806DB5">
        <w:t>при</w:t>
      </w:r>
      <w:r w:rsidR="002B1FA7">
        <w:t xml:space="preserve"> </w:t>
      </w:r>
      <w:r w:rsidRPr="00806DB5">
        <w:t>выполнении</w:t>
      </w:r>
      <w:r w:rsidR="002B1FA7">
        <w:t xml:space="preserve"> </w:t>
      </w:r>
      <w:r w:rsidRPr="00806DB5">
        <w:t>которой</w:t>
      </w:r>
      <w:r w:rsidR="002B1FA7">
        <w:t xml:space="preserve"> </w:t>
      </w:r>
      <w:r w:rsidRPr="00806DB5">
        <w:t>требуются</w:t>
      </w:r>
      <w:r w:rsidR="002B1FA7">
        <w:t xml:space="preserve"> </w:t>
      </w:r>
      <w:r w:rsidRPr="00806DB5">
        <w:t>знания</w:t>
      </w:r>
      <w:r w:rsidR="002B1FA7">
        <w:t xml:space="preserve"> </w:t>
      </w:r>
      <w:r w:rsidRPr="00806DB5">
        <w:t>и</w:t>
      </w:r>
      <w:r w:rsidR="002B1FA7">
        <w:t xml:space="preserve"> </w:t>
      </w:r>
      <w:r w:rsidRPr="00806DB5">
        <w:t>умения,</w:t>
      </w:r>
      <w:r w:rsidR="002B1FA7">
        <w:t xml:space="preserve"> </w:t>
      </w:r>
      <w:r w:rsidRPr="00806DB5">
        <w:t>связанные</w:t>
      </w:r>
      <w:r w:rsidR="002B1FA7">
        <w:t xml:space="preserve"> </w:t>
      </w:r>
      <w:r>
        <w:t>с</w:t>
      </w:r>
      <w:r w:rsidR="002B1FA7">
        <w:t xml:space="preserve"> </w:t>
      </w:r>
      <w:r>
        <w:t>облачными</w:t>
      </w:r>
      <w:r w:rsidR="002B1FA7">
        <w:t xml:space="preserve"> </w:t>
      </w:r>
      <w:r>
        <w:t>технологиями,</w:t>
      </w:r>
      <w:r w:rsidR="002B1FA7">
        <w:t xml:space="preserve"> </w:t>
      </w:r>
      <w:r>
        <w:t>как</w:t>
      </w:r>
      <w:r w:rsidR="002B1FA7">
        <w:t xml:space="preserve"> </w:t>
      </w:r>
      <w:r>
        <w:t>одн</w:t>
      </w:r>
      <w:r w:rsidR="00022BC7">
        <w:t>ого</w:t>
      </w:r>
      <w:r w:rsidR="002B1FA7">
        <w:t xml:space="preserve"> </w:t>
      </w:r>
      <w:r>
        <w:t>из</w:t>
      </w:r>
      <w:r w:rsidR="002B1FA7">
        <w:t xml:space="preserve"> </w:t>
      </w:r>
      <w:r>
        <w:t>перспективных</w:t>
      </w:r>
      <w:r w:rsidR="002B1FA7">
        <w:t xml:space="preserve"> </w:t>
      </w:r>
      <w:r>
        <w:t>направлений</w:t>
      </w:r>
      <w:r w:rsidR="002B1FA7">
        <w:t xml:space="preserve"> </w:t>
      </w:r>
      <w:r>
        <w:t>развития</w:t>
      </w:r>
      <w:r w:rsidR="002B1FA7">
        <w:t xml:space="preserve"> </w:t>
      </w:r>
      <w:r>
        <w:t>отрасли</w:t>
      </w:r>
      <w:r w:rsidR="002B1FA7">
        <w:t xml:space="preserve"> </w:t>
      </w:r>
      <w:r>
        <w:t>информационных</w:t>
      </w:r>
      <w:r w:rsidR="002B1FA7">
        <w:t xml:space="preserve"> </w:t>
      </w:r>
      <w:r>
        <w:t>технологий,</w:t>
      </w:r>
      <w:r w:rsidR="002B1FA7">
        <w:t xml:space="preserve"> </w:t>
      </w:r>
      <w:r>
        <w:t>а</w:t>
      </w:r>
      <w:r w:rsidR="002B1FA7">
        <w:t xml:space="preserve"> </w:t>
      </w:r>
      <w:r>
        <w:t>также</w:t>
      </w:r>
      <w:r w:rsidR="002B1FA7">
        <w:t xml:space="preserve"> </w:t>
      </w:r>
      <w:r>
        <w:t>современного</w:t>
      </w:r>
      <w:r w:rsidR="002B1FA7">
        <w:t xml:space="preserve"> </w:t>
      </w:r>
      <w:r>
        <w:t>средства</w:t>
      </w:r>
      <w:r w:rsidR="002B1FA7">
        <w:t xml:space="preserve"> </w:t>
      </w:r>
      <w:r>
        <w:t>предоставления</w:t>
      </w:r>
      <w:r w:rsidR="002B1FA7">
        <w:t xml:space="preserve"> </w:t>
      </w:r>
      <w:r>
        <w:t>повсеместного</w:t>
      </w:r>
      <w:r w:rsidR="002B1FA7">
        <w:t xml:space="preserve"> </w:t>
      </w:r>
      <w:r>
        <w:t>и</w:t>
      </w:r>
      <w:r w:rsidR="002B1FA7">
        <w:t xml:space="preserve"> </w:t>
      </w:r>
      <w:r>
        <w:t>удобного</w:t>
      </w:r>
      <w:r w:rsidR="002B1FA7">
        <w:t xml:space="preserve"> </w:t>
      </w:r>
      <w:r>
        <w:t>сетевого</w:t>
      </w:r>
      <w:r w:rsidR="002B1FA7">
        <w:t xml:space="preserve"> </w:t>
      </w:r>
      <w:r>
        <w:t>доступа</w:t>
      </w:r>
      <w:r w:rsidR="002B1FA7">
        <w:t xml:space="preserve"> </w:t>
      </w:r>
      <w:r>
        <w:t>к</w:t>
      </w:r>
      <w:r w:rsidR="002B1FA7">
        <w:t xml:space="preserve"> </w:t>
      </w:r>
      <w:r>
        <w:t>вычислительным</w:t>
      </w:r>
      <w:r w:rsidR="002B1FA7">
        <w:t xml:space="preserve"> </w:t>
      </w:r>
      <w:r>
        <w:t>ресурсам.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традиционными,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D3012C" w:rsidRPr="006A102C" w:rsidTr="005C2E72">
        <w:trPr>
          <w:trHeight w:val="418"/>
          <w:tblHeader/>
        </w:trPr>
        <w:tc>
          <w:tcPr>
            <w:tcW w:w="9903" w:type="dxa"/>
            <w:vAlign w:val="center"/>
          </w:tcPr>
          <w:p w:rsidR="00D3012C" w:rsidRPr="00AF38C0" w:rsidRDefault="00D3012C" w:rsidP="005C2E72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D3012C" w:rsidRPr="006A102C" w:rsidTr="005C2E72">
        <w:trPr>
          <w:trHeight w:val="298"/>
        </w:trPr>
        <w:tc>
          <w:tcPr>
            <w:tcW w:w="9903" w:type="dxa"/>
            <w:vAlign w:val="center"/>
          </w:tcPr>
          <w:p w:rsidR="00D3012C" w:rsidRPr="00E743FD" w:rsidRDefault="00D3012C" w:rsidP="005C2E72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D3012C" w:rsidRPr="00466C5D" w:rsidTr="005C2E72">
        <w:trPr>
          <w:trHeight w:val="551"/>
        </w:trPr>
        <w:tc>
          <w:tcPr>
            <w:tcW w:w="9903" w:type="dxa"/>
            <w:vAlign w:val="center"/>
          </w:tcPr>
          <w:p w:rsidR="00D3012C" w:rsidRPr="00E743FD" w:rsidRDefault="00D3012C" w:rsidP="005C2E72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D3012C" w:rsidRPr="00466C5D" w:rsidTr="005C2E72">
        <w:trPr>
          <w:trHeight w:val="551"/>
        </w:trPr>
        <w:tc>
          <w:tcPr>
            <w:tcW w:w="9903" w:type="dxa"/>
            <w:vAlign w:val="center"/>
          </w:tcPr>
          <w:p w:rsidR="00D3012C" w:rsidRPr="00E743FD" w:rsidRDefault="00D3012C" w:rsidP="005C2E72">
            <w:pPr>
              <w:ind w:left="318" w:hanging="318"/>
              <w:jc w:val="both"/>
            </w:pPr>
            <w:r w:rsidRPr="007E376E">
              <w:rPr>
                <w:b/>
              </w:rPr>
              <w:t>ПК-</w:t>
            </w:r>
            <w:r w:rsidRPr="008A1CF7">
              <w:rPr>
                <w:b/>
              </w:rPr>
              <w:t>9</w:t>
            </w:r>
            <w:r w:rsidRPr="007E376E">
              <w:t>:</w:t>
            </w:r>
            <w:r>
              <w:t xml:space="preserve"> </w:t>
            </w:r>
            <w:r w:rsidRPr="008A1CF7">
              <w:t xml:space="preserve">способность проектировать системы с параллельной обработкой данных и </w:t>
            </w:r>
            <w:proofErr w:type="gramStart"/>
            <w:r w:rsidRPr="008A1CF7">
              <w:t>высокопроизводительные системы</w:t>
            </w:r>
            <w:proofErr w:type="gramEnd"/>
            <w:r w:rsidRPr="008A1CF7">
              <w:t xml:space="preserve"> и их компоненты</w:t>
            </w:r>
          </w:p>
        </w:tc>
      </w:tr>
      <w:tr w:rsidR="00D3012C" w:rsidRPr="00466C5D" w:rsidTr="005C2E72">
        <w:trPr>
          <w:trHeight w:val="551"/>
        </w:trPr>
        <w:tc>
          <w:tcPr>
            <w:tcW w:w="9903" w:type="dxa"/>
            <w:vAlign w:val="center"/>
          </w:tcPr>
          <w:p w:rsidR="00D3012C" w:rsidRPr="00ED567A" w:rsidRDefault="00D3012C" w:rsidP="005C2E72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</w:t>
            </w:r>
            <w:r w:rsidRPr="008A1CF7">
              <w:rPr>
                <w:b/>
              </w:rPr>
              <w:t>0</w:t>
            </w:r>
            <w:r w:rsidRPr="007E376E">
              <w:t>:</w:t>
            </w:r>
            <w:r>
              <w:t xml:space="preserve"> способность разрабатывать и реализовывать планы информатизации предприятий и их</w:t>
            </w:r>
            <w:r w:rsidRPr="008A1CF7">
              <w:t xml:space="preserve"> </w:t>
            </w:r>
            <w:r>
              <w:t xml:space="preserve">подразделений на основе </w:t>
            </w:r>
            <w:proofErr w:type="spellStart"/>
            <w:r>
              <w:t>Web</w:t>
            </w:r>
            <w:proofErr w:type="spellEnd"/>
            <w:r>
              <w:t>- и CALS-технологий</w:t>
            </w:r>
          </w:p>
        </w:tc>
      </w:tr>
      <w:tr w:rsidR="00D3012C" w:rsidRPr="00466C5D" w:rsidTr="005C2E72">
        <w:trPr>
          <w:trHeight w:val="551"/>
        </w:trPr>
        <w:tc>
          <w:tcPr>
            <w:tcW w:w="9903" w:type="dxa"/>
            <w:vAlign w:val="center"/>
          </w:tcPr>
          <w:p w:rsidR="00D3012C" w:rsidRPr="00ED567A" w:rsidRDefault="00D3012C" w:rsidP="005C2E72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2B1FA7" w:rsidRPr="002B1FA7" w:rsidRDefault="002B1FA7" w:rsidP="00806DB5">
      <w:pPr>
        <w:spacing w:before="60" w:after="60"/>
        <w:ind w:left="964"/>
        <w:jc w:val="both"/>
        <w:rPr>
          <w:bCs/>
          <w:caps/>
        </w:rPr>
      </w:pPr>
      <w:bookmarkStart w:id="4" w:name="_GoBack"/>
      <w:bookmarkEnd w:id="4"/>
    </w:p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</w:t>
            </w:r>
            <w:proofErr w:type="gramStart"/>
            <w:r w:rsidRPr="006410E5">
              <w:rPr>
                <w:b/>
                <w:bCs/>
                <w:sz w:val="20"/>
                <w:szCs w:val="20"/>
              </w:rPr>
              <w:t>.)*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proofErr w:type="gramStart"/>
            <w:r w:rsidRPr="006410E5">
              <w:rPr>
                <w:b/>
                <w:bCs/>
              </w:rPr>
              <w:t>текущей  аттестации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2A739C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0971F8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7"/>
        <w:gridCol w:w="598"/>
        <w:gridCol w:w="441"/>
        <w:gridCol w:w="306"/>
        <w:gridCol w:w="473"/>
        <w:gridCol w:w="360"/>
        <w:gridCol w:w="553"/>
        <w:gridCol w:w="505"/>
        <w:gridCol w:w="557"/>
        <w:gridCol w:w="566"/>
        <w:gridCol w:w="521"/>
        <w:gridCol w:w="325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4"/>
        <w:gridCol w:w="290"/>
        <w:gridCol w:w="553"/>
        <w:gridCol w:w="418"/>
        <w:gridCol w:w="483"/>
        <w:gridCol w:w="425"/>
        <w:gridCol w:w="428"/>
        <w:gridCol w:w="421"/>
        <w:gridCol w:w="589"/>
      </w:tblGrid>
      <w:tr w:rsidR="003465AA" w:rsidRPr="003C3315" w:rsidTr="00C91C1C">
        <w:trPr>
          <w:trHeight w:val="209"/>
          <w:jc w:val="center"/>
        </w:trPr>
        <w:tc>
          <w:tcPr>
            <w:tcW w:w="387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>):  3</w:t>
            </w:r>
            <w:proofErr w:type="gramEnd"/>
          </w:p>
        </w:tc>
      </w:tr>
      <w:tr w:rsidR="003465AA" w:rsidRPr="003C3315" w:rsidTr="002B1FA7">
        <w:trPr>
          <w:trHeight w:val="495"/>
          <w:jc w:val="center"/>
        </w:trPr>
        <w:tc>
          <w:tcPr>
            <w:tcW w:w="105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2B1FA7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69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2B1FA7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6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894889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155978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5107D2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2B1FA7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2B1FA7" w:rsidRPr="00894889" w:rsidRDefault="002B1FA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2B1FA7" w:rsidRPr="00F14E27" w:rsidRDefault="002B1FA7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2B1FA7" w:rsidRPr="00894889" w:rsidRDefault="002B1FA7" w:rsidP="000971F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2B1FA7" w:rsidRPr="00F14E27" w:rsidRDefault="002B1F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2B1FA7" w:rsidRDefault="002B1F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2B1FA7" w:rsidRPr="005111CE" w:rsidRDefault="002B1FA7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2B1FA7" w:rsidRPr="00894889" w:rsidRDefault="002B1F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8A48A7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2B1FA7" w:rsidRPr="003C3315" w:rsidRDefault="002B1FA7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2B1FA7" w:rsidRPr="003C3315" w:rsidRDefault="002B1F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2B1FA7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1557CA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 w:rsidP="002B1FA7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P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2B1FA7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70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9A0EB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44742E" w:rsidRPr="00641240" w:rsidRDefault="0044742E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9A0EB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9A0EBB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9A0EB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9A0EB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9A0EBB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9A0EBB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9A0EB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9A0EB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9A0EB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9A0EB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A96502" w:rsidRPr="0044742E" w:rsidRDefault="00A96502" w:rsidP="00A96502">
      <w:pPr>
        <w:pStyle w:val="a6"/>
        <w:ind w:left="108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A96502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облачных </w:t>
      </w:r>
      <w:proofErr w:type="gramStart"/>
      <w:r w:rsidRPr="0008402E">
        <w:t>плат-форм</w:t>
      </w:r>
      <w:proofErr w:type="gramEnd"/>
      <w:r w:rsidRPr="007260E5">
        <w:t>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gramStart"/>
            <w:r w:rsidRPr="00004091">
              <w:rPr>
                <w:sz w:val="22"/>
                <w:szCs w:val="22"/>
              </w:rPr>
              <w:t>Вебинары  и</w:t>
            </w:r>
            <w:proofErr w:type="gramEnd"/>
            <w:r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A965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A96502" w:rsidP="009A0EB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A965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9A0EB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9A0EB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r>
        <w:t xml:space="preserve">Клементьев И. П. </w:t>
      </w:r>
      <w:proofErr w:type="gramStart"/>
      <w:r>
        <w:t>Введение  в</w:t>
      </w:r>
      <w:proofErr w:type="gramEnd"/>
      <w:r>
        <w:t xml:space="preserve">  облачные  вычисления / И. П. Клементьев,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</w:t>
      </w:r>
      <w:proofErr w:type="gramStart"/>
      <w:r>
        <w:t>Технологии  облачных</w:t>
      </w:r>
      <w:proofErr w:type="gramEnd"/>
      <w:r>
        <w:t xml:space="preserve">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Pr="00240CC9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</w:t>
      </w:r>
      <w:proofErr w:type="gramStart"/>
      <w:r>
        <w:t>и  Фербер</w:t>
      </w:r>
      <w:proofErr w:type="gramEnd"/>
      <w:r>
        <w:t>, 2014. - 251 c.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Visual Studio</w:t>
      </w:r>
    </w:p>
    <w:p w:rsidR="00A30447" w:rsidRPr="00A30447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Git for Windows</w:t>
      </w:r>
    </w:p>
    <w:p w:rsidR="00A30447" w:rsidRPr="000519E2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Node.js</w:t>
      </w:r>
    </w:p>
    <w:p w:rsidR="000519E2" w:rsidRPr="00A30447" w:rsidRDefault="000519E2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Ruby</w:t>
      </w:r>
    </w:p>
    <w:p w:rsidR="00A30447" w:rsidRPr="004A7056" w:rsidRDefault="00A30447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Heroku Toolbelt</w:t>
      </w:r>
    </w:p>
    <w:p w:rsidR="004A7056" w:rsidRPr="00240CC9" w:rsidRDefault="004A7056" w:rsidP="000971F8">
      <w:pPr>
        <w:pStyle w:val="a6"/>
        <w:numPr>
          <w:ilvl w:val="0"/>
          <w:numId w:val="5"/>
        </w:numPr>
        <w:ind w:left="1434" w:hanging="357"/>
        <w:jc w:val="both"/>
      </w:pPr>
      <w:r>
        <w:rPr>
          <w:lang w:val="en-US"/>
        </w:rPr>
        <w:t>Oracle Virtual Box</w:t>
      </w:r>
    </w:p>
    <w:p w:rsidR="00240CC9" w:rsidRPr="004A7056" w:rsidRDefault="00240CC9" w:rsidP="00240CC9">
      <w:pPr>
        <w:pStyle w:val="a6"/>
        <w:spacing w:line="360" w:lineRule="auto"/>
        <w:ind w:left="1440"/>
        <w:jc w:val="both"/>
      </w:pP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240CC9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 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</w:t>
            </w:r>
            <w:proofErr w:type="gramStart"/>
            <w:r w:rsidRPr="00641240">
              <w:rPr>
                <w:b/>
              </w:rPr>
              <w:t>совокупных  результатов</w:t>
            </w:r>
            <w:proofErr w:type="gramEnd"/>
            <w:r w:rsidRPr="00641240">
              <w:rPr>
                <w:b/>
              </w:rPr>
              <w:t xml:space="preserve">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</w:t>
            </w:r>
            <w:proofErr w:type="gramStart"/>
            <w:r w:rsidRPr="00641240">
              <w:rPr>
                <w:b/>
              </w:rPr>
              <w:t>аттестация  на</w:t>
            </w:r>
            <w:proofErr w:type="gramEnd"/>
            <w:r w:rsidRPr="00641240">
              <w:rPr>
                <w:b/>
              </w:rPr>
              <w:t xml:space="preserve">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t>Выполнение практических работ №1- №</w:t>
            </w:r>
            <w:r w:rsidRPr="000971F8">
              <w:rPr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4162ED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</w:t>
            </w:r>
            <w:r w:rsidRPr="000971F8">
              <w:t>-</w:t>
            </w:r>
            <w:r w:rsidRPr="000971F8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lang w:val="en-US"/>
              </w:rPr>
            </w:pPr>
            <w:r w:rsidRPr="000971F8">
              <w:rPr>
                <w:lang w:val="en-US"/>
              </w:rPr>
              <w:t>2</w:t>
            </w:r>
            <w:r w:rsidRPr="000971F8">
              <w:t xml:space="preserve">, </w:t>
            </w:r>
            <w:r w:rsidRPr="000971F8">
              <w:rPr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rPr>
                <w:lang w:val="en-US"/>
              </w:rPr>
            </w:pPr>
            <w:r w:rsidRPr="000971F8"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9A0EB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B31533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iCs/>
              </w:rPr>
              <w:t xml:space="preserve">Семестр </w:t>
            </w:r>
            <w:r w:rsidRPr="000971F8">
              <w:rPr>
                <w:iCs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5" o:title=""/>
                </v:shape>
                <o:OLEObject Type="Embed" ProgID="Equation.3" ShapeID="_x0000_i1025" DrawAspect="Content" ObjectID="_1605948038" r:id="rId6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D3012C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7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BF625D" w:rsidRDefault="000035B1" w:rsidP="000971F8">
      <w:pPr>
        <w:pStyle w:val="a9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971F8">
      <w:pPr>
        <w:pStyle w:val="a9"/>
        <w:keepNext/>
        <w:keepLines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en-US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971F8" w:rsidRPr="000971F8" w:rsidRDefault="000971F8" w:rsidP="000971F8">
      <w:pPr>
        <w:rPr>
          <w:lang w:val="en-US"/>
        </w:rPr>
      </w:pP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0971F8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Первый этап развития облачных технологий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Второй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Третий этап развития облачных технологий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Технологии, предваряющие облачные вычисления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SaaS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SaaS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PaaS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PaaS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IaaS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IaaS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DaaS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lastRenderedPageBreak/>
        <w:t xml:space="preserve">Основные технологии, используемые в DaaS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Сектор HaaS – основные игроки рынка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Классификация предложений на рынке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технологии, используемые в HaaS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Google App Engine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Возможности разработки в среде Google App Engine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СУБД BigTable и язык запросов GQL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Платформа Windows Azure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Технологии фреймворков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Основные технологии виртуализации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Фреймворк Ruby on Rails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сервис Heroku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Виртуальные машины VMware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Облачный веб-хостинг – обзор технологии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 xml:space="preserve">Проблемы обеспечения безопасности в облачных сервисах </w:t>
      </w:r>
    </w:p>
    <w:p w:rsidR="009F44C5" w:rsidRPr="000971F8" w:rsidRDefault="00EA2E76" w:rsidP="000971F8">
      <w:pPr>
        <w:pStyle w:val="a6"/>
        <w:numPr>
          <w:ilvl w:val="0"/>
          <w:numId w:val="15"/>
        </w:numPr>
        <w:ind w:left="1077"/>
        <w:jc w:val="both"/>
      </w:pPr>
      <w:r>
        <w:t>Перспективы развития технологий облачных вычислений в России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9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9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9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9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971F8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40CC9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4F7D1B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0EBB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96502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C2D46"/>
    <w:rsid w:val="00CD4C90"/>
    <w:rsid w:val="00CF48B9"/>
    <w:rsid w:val="00D20974"/>
    <w:rsid w:val="00D3012C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B75AD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C7736"/>
  <w15:docId w15:val="{04C0831F-CE4B-45C8-9AC2-BFED2F8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234</TotalTime>
  <Pages>13</Pages>
  <Words>3091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87</cp:revision>
  <cp:lastPrinted>1900-12-31T19:00:00Z</cp:lastPrinted>
  <dcterms:created xsi:type="dcterms:W3CDTF">2016-12-09T08:14:00Z</dcterms:created>
  <dcterms:modified xsi:type="dcterms:W3CDTF">2018-12-10T06:54:00Z</dcterms:modified>
</cp:coreProperties>
</file>