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p w:rsidR="00887566" w:rsidRPr="00887566" w:rsidRDefault="00887566" w:rsidP="003756DC">
      <w:pPr>
        <w:spacing w:before="360" w:after="360"/>
        <w:jc w:val="center"/>
        <w:rPr>
          <w:b/>
          <w:iCs/>
          <w:caps/>
          <w:color w:val="000000"/>
          <w:spacing w:val="-1"/>
        </w:rPr>
      </w:pPr>
      <w:r w:rsidRPr="00887566">
        <w:rPr>
          <w:b/>
          <w:iCs/>
          <w:caps/>
          <w:color w:val="000000"/>
          <w:spacing w:val="-1"/>
          <w:lang w:val="en-US"/>
        </w:rPr>
        <w:t>(</w:t>
      </w:r>
      <w:r w:rsidRPr="00887566">
        <w:rPr>
          <w:b/>
          <w:iCs/>
          <w:caps/>
          <w:color w:val="000000"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 w:rsidRPr="00635162">
              <w:t>4</w:t>
            </w:r>
            <w:proofErr w:type="gramEnd"/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746882" w:rsidP="00014F7C"/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proofErr w:type="spellStart"/>
      <w:r w:rsidRPr="00635162">
        <w:t>Шипачева</w:t>
      </w:r>
      <w:proofErr w:type="spellEnd"/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="002554B0">
        <w:t xml:space="preserve">(по выбору студента)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4A1FDB">
        <w:t xml:space="preserve">студенты </w:t>
      </w:r>
      <w:r w:rsidR="00DB3E14">
        <w:t>осваивают</w:t>
      </w:r>
      <w:r w:rsidR="004A1FDB">
        <w:t xml:space="preserve"> систему</w:t>
      </w:r>
      <w:r w:rsidR="004A1FDB" w:rsidRPr="004A1FDB">
        <w:t xml:space="preserve"> параметрического проектирования T-</w:t>
      </w:r>
      <w:proofErr w:type="spellStart"/>
      <w:r w:rsidR="004A1FDB" w:rsidRPr="004A1FDB">
        <w:t>Flex</w:t>
      </w:r>
      <w:proofErr w:type="spellEnd"/>
      <w:r w:rsidR="004A1FDB" w:rsidRPr="004A1FDB">
        <w:t xml:space="preserve"> CAD, </w:t>
      </w:r>
      <w:r w:rsidR="004A1FDB">
        <w:t xml:space="preserve">в особенности </w:t>
      </w:r>
      <w:proofErr w:type="spellStart"/>
      <w:r w:rsidR="004A1FDB">
        <w:t>Open</w:t>
      </w:r>
      <w:proofErr w:type="spellEnd"/>
      <w:r w:rsidR="004A1FDB">
        <w:t xml:space="preserve"> API T-</w:t>
      </w:r>
      <w:proofErr w:type="spellStart"/>
      <w:r w:rsidR="004A1FDB">
        <w:t>Flex</w:t>
      </w:r>
      <w:proofErr w:type="spellEnd"/>
      <w:r w:rsidR="004A1FDB">
        <w:t xml:space="preserve">, </w:t>
      </w:r>
      <w:proofErr w:type="gramStart"/>
      <w:r w:rsidR="004A1FDB">
        <w:t>который</w:t>
      </w:r>
      <w:proofErr w:type="gramEnd"/>
      <w:r w:rsidR="004A1FDB">
        <w:t xml:space="preserve"> позволяет</w:t>
      </w:r>
      <w:r w:rsidR="004A1FDB" w:rsidRPr="004A1FDB">
        <w:t xml:space="preserve"> разрабатывать пользовательские приложения для системы. Изучение дисциплины предполагает наличие у студентов знаний основ информатики, первоначальных навыков программирования, а также базовых знаний о принципах построения программ на языке C#. </w:t>
      </w:r>
      <w:r w:rsidR="004A1FDB">
        <w:t>Дисциплина</w:t>
      </w:r>
      <w:r w:rsidR="004A1FDB" w:rsidRPr="004A1FDB">
        <w:t xml:space="preserve"> формирует знания, умения, навыки в области САПР, направленные на обеспечение способности решать различные инженерные задачи при выполнении профессиональных функций и действий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>Характеристика методических особенностей дисциплины:</w:t>
      </w:r>
    </w:p>
    <w:p w:rsidR="00FF6BC0" w:rsidRDefault="00FF6BC0" w:rsidP="00FF6BC0">
      <w:pPr>
        <w:ind w:firstLine="360"/>
        <w:jc w:val="both"/>
      </w:pPr>
      <w:r>
        <w:t>Процесс изучения дисциплины включает лекции, лабораторные занятия и самостоятельну</w:t>
      </w:r>
      <w:r>
        <w:t>ю работу студентов – контрольную работу, домашнюю работу и расчётную</w:t>
      </w:r>
      <w:r>
        <w:t xml:space="preserve"> работ</w:t>
      </w:r>
      <w:r>
        <w:t>у</w:t>
      </w:r>
      <w:r>
        <w:t xml:space="preserve">. Лабораторные занятия проводятся одновременно с </w:t>
      </w:r>
      <w:proofErr w:type="gramStart"/>
      <w:r>
        <w:t>лекционными</w:t>
      </w:r>
      <w:proofErr w:type="gramEnd"/>
      <w:r>
        <w:t xml:space="preserve"> по мере изучения материала. Основные формы интерактивного обучения: работа в команде, обучение на основе опыта, проблемное обучен</w:t>
      </w:r>
      <w:r>
        <w:t>ие, междисциплинарное обучение.</w:t>
      </w:r>
    </w:p>
    <w:p w:rsidR="00FF6BC0" w:rsidRDefault="00FF6BC0" w:rsidP="00FF6BC0">
      <w:pPr>
        <w:ind w:firstLine="360"/>
        <w:jc w:val="both"/>
      </w:pPr>
      <w:r>
        <w:t>Форма заключительного контроля при</w:t>
      </w:r>
      <w:r w:rsidR="00F15C6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C46027" w:rsidRPr="00E00320" w:rsidRDefault="00FF6BC0" w:rsidP="00FF6BC0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заданий в ходе лабораторных занятий и в составе контрольной, р</w:t>
      </w:r>
      <w:r w:rsidR="00F15C66">
        <w:t>асчетной, домашней работы и зачё</w:t>
      </w:r>
      <w:r>
        <w:t>та.</w:t>
      </w: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>: знание методов оптимизации и умение применять их при решении задач профессиональной деятельности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ПК-4</w:t>
            </w:r>
            <w:r w:rsidRPr="00FF3096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</w:tbl>
    <w:p w:rsidR="00B957A8" w:rsidRDefault="00B957A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EB108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 xml:space="preserve">структуру, назначение и </w:t>
      </w:r>
      <w:r>
        <w:rPr>
          <w:spacing w:val="-5"/>
        </w:rPr>
        <w:t>основные принципы создания САПР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основные особеннос</w:t>
      </w:r>
      <w:r>
        <w:rPr>
          <w:spacing w:val="-5"/>
        </w:rPr>
        <w:t>ти системы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принципы создания параметрически</w:t>
      </w:r>
      <w:r>
        <w:rPr>
          <w:spacing w:val="-5"/>
        </w:rPr>
        <w:t>х чертежей в системе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методы постановки задач автоматизированного проектирования и их решения;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возможности системы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разработки приложений, и</w:t>
      </w:r>
      <w:r>
        <w:rPr>
          <w:spacing w:val="-5"/>
        </w:rPr>
        <w:t>спользующих её функциональность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структуру, классы и методы программного интерфейса (API)  САПР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CAD;</w:t>
      </w:r>
    </w:p>
    <w:p w:rsid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lastRenderedPageBreak/>
        <w:t>проблемы создани</w:t>
      </w:r>
      <w:r>
        <w:rPr>
          <w:spacing w:val="-5"/>
        </w:rPr>
        <w:t>я и перспективы применения САПР</w:t>
      </w:r>
    </w:p>
    <w:p w:rsidR="00EB1081" w:rsidRPr="00EB1081" w:rsidRDefault="00EB1081" w:rsidP="00EB1081">
      <w:pPr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выбирать способы решения проектных задач конструкторской и технологической подготовки м</w:t>
      </w:r>
      <w:r>
        <w:rPr>
          <w:spacing w:val="-5"/>
        </w:rPr>
        <w:t>ашиностроительного производства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и понимание теоретических вопросов при соз</w:t>
      </w:r>
      <w:r>
        <w:rPr>
          <w:spacing w:val="-5"/>
        </w:rPr>
        <w:t>дании параметрических чертей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выполнять постановки задач и раз</w:t>
      </w:r>
      <w:r>
        <w:rPr>
          <w:spacing w:val="-5"/>
        </w:rPr>
        <w:t>рабатывать алгоритмы их решения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в области</w:t>
      </w:r>
      <w:r>
        <w:rPr>
          <w:spacing w:val="-5"/>
        </w:rPr>
        <w:t xml:space="preserve"> разработки приложений для САПР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реализовывать на практике основные задачи, связанные с разработкой объектно-ориентированного программн</w:t>
      </w:r>
      <w:r>
        <w:rPr>
          <w:spacing w:val="-5"/>
        </w:rPr>
        <w:t>ого обеспечения</w:t>
      </w:r>
    </w:p>
    <w:p w:rsidR="00E81613" w:rsidRPr="000A46D8" w:rsidRDefault="00E81613" w:rsidP="00EB1081">
      <w:pPr>
        <w:ind w:left="567"/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современных САПР для решения задач конструкторского обеспечения;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средств, расширяющих возможности САПР;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 системы параметрического проектирования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решения конструкторских задач;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 xml:space="preserve">применения </w:t>
      </w:r>
      <w:proofErr w:type="spellStart"/>
      <w:r w:rsidRPr="00EB1081">
        <w:rPr>
          <w:spacing w:val="-5"/>
        </w:rPr>
        <w:t>Open</w:t>
      </w:r>
      <w:proofErr w:type="spellEnd"/>
      <w:r w:rsidRPr="00EB1081">
        <w:rPr>
          <w:spacing w:val="-5"/>
        </w:rPr>
        <w:t xml:space="preserve"> API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для разработки приложений для системы T-FLEX CAD.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962B20" w:rsidRDefault="00962B20" w:rsidP="00E80A6C">
            <w:pPr>
              <w:snapToGrid w:val="0"/>
              <w:jc w:val="center"/>
            </w:pPr>
            <w:r>
              <w:t>58.9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011342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011342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01134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011342" w:rsidRPr="006410E5" w:rsidTr="00011342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6410E5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Общие вопросы автоматизации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Основные сведения о проектировании. Понятие инженерного проектирования. Автоматизированное и автоматическое проектирование. Понятие САПР. Классификация САПР. Основные функции </w:t>
            </w:r>
            <w:r w:rsidRPr="00381597">
              <w:rPr>
                <w:lang w:val="en-US"/>
              </w:rPr>
              <w:t>CAD</w:t>
            </w:r>
            <w:r w:rsidRPr="00381597">
              <w:t>- систем. Типы геометрических моделей. Понятие комплексных систем автоматизированного проектирования. Понятие параметрического проектирования.</w:t>
            </w:r>
            <w:r>
              <w:t xml:space="preserve"> </w:t>
            </w:r>
            <w:r w:rsidRPr="00381597">
              <w:t>Типы параметризации в CAD –системах. Универсальные и специализированные САПР, их достоинства и недостатки.</w:t>
            </w:r>
          </w:p>
        </w:tc>
      </w:tr>
      <w:tr w:rsidR="00011342" w:rsidRPr="006410E5" w:rsidTr="00011342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Обзор системы </w:t>
            </w:r>
            <w:r w:rsidRPr="00381597">
              <w:rPr>
                <w:lang w:val="en-US"/>
              </w:rPr>
              <w:t>T-Flex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Программные продукты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. Интерфейс </w:t>
            </w:r>
            <w:proofErr w:type="gramStart"/>
            <w:r w:rsidRPr="00381597">
              <w:t>ПО</w:t>
            </w:r>
            <w:proofErr w:type="gramEnd"/>
            <w:r w:rsidRPr="00381597">
              <w:t xml:space="preserve"> </w:t>
            </w:r>
          </w:p>
          <w:p w:rsidR="00011342" w:rsidRPr="00381597" w:rsidRDefault="00011342" w:rsidP="00014F7C">
            <w:pPr>
              <w:snapToGrid w:val="0"/>
              <w:jc w:val="both"/>
            </w:pPr>
            <w:r w:rsidRPr="00381597">
              <w:t>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 Основные понятия чертежа. Элементы построения. Элементы изображения. Вспомогательные элементы. Методы создания чертежей и их редактирования. Построение непараметрического чертежа (эскиза).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Построение параметрических чертежей в САПР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Создание локальных систем координат чертежа. Переменные и способы их создания. Редактор переменных. Функции работы с переменными. Операции в выражениях. Элементы оформления чертежа в системе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Создание и использование баз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Способы хранения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>. Создание баз данных. Внутренние и внешние БД. Заполнение и редактирование БД. Функции отбора значений переменных из БД.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>
              <w:t>Обзор сре</w:t>
            </w:r>
            <w:r w:rsidRPr="00381597">
              <w:t>дств, расширяющих возможности САПР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Проблемы создания САПР. Обзор средств, предназначенных для разработки приложений для различных САПР. Вопросы целесообразности использования средств, расширяющих возможности САПР.  Общие сведения о САПР </w:t>
            </w:r>
            <w:r w:rsidRPr="00381597">
              <w:rPr>
                <w:lang w:val="en-US"/>
              </w:rPr>
              <w:t>AutoCAD</w:t>
            </w:r>
            <w:r w:rsidRPr="00381597">
              <w:t xml:space="preserve">, </w:t>
            </w:r>
            <w:r w:rsidRPr="00381597">
              <w:rPr>
                <w:lang w:val="en-US"/>
              </w:rPr>
              <w:t>SolidWorks</w:t>
            </w:r>
            <w:r w:rsidRPr="00381597">
              <w:t xml:space="preserve"> и встроенных языках программирования </w:t>
            </w:r>
            <w:proofErr w:type="spellStart"/>
            <w:r w:rsidRPr="00381597">
              <w:t>AutoLISP</w:t>
            </w:r>
            <w:proofErr w:type="spellEnd"/>
            <w:r w:rsidRPr="00381597">
              <w:t xml:space="preserve">, </w:t>
            </w:r>
            <w:proofErr w:type="spellStart"/>
            <w:r w:rsidRPr="00381597">
              <w:t>Visual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Basic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for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Application</w:t>
            </w:r>
            <w:proofErr w:type="spellEnd"/>
            <w:r w:rsidRPr="00381597">
              <w:t xml:space="preserve">. </w:t>
            </w:r>
            <w:r w:rsidRPr="00381597">
              <w:rPr>
                <w:lang w:val="en-US"/>
              </w:rPr>
              <w:t>Open</w:t>
            </w:r>
            <w:r w:rsidRPr="00381597">
              <w:t xml:space="preserve">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Общие сведения о макросах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Понятие макроса. Хранение макросов. Запуск макросов. Создание макросов, редактор макросов. Отладка, компиляция и запуск макросов. Создание макросов с экранными формами. Создание пользовательских диалогов.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Структура </w:t>
            </w:r>
            <w:r w:rsidRPr="00381597">
              <w:rPr>
                <w:lang w:val="en-US"/>
              </w:rPr>
              <w:t>API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Организация классов API T-FLEX CAD. Документ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Управление документом. Изменение документа. Класс </w:t>
            </w:r>
            <w:r w:rsidRPr="00381597">
              <w:rPr>
                <w:lang w:val="en-US"/>
              </w:rPr>
              <w:t>Document</w:t>
            </w:r>
            <w:r w:rsidRPr="00381597">
              <w:t xml:space="preserve">, основные свойства и методы. Структура классов объектов документа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>. Пространство имен TFlex.Model.Model2D.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Основные классы и методы 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 для создания и управления 2</w:t>
            </w:r>
            <w:r w:rsidRPr="00381597">
              <w:rPr>
                <w:lang w:val="en-US"/>
              </w:rPr>
              <w:t>D</w:t>
            </w:r>
            <w:r w:rsidRPr="00381597">
              <w:t xml:space="preserve"> объектами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Класс </w:t>
            </w:r>
            <w:r w:rsidRPr="00381597">
              <w:rPr>
                <w:lang w:val="en-US"/>
              </w:rPr>
              <w:t>Node</w:t>
            </w:r>
            <w:r w:rsidRPr="00381597">
              <w:t>-базовый класс  2</w:t>
            </w:r>
            <w:r w:rsidRPr="00381597">
              <w:rPr>
                <w:lang w:val="en-US"/>
              </w:rPr>
              <w:t>D</w:t>
            </w:r>
            <w:r w:rsidRPr="00381597">
              <w:t xml:space="preserve"> узла. Производные классы </w:t>
            </w:r>
            <w:proofErr w:type="spellStart"/>
            <w:r w:rsidRPr="00381597">
              <w:rPr>
                <w:lang w:val="en-US"/>
              </w:rPr>
              <w:t>FreeNode</w:t>
            </w:r>
            <w:proofErr w:type="spellEnd"/>
            <w:r w:rsidRPr="00381597">
              <w:t>,</w:t>
            </w:r>
            <w:r>
              <w:t xml:space="preserve"> </w:t>
            </w:r>
            <w:proofErr w:type="spellStart"/>
            <w:r w:rsidRPr="00381597">
              <w:rPr>
                <w:lang w:val="en-US"/>
              </w:rPr>
              <w:t>IntersectionNode</w:t>
            </w:r>
            <w:proofErr w:type="spellEnd"/>
            <w:r w:rsidRPr="00381597">
              <w:t xml:space="preserve">. Класс </w:t>
            </w:r>
            <w:r w:rsidRPr="00381597">
              <w:rPr>
                <w:lang w:val="en-US"/>
              </w:rPr>
              <w:t>Construction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Outline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Area</w:t>
            </w:r>
            <w:r w:rsidRPr="00381597">
              <w:t xml:space="preserve"> - область штриховки/заливки. Класс </w:t>
            </w:r>
            <w:r w:rsidRPr="00381597">
              <w:rPr>
                <w:lang w:val="en-US"/>
              </w:rPr>
              <w:t>Text</w:t>
            </w:r>
            <w:r w:rsidRPr="00381597">
              <w:t xml:space="preserve"> – базовый класс текста. Класс </w:t>
            </w:r>
            <w:r w:rsidRPr="00381597">
              <w:rPr>
                <w:lang w:val="en-US"/>
              </w:rPr>
              <w:t>Dimension</w:t>
            </w:r>
            <w:r w:rsidRPr="00381597">
              <w:t xml:space="preserve"> – базовый класс размера.  Класс </w:t>
            </w:r>
            <w:proofErr w:type="spellStart"/>
            <w:r w:rsidRPr="00381597">
              <w:t>CopyOperation</w:t>
            </w:r>
            <w:proofErr w:type="spellEnd"/>
            <w:r w:rsidRPr="00381597">
              <w:t xml:space="preserve"> – базовый класс операции копирования. Класс </w:t>
            </w:r>
            <w:r w:rsidRPr="00381597">
              <w:rPr>
                <w:lang w:val="en-US"/>
              </w:rPr>
              <w:t>Variable</w:t>
            </w:r>
            <w:r w:rsidRPr="00381597">
              <w:t xml:space="preserve"> – класс переменной. Производные классы. Основные свойства и методы.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7"/>
        <w:gridCol w:w="2483"/>
        <w:gridCol w:w="613"/>
        <w:gridCol w:w="438"/>
        <w:gridCol w:w="476"/>
        <w:gridCol w:w="467"/>
        <w:gridCol w:w="364"/>
        <w:gridCol w:w="547"/>
        <w:gridCol w:w="499"/>
        <w:gridCol w:w="550"/>
        <w:gridCol w:w="560"/>
        <w:gridCol w:w="515"/>
        <w:gridCol w:w="325"/>
        <w:gridCol w:w="55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116"/>
        <w:gridCol w:w="328"/>
        <w:gridCol w:w="547"/>
        <w:gridCol w:w="415"/>
        <w:gridCol w:w="476"/>
        <w:gridCol w:w="422"/>
        <w:gridCol w:w="425"/>
        <w:gridCol w:w="415"/>
        <w:gridCol w:w="541"/>
      </w:tblGrid>
      <w:tr w:rsidR="003465AA" w:rsidRPr="003C3315" w:rsidTr="00F94CFF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107636">
        <w:trPr>
          <w:trHeight w:val="495"/>
          <w:jc w:val="center"/>
        </w:trPr>
        <w:tc>
          <w:tcPr>
            <w:tcW w:w="105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1076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9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1076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Общие вопросы автоматизации проектирования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Обзор системы </w:t>
            </w:r>
            <w:r w:rsidRPr="00F94CFF">
              <w:rPr>
                <w:sz w:val="20"/>
                <w:szCs w:val="20"/>
                <w:lang w:val="en-US"/>
              </w:rPr>
              <w:t>T-Flex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Р3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Построение параметрических чертежей в САПР T-</w:t>
            </w:r>
            <w:proofErr w:type="spellStart"/>
            <w:r w:rsidRPr="00F94CFF">
              <w:rPr>
                <w:sz w:val="20"/>
                <w:szCs w:val="20"/>
              </w:rPr>
              <w:t>Flex</w:t>
            </w:r>
            <w:proofErr w:type="spellEnd"/>
            <w:r w:rsidRPr="00F94CFF">
              <w:rPr>
                <w:sz w:val="20"/>
                <w:szCs w:val="20"/>
              </w:rPr>
              <w:t xml:space="preserve">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Создание и использование баз данных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Обзор средств, расширяющих возможности САПР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Общие сведения о макросах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Структура </w:t>
            </w:r>
            <w:r w:rsidRPr="00F94CFF">
              <w:rPr>
                <w:sz w:val="20"/>
                <w:szCs w:val="20"/>
                <w:lang w:val="en-US"/>
              </w:rPr>
              <w:t>API T-Flex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Р8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Основные классы и методы  </w:t>
            </w:r>
            <w:r w:rsidRPr="00F94CFF">
              <w:rPr>
                <w:sz w:val="20"/>
                <w:szCs w:val="20"/>
                <w:lang w:val="en-US"/>
              </w:rPr>
              <w:t>API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  <w:r w:rsidRPr="00F94CFF">
              <w:rPr>
                <w:sz w:val="20"/>
                <w:szCs w:val="20"/>
              </w:rPr>
              <w:t xml:space="preserve"> для создания и управления 2</w:t>
            </w:r>
            <w:r w:rsidRPr="00F94CFF">
              <w:rPr>
                <w:sz w:val="20"/>
                <w:szCs w:val="20"/>
                <w:lang w:val="en-US"/>
              </w:rPr>
              <w:t>D</w:t>
            </w:r>
            <w:r w:rsidRPr="00F94CFF">
              <w:rPr>
                <w:sz w:val="20"/>
                <w:szCs w:val="20"/>
              </w:rPr>
              <w:t xml:space="preserve"> объектами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bookmarkStart w:id="8" w:name="_GoBack"/>
            <w:bookmarkEnd w:id="8"/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107636" w:rsidRPr="00894889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1076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7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F94CF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56AF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56AF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D756AF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D756AF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 xml:space="preserve">Пантелеев  А.В. Методы оптимизации в примерах и задачах / А.В. Пантелеев, Т.А. Летова –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2002 – 544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Ногин В.Д. Основы теории оптимизации / В.Д. Ногин и др.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1986 – 353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Банди В. Методы оптимизации. Вводный курс / В. Банди – М.: Радио и связь, 1988 – 128 с.</w:t>
      </w:r>
    </w:p>
    <w:p w:rsidR="00420E9C" w:rsidRDefault="00420E9C" w:rsidP="00420E9C">
      <w:pPr>
        <w:numPr>
          <w:ilvl w:val="0"/>
          <w:numId w:val="20"/>
        </w:numPr>
        <w:tabs>
          <w:tab w:val="clear" w:pos="1080"/>
          <w:tab w:val="left" w:pos="851"/>
        </w:tabs>
        <w:ind w:left="567" w:firstLine="0"/>
      </w:pPr>
      <w:r>
        <w:t>Методы оптимизации, уравнения в частных производных, интегральные уравнения./ Под ред. А.В. Ефимова – М.: Наука, 1990 – 302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>Курош А.Г. Курс высшей алгебры / А.Г. Курош – М.</w:t>
      </w:r>
      <w:proofErr w:type="gramStart"/>
      <w:r>
        <w:t xml:space="preserve"> :</w:t>
      </w:r>
      <w:proofErr w:type="gramEnd"/>
      <w:r>
        <w:t xml:space="preserve"> Наука, 1969 – 431с.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Ануфриев И.Е. </w:t>
      </w:r>
      <w:r>
        <w:rPr>
          <w:lang w:val="en-US"/>
        </w:rPr>
        <w:t>MATLAB</w:t>
      </w:r>
      <w:r w:rsidRPr="003F34B5">
        <w:t xml:space="preserve"> 7</w:t>
      </w:r>
      <w:r>
        <w:t xml:space="preserve"> / И.Е. Ануфриев, А.Б. Смирнов, Е.Н. Смирнова – СПб</w:t>
      </w:r>
      <w:proofErr w:type="gramStart"/>
      <w:r>
        <w:t xml:space="preserve">. : </w:t>
      </w:r>
      <w:proofErr w:type="gramEnd"/>
      <w:r>
        <w:t>БХВ-Петербург, 2005 – 1104с.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Maple</w:t>
      </w:r>
      <w:r w:rsidRPr="003F34B5">
        <w:t xml:space="preserve"> 7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2002 – 672с.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Дьяконов В.П. </w:t>
      </w:r>
      <w:r>
        <w:rPr>
          <w:lang w:val="en-US"/>
        </w:rPr>
        <w:t>Mathematica</w:t>
      </w:r>
      <w:r w:rsidRPr="003F34B5">
        <w:t xml:space="preserve"> 4</w:t>
      </w:r>
      <w:r>
        <w:t xml:space="preserve"> / В.П. Дьяконов – СПб</w:t>
      </w:r>
      <w:proofErr w:type="gramStart"/>
      <w:r>
        <w:t xml:space="preserve">. : </w:t>
      </w:r>
      <w:proofErr w:type="gramEnd"/>
      <w:r>
        <w:t>Питер, 2001 – 656с.</w:t>
      </w:r>
    </w:p>
    <w:p w:rsidR="003F34B5" w:rsidRDefault="003F34B5" w:rsidP="003F34B5">
      <w:pPr>
        <w:numPr>
          <w:ilvl w:val="0"/>
          <w:numId w:val="21"/>
        </w:numPr>
        <w:tabs>
          <w:tab w:val="left" w:pos="851"/>
        </w:tabs>
      </w:pPr>
      <w:r>
        <w:t xml:space="preserve">Гурский Д.А. Вычисления в </w:t>
      </w:r>
      <w:proofErr w:type="spellStart"/>
      <w:r>
        <w:rPr>
          <w:lang w:val="en-US"/>
        </w:rPr>
        <w:t>MathCAD</w:t>
      </w:r>
      <w:proofErr w:type="spellEnd"/>
      <w:r>
        <w:t xml:space="preserve"> / Д.А. Гурский – Мн.</w:t>
      </w:r>
      <w:proofErr w:type="gramStart"/>
      <w:r>
        <w:t xml:space="preserve"> :</w:t>
      </w:r>
      <w:proofErr w:type="gramEnd"/>
      <w:r>
        <w:t xml:space="preserve"> Новое знание, 2003 – 814с.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Window 7</w:t>
      </w:r>
    </w:p>
    <w:p w:rsidR="00A30447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Microsoft Excel</w:t>
      </w:r>
    </w:p>
    <w:p w:rsidR="00A30447" w:rsidRPr="000519E2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MATLAB</w:t>
      </w:r>
    </w:p>
    <w:p w:rsidR="000519E2" w:rsidRPr="00A30447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Maple</w:t>
      </w:r>
    </w:p>
    <w:p w:rsidR="00A30447" w:rsidRPr="004A7056" w:rsidRDefault="003F34B5" w:rsidP="000971F8">
      <w:pPr>
        <w:pStyle w:val="a6"/>
        <w:numPr>
          <w:ilvl w:val="0"/>
          <w:numId w:val="5"/>
        </w:numPr>
        <w:ind w:left="1434" w:hanging="357"/>
        <w:jc w:val="both"/>
      </w:pPr>
      <w:proofErr w:type="spellStart"/>
      <w:r>
        <w:rPr>
          <w:lang w:val="en-US"/>
        </w:rPr>
        <w:t>MathCAD</w:t>
      </w:r>
      <w:proofErr w:type="spellEnd"/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D7F8F">
              <w:t>2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r>
              <w:t>32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791447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07636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</w:t>
      </w:r>
    </w:p>
    <w:p w:rsidR="000F335D" w:rsidRDefault="000F335D" w:rsidP="000F335D">
      <w:pPr>
        <w:pStyle w:val="a6"/>
        <w:numPr>
          <w:ilvl w:val="0"/>
          <w:numId w:val="22"/>
        </w:numPr>
      </w:pPr>
      <w:r>
        <w:t>Решение задачи условной оптимизации методом штрафных функций</w:t>
      </w:r>
    </w:p>
    <w:p w:rsidR="000F335D" w:rsidRPr="000F335D" w:rsidRDefault="000F335D" w:rsidP="000F335D">
      <w:pPr>
        <w:pStyle w:val="a6"/>
        <w:numPr>
          <w:ilvl w:val="0"/>
          <w:numId w:val="22"/>
        </w:numPr>
      </w:pPr>
      <w:r>
        <w:t>Решение задачи линейного программирования симплекс-методом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E8428D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безусловной оптимизации методом Ньютона</w:t>
      </w:r>
    </w:p>
    <w:p w:rsidR="00D756AF" w:rsidRDefault="00D756AF" w:rsidP="00D756AF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Решение задачи условной оптимизации методом барьерных функций</w:t>
      </w:r>
    </w:p>
    <w:p w:rsidR="00D756AF" w:rsidRPr="00BF625D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Формулировка задачи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Целевая функция. Ограничения. Допустимые точки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математического программирования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компьютерных технологий к решению задач оптимизации</w:t>
      </w:r>
    </w:p>
    <w:p w:rsidR="0022342B" w:rsidRP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к решению задач безусловной оптимизации</w:t>
      </w:r>
    </w:p>
    <w:p w:rsidR="0022342B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Необходимый и достаточный признаки экстремума функции. Матрица </w:t>
      </w:r>
      <w:proofErr w:type="gramStart"/>
      <w:r>
        <w:t>Гессе</w:t>
      </w:r>
      <w:proofErr w:type="gramEnd"/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Применение метода наискорейшего спуска для решения задач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минимизации выпуклой функции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Алгоритм метода наискорейшего спуска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Модифицированный метод Ньютона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условной оптимизации с ограничениями типа равенств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Классический подход сведения задач условной оптимизации к задаче безусловной оптимизации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множителей Лагранжа. Ограничения на применение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штрафных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Способы задания штрафных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 барьерных функций. Алгоритм метода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Способ задания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Использование компьютерных технологий для решения задач методом штрафных / барьерных функций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Задачи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Математическая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Выпуклые множества. Многогранные множества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Экстремальные точки и экстремальные направления выпуклых множеств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Методы решения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Содержательная постановка задач линейного программирования</w:t>
      </w:r>
    </w:p>
    <w:p w:rsidR="00D756AF" w:rsidRDefault="00D756AF" w:rsidP="00182891">
      <w:pPr>
        <w:pStyle w:val="a6"/>
        <w:numPr>
          <w:ilvl w:val="0"/>
          <w:numId w:val="17"/>
        </w:numPr>
        <w:snapToGrid w:val="0"/>
        <w:ind w:right="34"/>
      </w:pPr>
      <w:r>
        <w:t>Графический метод решения задач линейного программирования</w:t>
      </w:r>
    </w:p>
    <w:p w:rsidR="00D756AF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Симплекс-метод. Алгоритм симплекс-метода</w:t>
      </w:r>
    </w:p>
    <w:p w:rsidR="00EE73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Табличное представление симплекс-метода</w:t>
      </w:r>
    </w:p>
    <w:p w:rsidR="00EE73F8" w:rsidRPr="000971F8" w:rsidRDefault="00EE73F8" w:rsidP="00182891">
      <w:pPr>
        <w:pStyle w:val="a6"/>
        <w:numPr>
          <w:ilvl w:val="0"/>
          <w:numId w:val="17"/>
        </w:numPr>
        <w:snapToGrid w:val="0"/>
        <w:ind w:right="34"/>
      </w:pPr>
      <w:r>
        <w:t>Начальная экстремальная точка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24028E0"/>
    <w:multiLevelType w:val="hybridMultilevel"/>
    <w:tmpl w:val="B9B03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47B5C"/>
    <w:multiLevelType w:val="hybridMultilevel"/>
    <w:tmpl w:val="9466B4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39591F"/>
    <w:multiLevelType w:val="hybridMultilevel"/>
    <w:tmpl w:val="A9581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1"/>
  </w:num>
  <w:num w:numId="10">
    <w:abstractNumId w:val="19"/>
  </w:num>
  <w:num w:numId="11">
    <w:abstractNumId w:val="2"/>
  </w:num>
  <w:num w:numId="12">
    <w:abstractNumId w:val="20"/>
  </w:num>
  <w:num w:numId="13">
    <w:abstractNumId w:val="26"/>
  </w:num>
  <w:num w:numId="14">
    <w:abstractNumId w:val="14"/>
  </w:num>
  <w:num w:numId="15">
    <w:abstractNumId w:val="25"/>
  </w:num>
  <w:num w:numId="16">
    <w:abstractNumId w:val="17"/>
  </w:num>
  <w:num w:numId="17">
    <w:abstractNumId w:val="23"/>
  </w:num>
  <w:num w:numId="18">
    <w:abstractNumId w:val="24"/>
  </w:num>
  <w:num w:numId="19">
    <w:abstractNumId w:val="10"/>
  </w:num>
  <w:num w:numId="20">
    <w:abstractNumId w:val="3"/>
  </w:num>
  <w:num w:numId="21">
    <w:abstractNumId w:val="21"/>
  </w:num>
  <w:num w:numId="22">
    <w:abstractNumId w:val="22"/>
  </w:num>
  <w:num w:numId="23">
    <w:abstractNumId w:val="1"/>
  </w:num>
  <w:num w:numId="24">
    <w:abstractNumId w:val="15"/>
  </w:num>
  <w:num w:numId="25">
    <w:abstractNumId w:val="13"/>
  </w:num>
  <w:num w:numId="26">
    <w:abstractNumId w:val="18"/>
  </w:num>
  <w:num w:numId="2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1342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07636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554B0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62ED"/>
    <w:rsid w:val="00420E9C"/>
    <w:rsid w:val="0044742E"/>
    <w:rsid w:val="00457F25"/>
    <w:rsid w:val="004664C9"/>
    <w:rsid w:val="004A1FDB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31638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46882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40C9D"/>
    <w:rsid w:val="00873896"/>
    <w:rsid w:val="00887566"/>
    <w:rsid w:val="0089042E"/>
    <w:rsid w:val="008A48A7"/>
    <w:rsid w:val="008B0A1F"/>
    <w:rsid w:val="008B502C"/>
    <w:rsid w:val="008C4BF4"/>
    <w:rsid w:val="008D6066"/>
    <w:rsid w:val="008F09C9"/>
    <w:rsid w:val="008F1EEA"/>
    <w:rsid w:val="008F5089"/>
    <w:rsid w:val="009455B7"/>
    <w:rsid w:val="00956E05"/>
    <w:rsid w:val="00956F6F"/>
    <w:rsid w:val="00961B2A"/>
    <w:rsid w:val="00962B20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15A69"/>
    <w:rsid w:val="00B31533"/>
    <w:rsid w:val="00B36692"/>
    <w:rsid w:val="00B36F9B"/>
    <w:rsid w:val="00B4368D"/>
    <w:rsid w:val="00B5162A"/>
    <w:rsid w:val="00B561B2"/>
    <w:rsid w:val="00B64D56"/>
    <w:rsid w:val="00B90676"/>
    <w:rsid w:val="00B957A8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B1081"/>
    <w:rsid w:val="00EE075B"/>
    <w:rsid w:val="00EE73F8"/>
    <w:rsid w:val="00EF447C"/>
    <w:rsid w:val="00F14E27"/>
    <w:rsid w:val="00F15C66"/>
    <w:rsid w:val="00F162E6"/>
    <w:rsid w:val="00F33763"/>
    <w:rsid w:val="00F34D50"/>
    <w:rsid w:val="00F35521"/>
    <w:rsid w:val="00F453C8"/>
    <w:rsid w:val="00F50342"/>
    <w:rsid w:val="00F626AF"/>
    <w:rsid w:val="00F86285"/>
    <w:rsid w:val="00F94CFF"/>
    <w:rsid w:val="00FC0D1F"/>
    <w:rsid w:val="00FD5716"/>
    <w:rsid w:val="00FD6A81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3438A-4798-43F4-99E3-7A9E9AC5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332</TotalTime>
  <Pages>14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137</cp:revision>
  <cp:lastPrinted>1900-12-31T19:00:00Z</cp:lastPrinted>
  <dcterms:created xsi:type="dcterms:W3CDTF">2016-12-09T08:14:00Z</dcterms:created>
  <dcterms:modified xsi:type="dcterms:W3CDTF">2017-06-02T08:14:00Z</dcterms:modified>
</cp:coreProperties>
</file>