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r w:rsidRPr="00635162">
              <w:t>4</w:t>
            </w:r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T-Flex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746882" w:rsidP="00014F7C"/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 w:rsidRPr="00635162">
              <w:t>Шипачева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r w:rsidRPr="00635162">
        <w:t>Шипачева</w:t>
      </w:r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>Протокол № ______   от __________ г.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T-Flex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T-Flex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T-Flex CAD, </w:t>
      </w:r>
      <w:r w:rsidR="004A1FDB">
        <w:t>в особенности Open API T-Flex, который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>Процесс изучения дисциплины включает лекции, лабораторные занятия и самостоятельну</w:t>
      </w:r>
      <w:r>
        <w:t>ю работу студентов – контрольную работу, домашнюю работу и расчётную</w:t>
      </w:r>
      <w:r>
        <w:t xml:space="preserve"> работ</w:t>
      </w:r>
      <w:r>
        <w:t>у</w:t>
      </w:r>
      <w:r>
        <w:t>. Лабораторные занятия проводятся одновременно с лекционными по мере изучения материала. Основные формы интерактивного обучения: работа в команде, обучение на основе опыта, проблемное обучен</w:t>
      </w:r>
      <w:r>
        <w:t>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9771" w:type="dxa"/>
        <w:jc w:val="center"/>
        <w:tblInd w:w="318" w:type="dxa"/>
        <w:tblLook w:val="04A0" w:firstRow="1" w:lastRow="0" w:firstColumn="1" w:lastColumn="0" w:noHBand="0" w:noVBand="1"/>
      </w:tblPr>
      <w:tblGrid>
        <w:gridCol w:w="9771"/>
      </w:tblGrid>
      <w:tr w:rsidR="00B957A8" w:rsidRPr="00745847" w:rsidTr="00014F7C">
        <w:trPr>
          <w:jc w:val="center"/>
        </w:trPr>
        <w:tc>
          <w:tcPr>
            <w:tcW w:w="9771" w:type="dxa"/>
          </w:tcPr>
          <w:p w:rsidR="00B957A8" w:rsidRPr="00745847" w:rsidRDefault="00B957A8" w:rsidP="00014F7C">
            <w:pPr>
              <w:jc w:val="both"/>
            </w:pPr>
            <w:r w:rsidRPr="00745847">
              <w:rPr>
                <w:b/>
              </w:rPr>
              <w:t>ОПК-2</w:t>
            </w:r>
            <w:r w:rsidRPr="00745847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957A8" w:rsidRPr="00745847" w:rsidTr="00014F7C">
        <w:trPr>
          <w:jc w:val="center"/>
        </w:trPr>
        <w:tc>
          <w:tcPr>
            <w:tcW w:w="9771" w:type="dxa"/>
          </w:tcPr>
          <w:p w:rsidR="00B957A8" w:rsidRPr="00745847" w:rsidRDefault="00B957A8" w:rsidP="00014F7C">
            <w:pPr>
              <w:jc w:val="both"/>
            </w:pPr>
            <w:r w:rsidRPr="00745847">
              <w:rPr>
                <w:b/>
              </w:rPr>
              <w:t>ПК-3</w:t>
            </w:r>
            <w:r w:rsidRPr="00745847">
              <w:t>: знание методов оптимизации и умение применять их при решении задач профессиональной деятельности</w:t>
            </w:r>
            <w:r w:rsidRPr="00745847">
              <w:cr/>
            </w:r>
            <w:r w:rsidRPr="00745847">
              <w:rPr>
                <w:b/>
              </w:rPr>
              <w:t>ПК-4</w:t>
            </w:r>
            <w:r w:rsidRPr="00745847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957A8" w:rsidRPr="00745847" w:rsidTr="00014F7C">
        <w:trPr>
          <w:jc w:val="center"/>
        </w:trPr>
        <w:tc>
          <w:tcPr>
            <w:tcW w:w="9771" w:type="dxa"/>
          </w:tcPr>
          <w:p w:rsidR="00B957A8" w:rsidRPr="00745847" w:rsidRDefault="00B957A8" w:rsidP="00014F7C">
            <w:pPr>
              <w:jc w:val="both"/>
            </w:pPr>
            <w:r w:rsidRPr="00745847">
              <w:rPr>
                <w:b/>
              </w:rPr>
              <w:t>ПК-12</w:t>
            </w:r>
            <w:r w:rsidRPr="00745847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B957A8" w:rsidRPr="00745847" w:rsidTr="00014F7C">
        <w:trPr>
          <w:jc w:val="center"/>
        </w:trPr>
        <w:tc>
          <w:tcPr>
            <w:tcW w:w="9771" w:type="dxa"/>
          </w:tcPr>
          <w:p w:rsidR="00B957A8" w:rsidRPr="00745847" w:rsidRDefault="00B957A8" w:rsidP="00014F7C">
            <w:pPr>
              <w:jc w:val="both"/>
            </w:pPr>
            <w:r w:rsidRPr="00745847">
              <w:rPr>
                <w:b/>
              </w:rPr>
              <w:t>ПК-18</w:t>
            </w:r>
            <w:r w:rsidRPr="00745847">
              <w:t>: способность к разработке программного обеспечения для создания трехмерных изображений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T-Flex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T-Flex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T-Flex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структуру, классы и методы программного интерфейса (API)  САПР T-Flex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T-Flex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Open API T-Flex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  <w:bookmarkStart w:id="5" w:name="_GoBack"/>
            <w:bookmarkEnd w:id="5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D756AF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Пантелеев  А.В. Методы оптимизации в примерах и задачах / А.В. Пантелеев, Т.А. Летова – М.: Высш. шк.,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Ногин В.Д. Основы теории оптимизации / В.Д. Ногин и др. – М. : Высш. шк., 1986 –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 :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СПб. : 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СПб. : 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4</w:t>
      </w:r>
      <w:r>
        <w:t xml:space="preserve"> / В.П. Дьяконов – СПб. : Питер, 2001 – 656с.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r>
        <w:rPr>
          <w:lang w:val="en-US"/>
        </w:rPr>
        <w:t>MathCAD</w:t>
      </w:r>
      <w:r>
        <w:t xml:space="preserve"> / Д.А. Гурский – Мн. :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0519E2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Maple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MathCAD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791320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962B20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Необходимый и достаточный признаки экстремума функции. Матрица Гессе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9"/>
  </w:num>
  <w:num w:numId="11">
    <w:abstractNumId w:val="2"/>
  </w:num>
  <w:num w:numId="12">
    <w:abstractNumId w:val="20"/>
  </w:num>
  <w:num w:numId="13">
    <w:abstractNumId w:val="26"/>
  </w:num>
  <w:num w:numId="14">
    <w:abstractNumId w:val="14"/>
  </w:num>
  <w:num w:numId="15">
    <w:abstractNumId w:val="25"/>
  </w:num>
  <w:num w:numId="16">
    <w:abstractNumId w:val="17"/>
  </w:num>
  <w:num w:numId="17">
    <w:abstractNumId w:val="23"/>
  </w:num>
  <w:num w:numId="18">
    <w:abstractNumId w:val="24"/>
  </w:num>
  <w:num w:numId="19">
    <w:abstractNumId w:val="10"/>
  </w:num>
  <w:num w:numId="20">
    <w:abstractNumId w:val="3"/>
  </w:num>
  <w:num w:numId="21">
    <w:abstractNumId w:val="21"/>
  </w:num>
  <w:num w:numId="22">
    <w:abstractNumId w:val="22"/>
  </w:num>
  <w:num w:numId="23">
    <w:abstractNumId w:val="1"/>
  </w:num>
  <w:num w:numId="24">
    <w:abstractNumId w:val="15"/>
  </w:num>
  <w:num w:numId="25">
    <w:abstractNumId w:val="13"/>
  </w:num>
  <w:num w:numId="26">
    <w:abstractNumId w:val="18"/>
  </w:num>
  <w:num w:numId="2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554B0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1FDB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46882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62B20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C0D1F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13A71-1BB9-40C0-AD7A-F8AC65EC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318</TotalTime>
  <Pages>13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132</cp:revision>
  <cp:lastPrinted>1900-12-31T19:00:00Z</cp:lastPrinted>
  <dcterms:created xsi:type="dcterms:W3CDTF">2016-12-09T08:14:00Z</dcterms:created>
  <dcterms:modified xsi:type="dcterms:W3CDTF">2017-06-02T07:53:00Z</dcterms:modified>
</cp:coreProperties>
</file>