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0"/>
          <w:szCs w:val="40"/>
        </w:rPr>
        <w:t xml:space="preserve">MEMORANDUM</w:t>
      </w:r>
    </w:p>
    <w:p>
      <w:pPr>
        <w:pBdr>
          <w:bottom w:val="single" w:color="2E75B6" w:sz="6" w:space="1"/>
        </w:pBdr>
        <w:spacing w:after="400"/>
        <w:jc w:val="center"/>
      </w:pPr>
      <w:r>
        <w:rPr>
          <w:rFonts w:ascii="Arial" w:cs="Arial" w:eastAsia="Arial" w:hAnsi="Arial"/>
          <w:i/>
          <w:iCs/>
          <w:color w:val="555555"/>
          <w:sz w:val="24"/>
          <w:szCs w:val="24"/>
        </w:rPr>
        <w:t xml:space="preserve">Collaborative Developer Ecosystem — Working Notes</w:t>
      </w:r>
    </w:p>
    <w:p>
      <w:pPr>
        <w:spacing w:after="60"/>
      </w:pPr>
      <w:r>
        <w:rPr>
          <w:b/>
          <w:bCs/>
        </w:rPr>
        <w:t xml:space="preserve">Date:  </w:t>
      </w:r>
      <w:r>
        <w:t xml:space="preserve">March 16, 2026</w:t>
      </w:r>
    </w:p>
    <w:p>
      <w:pPr>
        <w:spacing w:after="60"/>
      </w:pPr>
      <w:r>
        <w:rPr>
          <w:b/>
          <w:bCs/>
        </w:rPr>
        <w:t xml:space="preserve">Author:  </w:t>
      </w:r>
      <w:r>
        <w:t xml:space="preserve">Developer (Java / Vibecoding / English — Global reach)</w:t>
      </w:r>
    </w:p>
    <w:p>
      <w:pPr>
        <w:spacing w:after="60"/>
      </w:pPr>
      <w:r>
        <w:rPr>
          <w:b/>
          <w:bCs/>
        </w:rPr>
        <w:t xml:space="preserve">Purpose:  </w:t>
      </w:r>
      <w:r>
        <w:t xml:space="preserve">Capture the ideas discussed in this session to seed a new working thread.</w:t>
      </w:r>
    </w:p>
    <w:p>
      <w:pPr>
        <w:spacing w:after="400"/>
      </w:pPr>
      <w:r>
        <w:rPr>
          <w:b/>
          <w:bCs/>
        </w:rPr>
        <w:t xml:space="preserve">Status:  </w:t>
      </w:r>
      <w:r>
        <w:t xml:space="preserve">Draft / Concept stage</w:t>
      </w:r>
    </w:p>
    <w:p>
      <w:pPr>
        <w:pStyle w:val="Heading1"/>
      </w:pPr>
      <w:r>
        <w:t xml:space="preserve">1. Developer Profile &amp; Starting Point</w:t>
      </w:r>
    </w:p>
    <w:p>
      <w:pPr>
        <w:spacing w:after="160"/>
      </w:pPr>
      <w:r>
        <w:t xml:space="preserve">The developer is a Java programmer with strong vibecoding skills, enabling fluency across multiple languages. High cultural literacy and English proficiency allow for global outreach and remote project implementation.</w:t>
      </w:r>
    </w:p>
    <w:p>
      <w:pPr>
        <w:pStyle w:val="Heading1"/>
      </w:pPr>
      <w:r>
        <w:t xml:space="preserve">2. The Core Idea</w:t>
      </w:r>
    </w:p>
    <w:p>
      <w:pPr>
        <w:spacing w:after="120"/>
      </w:pPr>
      <w:r>
        <w:t xml:space="preserve">A two-part system:</w:t>
      </w:r>
    </w:p>
    <w:p>
      <w:pPr>
        <w:pStyle w:val="ListParagraph"/>
        <w:numPr>
          <w:ilvl w:val="0"/>
          <w:numId w:val="2"/>
        </w:numPr>
        <w:spacing w:after="80"/>
      </w:pPr>
      <w:r>
        <w:rPr>
          <w:b/>
          <w:bCs/>
        </w:rPr>
        <w:t xml:space="preserve">GitHub as a living portfolio:</w:t>
      </w:r>
      <w:r>
        <w:t xml:space="preserve"> Not a static showcase, but an active node in a collaboration network. Each repository signals openness to contributors and explains why collaboration would add value.</w:t>
      </w:r>
    </w:p>
    <w:p>
      <w:pPr>
        <w:pStyle w:val="ListParagraph"/>
        <w:numPr>
          <w:ilvl w:val="0"/>
          <w:numId w:val="2"/>
        </w:numPr>
        <w:spacing w:after="200"/>
      </w:pPr>
      <w:r>
        <w:rPr>
          <w:b/>
          <w:bCs/>
        </w:rPr>
        <w:t xml:space="preserve">A project matchmaking tool:</w:t>
      </w:r>
      <w:r>
        <w:t xml:space="preserve"> Software that searches other projects inviting collaborators, recommends which ones to join based on current needs, and recommends which profiles to invite to one's own projects.</w:t>
      </w:r>
    </w:p>
    <w:p>
      <w:pPr>
        <w:spacing w:after="160"/>
      </w:pPr>
      <w:r>
        <w:t xml:space="preserve">The central insight: a bidirectional collaboration ecosystem where the developer's online presence is proactive, not passive.</w:t>
      </w:r>
    </w:p>
    <w:p>
      <w:pPr>
        <w:pStyle w:val="Heading1"/>
      </w:pPr>
      <w:r>
        <w:t xml:space="preserve">3. Points Requiring Definition</w:t>
      </w:r>
    </w:p>
    <w:p>
      <w:pPr>
        <w:spacing w:after="120"/>
      </w:pPr>
      <w:r>
        <w:t xml:space="preserve">The following dimensions need to be precisely defined before building:</w:t>
      </w:r>
    </w:p>
    <w:p>
      <w:pPr>
        <w:pStyle w:val="ListParagraph"/>
        <w:numPr>
          <w:ilvl w:val="0"/>
          <w:numId w:val="2"/>
        </w:numPr>
        <w:spacing w:after="80"/>
      </w:pPr>
      <w:r>
        <w:rPr>
          <w:b/>
          <w:bCs/>
        </w:rPr>
        <w:t xml:space="preserve">Reputation &amp; traceability:</w:t>
      </w:r>
      <w:r>
        <w:t xml:space="preserve"> Collaborations should leave a verifiable record — who contributed, what they did, how it turned out.</w:t>
      </w:r>
    </w:p>
    <w:p>
      <w:pPr>
        <w:pStyle w:val="ListParagraph"/>
        <w:numPr>
          <w:ilvl w:val="0"/>
          <w:numId w:val="2"/>
        </w:numPr>
        <w:spacing w:after="80"/>
      </w:pPr>
      <w:r>
        <w:rPr>
          <w:b/>
          <w:bCs/>
        </w:rPr>
        <w:t xml:space="preserve">Levels of collaboration:</w:t>
      </w:r>
      <w:r>
        <w:t xml:space="preserve"> Clearly distinguish between a one-off contributor, a mid-term collaborator, and a project partner.</w:t>
      </w:r>
    </w:p>
    <w:p>
      <w:pPr>
        <w:pStyle w:val="ListParagraph"/>
        <w:numPr>
          <w:ilvl w:val="0"/>
          <w:numId w:val="2"/>
        </w:numPr>
        <w:spacing w:after="80"/>
      </w:pPr>
      <w:r>
        <w:rPr>
          <w:b/>
          <w:bCs/>
        </w:rPr>
        <w:t xml:space="preserve">Shared tagging vocabulary:</w:t>
      </w:r>
      <w:r>
        <w:t xml:space="preserve"> Projects must share a consistent metadata schema (technologies, problem domain, project stage, collaboration type) for meaningful matching.</w:t>
      </w:r>
    </w:p>
    <w:p>
      <w:pPr>
        <w:pStyle w:val="ListParagraph"/>
        <w:numPr>
          <w:ilvl w:val="0"/>
          <w:numId w:val="2"/>
        </w:numPr>
        <w:spacing w:after="80"/>
      </w:pPr>
      <w:r>
        <w:rPr>
          <w:b/>
          <w:bCs/>
        </w:rPr>
        <w:t xml:space="preserve">Value exchange model:</w:t>
      </w:r>
      <w:r>
        <w:t xml:space="preserve"> Define upfront whether collaborations are voluntary/open source, paid, or skill-swap. Mix may be possible.</w:t>
      </w:r>
    </w:p>
    <w:p>
      <w:pPr>
        <w:pStyle w:val="ListParagraph"/>
        <w:numPr>
          <w:ilvl w:val="0"/>
          <w:numId w:val="2"/>
        </w:numPr>
        <w:spacing w:after="80"/>
      </w:pPr>
      <w:r>
        <w:rPr>
          <w:b/>
          <w:bCs/>
        </w:rPr>
        <w:t xml:space="preserve">Cold start strategy:</w:t>
      </w:r>
      <w:r>
        <w:t xml:space="preserve"> How to attract the first collaborators before the network has critical mass. Potential integration with GitHub Explore, LinkedIn, Discord/Slack communities.</w:t>
      </w:r>
    </w:p>
    <w:p>
      <w:pPr>
        <w:pStyle w:val="ListParagraph"/>
        <w:numPr>
          <w:ilvl w:val="0"/>
          <w:numId w:val="2"/>
        </w:numPr>
        <w:spacing w:after="200"/>
      </w:pPr>
      <w:r>
        <w:rPr>
          <w:b/>
          <w:bCs/>
        </w:rPr>
        <w:t xml:space="preserve">Role evolution:</w:t>
      </w:r>
      <w:r>
        <w:t xml:space="preserve"> This system naturally positions the developer as a connector/curator of technical talent — a role with independent value beyond pure development.</w:t>
      </w:r>
    </w:p>
    <w:p>
      <w:pPr>
        <w:pStyle w:val="Heading1"/>
      </w:pPr>
      <w:r>
        <w:t xml:space="preserve">4. Prior Art Research</w:t>
      </w:r>
    </w:p>
    <w:p>
      <w:pPr>
        <w:spacing w:after="120"/>
      </w:pPr>
      <w:r>
        <w:t xml:space="preserve">Before building, it is essential to audit existing systems. Platforms reviewed so far and their limitations:</w:t>
      </w:r>
    </w:p>
    <w:p>
      <w:pPr>
        <w:pStyle w:val="ListParagraph"/>
        <w:numPr>
          <w:ilvl w:val="0"/>
          <w:numId w:val="2"/>
        </w:numPr>
        <w:spacing w:after="80"/>
      </w:pPr>
      <w:r>
        <w:rPr>
          <w:b/>
          <w:bCs/>
        </w:rPr>
        <w:t xml:space="preserve">GitHub Explore / Topics:</w:t>
      </w:r>
      <w:r>
        <w:t xml:space="preserve"> Project discovery, but no intelligent matching.</w:t>
      </w:r>
    </w:p>
    <w:p>
      <w:pPr>
        <w:pStyle w:val="ListParagraph"/>
        <w:numPr>
          <w:ilvl w:val="0"/>
          <w:numId w:val="2"/>
        </w:numPr>
        <w:spacing w:after="80"/>
      </w:pPr>
      <w:r>
        <w:rPr>
          <w:b/>
          <w:bCs/>
        </w:rPr>
        <w:t xml:space="preserve">Open Collective:</w:t>
      </w:r>
      <w:r>
        <w:t xml:space="preserve"> Economic structure for collaboration, not technical matching.</w:t>
      </w:r>
    </w:p>
    <w:p>
      <w:pPr>
        <w:pStyle w:val="ListParagraph"/>
        <w:numPr>
          <w:ilvl w:val="0"/>
          <w:numId w:val="2"/>
        </w:numPr>
        <w:spacing w:after="80"/>
      </w:pPr>
      <w:r>
        <w:rPr>
          <w:b/>
          <w:bCs/>
        </w:rPr>
        <w:t xml:space="preserve">Devpost / Hackathons:</w:t>
      </w:r>
      <w:r>
        <w:t xml:space="preserve"> One-off collaboration, not sustained.</w:t>
      </w:r>
    </w:p>
    <w:p>
      <w:pPr>
        <w:pStyle w:val="ListParagraph"/>
        <w:numPr>
          <w:ilvl w:val="0"/>
          <w:numId w:val="2"/>
        </w:numPr>
        <w:spacing w:after="80"/>
      </w:pPr>
      <w:r>
        <w:rPr>
          <w:b/>
          <w:bCs/>
        </w:rPr>
        <w:t xml:space="preserve">Contra / Toptal / Gun.io:</w:t>
      </w:r>
      <w:r>
        <w:t xml:space="preserve"> Freelancer matching, but payment-oriented, not ecosystem-oriented.</w:t>
      </w:r>
    </w:p>
    <w:p>
      <w:pPr>
        <w:pStyle w:val="ListParagraph"/>
        <w:numPr>
          <w:ilvl w:val="0"/>
          <w:numId w:val="2"/>
        </w:numPr>
        <w:spacing w:after="120"/>
      </w:pPr>
      <w:r>
        <w:rPr>
          <w:b/>
          <w:bCs/>
        </w:rPr>
        <w:t xml:space="preserve">Up-for-grabs.net:</w:t>
      </w:r>
      <w:r>
        <w:t xml:space="preserve"> Lists open source issues for new contributors. In practice, many repositories are inactive with unanswered pull requests since 2018–2019. Oriented to beginners, not experienced developers. No verification of project owner responsiveness.</w:t>
      </w:r>
    </w:p>
    <w:p>
      <w:pPr>
        <w:spacing w:after="160"/>
      </w:pPr>
      <w:r>
        <w:rPr>
          <w:b/>
          <w:bCs/>
        </w:rPr>
        <w:t xml:space="preserve">Gap identified: </w:t>
      </w:r>
      <w:r>
        <w:t xml:space="preserve">No existing platform combines bidirectional matching + collaboration reputation + developer-initiated ecosystem. The problem is confirmed; existing tools solve it poorly.</w:t>
      </w:r>
    </w:p>
    <w:p>
      <w:pPr>
        <w:pStyle w:val="Heading1"/>
      </w:pPr>
      <w:r>
        <w:t xml:space="preserve">5. Next Steps</w:t>
      </w:r>
    </w:p>
    <w:p>
      <w:pPr>
        <w:pStyle w:val="ListParagraph"/>
        <w:numPr>
          <w:ilvl w:val="0"/>
          <w:numId w:val="2"/>
        </w:numPr>
        <w:spacing w:after="80"/>
      </w:pPr>
      <w:r>
        <w:t xml:space="preserve">Precisely define each of the six dimensions listed in Section 3.</w:t>
      </w:r>
    </w:p>
    <w:p>
      <w:pPr>
        <w:pStyle w:val="ListParagraph"/>
        <w:numPr>
          <w:ilvl w:val="0"/>
          <w:numId w:val="2"/>
        </w:numPr>
        <w:spacing w:after="80"/>
      </w:pPr>
      <w:r>
        <w:t xml:space="preserve">Conduct a systematic search of existing platforms once the requirements are clear enough to compare.</w:t>
      </w:r>
    </w:p>
    <w:p>
      <w:pPr>
        <w:pStyle w:val="ListParagraph"/>
        <w:numPr>
          <w:ilvl w:val="0"/>
          <w:numId w:val="2"/>
        </w:numPr>
        <w:spacing w:after="80"/>
      </w:pPr>
      <w:r>
        <w:t xml:space="preserve">Design the tagging/metadata schema — this is the critical foundation everything else depends on.</w:t>
      </w:r>
    </w:p>
    <w:p>
      <w:pPr>
        <w:pStyle w:val="ListParagraph"/>
        <w:numPr>
          <w:ilvl w:val="0"/>
          <w:numId w:val="2"/>
        </w:numPr>
        <w:spacing w:after="80"/>
      </w:pPr>
      <w:r>
        <w:t xml:space="preserve">Decide entry point: GitHub portfolio structure first, or matchmaking tool prototype first.</w:t>
      </w:r>
    </w:p>
    <w:p>
      <w:pPr>
        <w:pStyle w:val="ListParagraph"/>
        <w:numPr>
          <w:ilvl w:val="0"/>
          <w:numId w:val="2"/>
        </w:numPr>
        <w:spacing w:after="400"/>
      </w:pPr>
      <w:r>
        <w:t xml:space="preserve">Consider: the search tool itself could be the first project that demonstrates the model.</w:t>
      </w:r>
    </w:p>
    <w:p>
      <w:pPr>
        <w:pBdr>
          <w:top w:val="single" w:color="CCCCCC" w:sz="4" w:space="1"/>
        </w:pBdr>
        <w:spacing w:before="200"/>
        <w:jc w:val="center"/>
      </w:pPr>
      <w:r>
        <w:rPr>
          <w:i/>
          <w:iCs/>
          <w:color w:val="888888"/>
          <w:sz w:val="18"/>
          <w:szCs w:val="18"/>
        </w:rPr>
        <w:t xml:space="preserve">Generated from working session — March 16, 2026 — Use as seed for next thread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2026-03-17T00:36:23.732Z</dcterms:created>
  <dcterms:modified xsi:type="dcterms:W3CDTF">2026-03-17T00:36:23.732Z</dcterms:modified>
</cp:coreProperties>
</file>

<file path=docProps/custom.xml><?xml version="1.0" encoding="utf-8"?>
<Properties xmlns="http://schemas.openxmlformats.org/officeDocument/2006/custom-properties" xmlns:vt="http://schemas.openxmlformats.org/officeDocument/2006/docPropsVTypes"/>
</file>