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936C67" w14:textId="77777777" w:rsidR="00260EAD" w:rsidRDefault="00AA339B" w:rsidP="00AD3A03">
      <w:pPr>
        <w:ind w:left="-283" w:right="-40"/>
        <w:jc w:val="center"/>
        <w:rPr>
          <w:rFonts w:ascii="Montserrat Medium" w:eastAsia="Montserrat Medium" w:hAnsi="Montserrat Medium" w:cs="Montserrat Medium"/>
          <w:color w:val="303030"/>
          <w:sz w:val="36"/>
          <w:szCs w:val="36"/>
        </w:rPr>
      </w:pPr>
      <w:r>
        <w:rPr>
          <w:noProof/>
        </w:rPr>
        <mc:AlternateContent>
          <mc:Choice Requires="wps">
            <w:drawing>
              <wp:anchor distT="0" distB="0" distL="114300" distR="114300" simplePos="0" relativeHeight="251658240" behindDoc="0" locked="0" layoutInCell="1" allowOverlap="1" wp14:anchorId="59559979" wp14:editId="07777777">
                <wp:simplePos x="0" y="0"/>
                <wp:positionH relativeFrom="column">
                  <wp:posOffset>58420</wp:posOffset>
                </wp:positionH>
                <wp:positionV relativeFrom="paragraph">
                  <wp:posOffset>2075815</wp:posOffset>
                </wp:positionV>
                <wp:extent cx="6006465" cy="18872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06465" cy="1887220"/>
                        </a:xfrm>
                        <a:prstGeom prst="rect">
                          <a:avLst/>
                        </a:prstGeom>
                        <a:noFill/>
                        <a:ln>
                          <a:noFill/>
                        </a:ln>
                        <a:effectLst/>
                      </wps:spPr>
                      <wps:txbx>
                        <w:txbxContent>
                          <w:p w14:paraId="1B59ABE7" w14:textId="77777777" w:rsidR="005F114C" w:rsidRPr="005F114C" w:rsidRDefault="005F114C" w:rsidP="005F114C">
                            <w:pPr>
                              <w:spacing w:line="264" w:lineRule="auto"/>
                              <w:ind w:left="360"/>
                              <w:rPr>
                                <w:rFonts w:ascii="Gill Sans MT" w:eastAsia="Montserrat Medium" w:hAnsi="Gill Sans MT" w:cs="Montserrat Medium"/>
                                <w:color w:val="C2113A"/>
                                <w:sz w:val="52"/>
                                <w:szCs w:val="52"/>
                              </w:rPr>
                            </w:pPr>
                            <w:r w:rsidRPr="005F114C">
                              <w:rPr>
                                <w:rFonts w:ascii="Gill Sans MT" w:eastAsia="Montserrat Medium" w:hAnsi="Gill Sans MT" w:cs="Montserrat Medium"/>
                                <w:color w:val="C2113A"/>
                                <w:sz w:val="52"/>
                                <w:szCs w:val="52"/>
                              </w:rPr>
                              <w:t>FUNDAMENTALS OF OPERATIONAL TECHNOLOGY, CRITICAL INFRASTRUCTURE AND IT INTEGRATION CYBERSECURITY</w:t>
                            </w:r>
                          </w:p>
                        </w:txbxContent>
                      </wps:txbx>
                      <wps:bodyPr rot="0" spcFirstLastPara="0" vertOverflow="overflow" horzOverflow="overflow" vert="horz" wrap="square" lIns="2"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xmlns:w16sdtdh="http://schemas.microsoft.com/office/word/2020/wordml/sdtdatahash" xmlns:oel="http://schemas.microsoft.com/office/2019/extlst">
            <w:pict w14:anchorId="513C3EDB">
              <v:shapetype id="_x0000_t202" coordsize="21600,21600" o:spt="202" path="m,l,21600r21600,l21600,xe">
                <v:stroke joinstyle="miter"/>
                <v:path gradientshapeok="t" o:connecttype="rect"/>
              </v:shapetype>
              <v:shape id="Text Box 2" style="position:absolute;left:0;text-align:left;margin-left:4.6pt;margin-top:163.45pt;width:472.95pt;height:14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">
                <v:textbox inset="6e-5mm">
                  <w:txbxContent>
                    <w:p w:rsidRPr="005F114C" w:rsidR="005F114C" w:rsidP="005F114C" w:rsidRDefault="005F114C" w14:paraId="39F3D357" wp14:textId="77777777">
                      <w:pPr>
                        <w:spacing w:line="264" w:lineRule="auto"/>
                        <w:ind w:left="360"/>
                        <w:rPr>
                          <w:rFonts w:ascii="Gill Sans MT" w:hAnsi="Gill Sans MT" w:eastAsia="Montserrat Medium" w:cs="Montserrat Medium"/>
                          <w:color w:val="C2113A"/>
                          <w:sz w:val="52"/>
                          <w:szCs w:val="52"/>
                        </w:rPr>
                      </w:pPr>
                      <w:r w:rsidRPr="005F114C">
                        <w:rPr>
                          <w:rFonts w:ascii="Gill Sans MT" w:hAnsi="Gill Sans MT" w:eastAsia="Montserrat Medium" w:cs="Montserrat Medium"/>
                          <w:color w:val="C2113A"/>
                          <w:sz w:val="52"/>
                          <w:szCs w:val="52"/>
                        </w:rPr>
                        <w:t>FUNDAMENTALS OF OPERATIONAL TECHNOLOGY, CRITICAL INFRASTRUCTURE AND IT INTEGRATION CYBERSECURITY</w:t>
                      </w:r>
                    </w:p>
                  </w:txbxContent>
                </v:textbox>
                <w10:wrap type="square"/>
              </v:shape>
            </w:pict>
          </mc:Fallback>
        </mc:AlternateContent>
      </w:r>
      <w:r>
        <w:rPr>
          <w:noProof/>
        </w:rPr>
        <w:drawing>
          <wp:anchor distT="0" distB="2926080" distL="114300" distR="114300" simplePos="0" relativeHeight="251657216" behindDoc="0" locked="0" layoutInCell="1" allowOverlap="0" wp14:anchorId="1433214E" wp14:editId="07777777">
            <wp:simplePos x="0" y="0"/>
            <wp:positionH relativeFrom="page">
              <wp:posOffset>481965</wp:posOffset>
            </wp:positionH>
            <wp:positionV relativeFrom="page">
              <wp:posOffset>593725</wp:posOffset>
            </wp:positionV>
            <wp:extent cx="1797050" cy="546100"/>
            <wp:effectExtent l="0" t="0" r="0" b="0"/>
            <wp:wrapTopAndBottom/>
            <wp:docPr id="2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7050" cy="546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2BCA">
        <w:rPr>
          <w:rFonts w:ascii="Montserrat Medium" w:eastAsia="Montserrat Medium" w:hAnsi="Montserrat Medium" w:cs="Montserrat Medium"/>
          <w:color w:val="303030"/>
          <w:sz w:val="36"/>
          <w:szCs w:val="36"/>
        </w:rPr>
        <w:t xml:space="preserve"> </w:t>
      </w:r>
    </w:p>
    <w:p w14:paraId="672A6659" w14:textId="77777777" w:rsidR="00611EDF" w:rsidRDefault="00611EDF" w:rsidP="00677102">
      <w:pPr>
        <w:ind w:right="-40"/>
        <w:rPr>
          <w:rFonts w:ascii="Montserrat Medium" w:eastAsia="Montserrat Medium" w:hAnsi="Montserrat Medium" w:cs="Montserrat Medium"/>
          <w:color w:val="303030"/>
          <w:sz w:val="36"/>
          <w:szCs w:val="36"/>
        </w:rPr>
      </w:pPr>
    </w:p>
    <w:p w14:paraId="0A37501D" w14:textId="77777777" w:rsidR="00611EDF" w:rsidRDefault="00611EDF" w:rsidP="00677102">
      <w:pPr>
        <w:ind w:right="-40"/>
        <w:rPr>
          <w:rFonts w:ascii="Montserrat Medium" w:eastAsia="Montserrat Medium" w:hAnsi="Montserrat Medium" w:cs="Montserrat Medium"/>
          <w:color w:val="303030"/>
          <w:sz w:val="36"/>
          <w:szCs w:val="36"/>
        </w:rPr>
      </w:pPr>
    </w:p>
    <w:p w14:paraId="5DAB6C7B" w14:textId="77777777" w:rsidR="00611EDF" w:rsidRDefault="00611EDF" w:rsidP="00677102">
      <w:pPr>
        <w:ind w:right="-40"/>
        <w:rPr>
          <w:rFonts w:ascii="Montserrat Medium" w:eastAsia="Montserrat Medium" w:hAnsi="Montserrat Medium" w:cs="Montserrat Medium"/>
          <w:color w:val="303030"/>
          <w:sz w:val="36"/>
          <w:szCs w:val="36"/>
        </w:rPr>
      </w:pPr>
    </w:p>
    <w:p w14:paraId="02EB378F" w14:textId="77777777" w:rsidR="00AD3A03" w:rsidRDefault="00AD3A03" w:rsidP="00677102">
      <w:pPr>
        <w:ind w:right="-40"/>
        <w:rPr>
          <w:rFonts w:ascii="Montserrat Medium" w:eastAsia="Montserrat Medium" w:hAnsi="Montserrat Medium" w:cs="Montserrat Medium"/>
          <w:color w:val="303030"/>
          <w:sz w:val="36"/>
          <w:szCs w:val="36"/>
        </w:rPr>
      </w:pPr>
    </w:p>
    <w:p w14:paraId="6A05A809" w14:textId="77777777" w:rsidR="00611EDF" w:rsidRDefault="00611EDF" w:rsidP="00677102">
      <w:pPr>
        <w:ind w:right="-40"/>
        <w:rPr>
          <w:rFonts w:ascii="Montserrat Medium" w:eastAsia="Montserrat Medium" w:hAnsi="Montserrat Medium" w:cs="Montserrat Medium"/>
          <w:color w:val="303030"/>
          <w:sz w:val="36"/>
          <w:szCs w:val="36"/>
        </w:rPr>
      </w:pPr>
    </w:p>
    <w:p w14:paraId="5A39BBE3" w14:textId="77777777" w:rsidR="00611EDF" w:rsidRDefault="00611EDF" w:rsidP="00677102">
      <w:pPr>
        <w:ind w:right="-40"/>
        <w:rPr>
          <w:rFonts w:ascii="Montserrat Medium" w:eastAsia="Montserrat Medium" w:hAnsi="Montserrat Medium" w:cs="Montserrat Medium"/>
          <w:color w:val="303030"/>
          <w:sz w:val="36"/>
          <w:szCs w:val="36"/>
        </w:rPr>
      </w:pPr>
    </w:p>
    <w:p w14:paraId="41C8F396" w14:textId="77777777" w:rsidR="00AD3A03" w:rsidRDefault="00AD3A03" w:rsidP="00AD3A03">
      <w:pPr>
        <w:ind w:left="360" w:hanging="90"/>
        <w:rPr>
          <w:rFonts w:ascii="Ubuntu Light" w:eastAsia="Montserrat Medium" w:hAnsi="Ubuntu Light" w:cs="Montserrat Medium"/>
          <w:b/>
          <w:bCs/>
          <w:color w:val="303030"/>
          <w:sz w:val="36"/>
          <w:szCs w:val="36"/>
        </w:rPr>
      </w:pPr>
    </w:p>
    <w:p w14:paraId="72A3D3EC" w14:textId="2209790D" w:rsidR="00AD3A03" w:rsidRDefault="00AD3A03" w:rsidP="009C4054">
      <w:pPr>
        <w:spacing w:line="264" w:lineRule="auto"/>
        <w:ind w:left="360" w:hanging="90"/>
        <w:rPr>
          <w:rFonts w:ascii="Montserrat" w:eastAsia="Montserrat" w:hAnsi="Montserrat" w:cs="Montserrat"/>
          <w:caps/>
          <w:color w:val="303030"/>
          <w:sz w:val="16"/>
          <w:szCs w:val="16"/>
        </w:rPr>
      </w:pPr>
    </w:p>
    <w:p w14:paraId="6075B772" w14:textId="1F0B7472" w:rsidR="007D0877" w:rsidRDefault="007D0877" w:rsidP="009C4054">
      <w:pPr>
        <w:spacing w:line="264" w:lineRule="auto"/>
        <w:ind w:left="360" w:hanging="90"/>
        <w:rPr>
          <w:rFonts w:ascii="Montserrat" w:eastAsia="Montserrat" w:hAnsi="Montserrat" w:cs="Montserrat"/>
          <w:caps/>
          <w:color w:val="303030"/>
          <w:sz w:val="16"/>
          <w:szCs w:val="16"/>
        </w:rPr>
      </w:pPr>
    </w:p>
    <w:p w14:paraId="157EFFB3" w14:textId="4424380A" w:rsidR="007D0877" w:rsidRDefault="007D0877" w:rsidP="009C4054">
      <w:pPr>
        <w:spacing w:line="264" w:lineRule="auto"/>
        <w:ind w:left="360" w:hanging="90"/>
        <w:rPr>
          <w:rFonts w:ascii="Montserrat" w:eastAsia="Montserrat" w:hAnsi="Montserrat" w:cs="Montserrat"/>
          <w:caps/>
          <w:color w:val="303030"/>
          <w:sz w:val="16"/>
          <w:szCs w:val="16"/>
        </w:rPr>
      </w:pPr>
    </w:p>
    <w:p w14:paraId="3C86B272" w14:textId="77777777" w:rsidR="007D0877" w:rsidRDefault="007D0877" w:rsidP="009C4054">
      <w:pPr>
        <w:spacing w:line="264" w:lineRule="auto"/>
        <w:ind w:left="360" w:hanging="90"/>
        <w:rPr>
          <w:rFonts w:ascii="Montserrat" w:eastAsia="Montserrat" w:hAnsi="Montserrat" w:cs="Montserrat"/>
          <w:caps/>
          <w:color w:val="303030"/>
          <w:sz w:val="16"/>
          <w:szCs w:val="16"/>
        </w:rPr>
      </w:pPr>
    </w:p>
    <w:p w14:paraId="0D0B940D" w14:textId="77777777" w:rsidR="008B24A5" w:rsidRDefault="008B24A5" w:rsidP="00AD3A03">
      <w:pPr>
        <w:ind w:left="360" w:hanging="90"/>
        <w:rPr>
          <w:rFonts w:ascii="Montserrat" w:eastAsia="Montserrat" w:hAnsi="Montserrat" w:cs="Montserrat"/>
          <w:caps/>
          <w:color w:val="303030"/>
          <w:sz w:val="16"/>
          <w:szCs w:val="16"/>
        </w:rPr>
      </w:pPr>
    </w:p>
    <w:p w14:paraId="0E27B00A" w14:textId="77777777" w:rsidR="00677102" w:rsidRDefault="00677102">
      <w:pPr>
        <w:rPr>
          <w:rFonts w:ascii="Montserrat" w:eastAsia="Montserrat" w:hAnsi="Montserrat" w:cs="Montserrat"/>
          <w:color w:val="303030"/>
        </w:rPr>
      </w:pPr>
    </w:p>
    <w:p w14:paraId="60061E4C" w14:textId="77777777" w:rsidR="00AD3A03" w:rsidRDefault="00AD3A03">
      <w:pPr>
        <w:rPr>
          <w:rFonts w:ascii="Montserrat" w:eastAsia="Montserrat" w:hAnsi="Montserrat" w:cs="Montserrat"/>
          <w:color w:val="303030"/>
        </w:rPr>
      </w:pPr>
    </w:p>
    <w:p w14:paraId="049F31CB" w14:textId="1370D78A" w:rsidR="005F114C" w:rsidRPr="005F114C" w:rsidRDefault="6207C702" w:rsidP="007D0877">
      <w:pPr>
        <w:jc w:val="center"/>
        <w:rPr>
          <w:rFonts w:ascii="Gill Sans MT" w:eastAsia="Montserrat Medium" w:hAnsi="Gill Sans MT" w:cs="Montserrat Medium"/>
          <w:b/>
          <w:bCs/>
          <w:color w:val="000000"/>
          <w:sz w:val="22"/>
          <w:szCs w:val="22"/>
        </w:rPr>
      </w:pPr>
      <w:r w:rsidRPr="6207C702">
        <w:rPr>
          <w:rFonts w:ascii="Gill Sans MT" w:eastAsia="Gill Sans MT" w:hAnsi="Gill Sans MT" w:cs="Gill Sans MT"/>
          <w:sz w:val="17"/>
          <w:szCs w:val="17"/>
          <w:lang w:val="en-US"/>
        </w:rPr>
        <w:t>This publication was produced at the request of the United States Agency for International Development. It was prepared independently by implementing partner, Catalisto LLC for the USAID Cybersecurity for Critical Infrastructure in Ukraine Activity.  The authors’ views expressed in this publication do not necessarily reflect the views of the United States Agency for International Development or the United States government.</w:t>
      </w:r>
    </w:p>
    <w:p w14:paraId="3AF42779" w14:textId="77777777" w:rsidR="007D0877" w:rsidRDefault="007D0877">
      <w:pPr>
        <w:rPr>
          <w:rFonts w:ascii="Gill Sans MT" w:eastAsia="Montserrat Medium" w:hAnsi="Gill Sans MT" w:cs="Montserrat Medium"/>
          <w:b/>
          <w:bCs/>
          <w:color w:val="C2113A"/>
          <w:sz w:val="28"/>
          <w:szCs w:val="28"/>
        </w:rPr>
      </w:pPr>
      <w:r>
        <w:rPr>
          <w:rFonts w:ascii="Gill Sans MT" w:eastAsia="Montserrat Medium" w:hAnsi="Gill Sans MT" w:cs="Montserrat Medium"/>
          <w:b/>
          <w:bCs/>
          <w:color w:val="C2113A"/>
          <w:sz w:val="28"/>
          <w:szCs w:val="28"/>
        </w:rPr>
        <w:br w:type="page"/>
      </w:r>
    </w:p>
    <w:p w14:paraId="11922835" w14:textId="2D47EA4C" w:rsidR="009C4054" w:rsidRPr="005F114C" w:rsidRDefault="005F114C" w:rsidP="005F114C">
      <w:pPr>
        <w:spacing w:after="240"/>
        <w:rPr>
          <w:rFonts w:ascii="Gill Sans MT" w:eastAsia="Montserrat Medium" w:hAnsi="Gill Sans MT" w:cs="Montserrat Medium"/>
          <w:b/>
          <w:bCs/>
          <w:color w:val="C2113A"/>
          <w:sz w:val="28"/>
          <w:szCs w:val="28"/>
        </w:rPr>
      </w:pPr>
      <w:r w:rsidRPr="005F114C">
        <w:rPr>
          <w:rFonts w:ascii="Gill Sans MT" w:eastAsia="Montserrat Medium" w:hAnsi="Gill Sans MT" w:cs="Montserrat Medium"/>
          <w:b/>
          <w:bCs/>
          <w:color w:val="C2113A"/>
          <w:sz w:val="28"/>
          <w:szCs w:val="28"/>
        </w:rPr>
        <w:lastRenderedPageBreak/>
        <w:t>MODULE 5 - INTRODUCTION</w:t>
      </w:r>
    </w:p>
    <w:p w14:paraId="10005A64" w14:textId="77777777" w:rsidR="00322EF7" w:rsidRPr="005F114C" w:rsidRDefault="00322EF7" w:rsidP="005F114C">
      <w:pPr>
        <w:spacing w:before="100" w:beforeAutospacing="1"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IT and OT are increasingly becoming one and the same entity, and are approaching a common set of business goals and objectives for the future of many industries. Driven by the increase of Industrial Internet of Things (</w:t>
      </w:r>
      <w:proofErr w:type="spellStart"/>
      <w:r w:rsidRPr="005F114C">
        <w:rPr>
          <w:rFonts w:ascii="Gill Sans MT" w:eastAsia="Montserrat" w:hAnsi="Gill Sans MT" w:cs="Montserrat"/>
          <w:color w:val="000000"/>
          <w:sz w:val="22"/>
          <w:szCs w:val="22"/>
        </w:rPr>
        <w:t>IIoT</w:t>
      </w:r>
      <w:proofErr w:type="spellEnd"/>
      <w:r w:rsidRPr="005F114C">
        <w:rPr>
          <w:rFonts w:ascii="Gill Sans MT" w:eastAsia="Montserrat" w:hAnsi="Gill Sans MT" w:cs="Montserrat"/>
          <w:color w:val="000000"/>
          <w:sz w:val="22"/>
          <w:szCs w:val="22"/>
        </w:rPr>
        <w:t>), Industry 4.0 and new business opportunities presented by digital transformation, many organisations are already entering the IT/OT integration journey and embracing the benefits as well as risks associated with such business models.</w:t>
      </w:r>
    </w:p>
    <w:p w14:paraId="09C8C97E" w14:textId="77777777" w:rsidR="00322EF7" w:rsidRPr="005F114C" w:rsidRDefault="00322EF7" w:rsidP="005F114C">
      <w:pPr>
        <w:spacing w:before="100" w:beforeAutospacing="1"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 xml:space="preserve">The benefits of economies of scale are shifting from owners and operators to manufacturers, and a number of research findings show that companies are more likely to integrate OT systems into their business models than in the past. One of the key benefits of managing IT OT convergence includes improved information for better decision making. This allows manufacturers to start transforming the data generated by machines and processes into valuable insights, such as predictive maintenance. </w:t>
      </w:r>
    </w:p>
    <w:p w14:paraId="7309FC29" w14:textId="77777777" w:rsidR="00351210" w:rsidRPr="005F114C" w:rsidRDefault="00322EF7" w:rsidP="005F114C">
      <w:pPr>
        <w:spacing w:before="100" w:beforeAutospacing="1"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 xml:space="preserve">The convergence of IT and OT should be encouraged and promoted at technology, security and process levels (security as business enabler). While convergence and integration of OT brings improvements, current technology developments require managers responsible for the OT domain to start new discussions about how to keep critical infrastructures safe, resilient and up-to-date. However, for this to happen organisations need to consider both IT and OT environments and their readiness to converge, which is often not the case, as today many facilities lack the necessary infrastructure are certainly not future-proof. </w:t>
      </w:r>
    </w:p>
    <w:p w14:paraId="53128261" w14:textId="77777777" w:rsidR="00B31534" w:rsidRPr="005F114C" w:rsidRDefault="00AA339B" w:rsidP="005F114C">
      <w:pPr>
        <w:spacing w:before="100" w:beforeAutospacing="1" w:after="240"/>
        <w:jc w:val="center"/>
        <w:rPr>
          <w:rFonts w:ascii="Gill Sans MT" w:eastAsia="Montserrat" w:hAnsi="Gill Sans MT" w:cs="Montserrat"/>
          <w:color w:val="000000"/>
          <w:sz w:val="22"/>
          <w:szCs w:val="22"/>
        </w:rPr>
      </w:pPr>
      <w:r w:rsidRPr="005F114C">
        <w:rPr>
          <w:rFonts w:ascii="Gill Sans MT" w:hAnsi="Gill Sans MT"/>
          <w:noProof/>
          <w:color w:val="000000"/>
          <w:sz w:val="22"/>
          <w:szCs w:val="22"/>
        </w:rPr>
        <w:drawing>
          <wp:inline distT="0" distB="0" distL="0" distR="0" wp14:anchorId="499AFE92" wp14:editId="68A00423">
            <wp:extent cx="4591050" cy="42019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6399" r="17202"/>
                    <a:stretch/>
                  </pic:blipFill>
                  <pic:spPr bwMode="auto">
                    <a:xfrm>
                      <a:off x="0" y="0"/>
                      <a:ext cx="4603743" cy="4213596"/>
                    </a:xfrm>
                    <a:prstGeom prst="rect">
                      <a:avLst/>
                    </a:prstGeom>
                    <a:noFill/>
                    <a:ln>
                      <a:noFill/>
                    </a:ln>
                    <a:extLst>
                      <a:ext uri="{53640926-AAD7-44D8-BBD7-CCE9431645EC}">
                        <a14:shadowObscured xmlns:a14="http://schemas.microsoft.com/office/drawing/2010/main"/>
                      </a:ext>
                    </a:extLst>
                  </pic:spPr>
                </pic:pic>
              </a:graphicData>
            </a:graphic>
          </wp:inline>
        </w:drawing>
      </w:r>
    </w:p>
    <w:p w14:paraId="62486C05" w14:textId="77777777" w:rsidR="001B2902" w:rsidRPr="005F114C" w:rsidRDefault="001B2902" w:rsidP="005F114C">
      <w:pPr>
        <w:spacing w:after="240"/>
        <w:rPr>
          <w:rFonts w:ascii="Gill Sans MT" w:eastAsia="Montserrat Medium" w:hAnsi="Gill Sans MT" w:cs="Montserrat Medium"/>
          <w:b/>
          <w:bCs/>
          <w:color w:val="000000"/>
          <w:sz w:val="22"/>
          <w:szCs w:val="22"/>
        </w:rPr>
      </w:pPr>
    </w:p>
    <w:p w14:paraId="4101652C" w14:textId="77777777" w:rsidR="001B2902" w:rsidRPr="005F114C" w:rsidRDefault="001B2902" w:rsidP="005F114C">
      <w:pPr>
        <w:spacing w:after="240"/>
        <w:rPr>
          <w:rFonts w:ascii="Gill Sans MT" w:eastAsia="Montserrat Medium" w:hAnsi="Gill Sans MT" w:cs="Montserrat Medium"/>
          <w:b/>
          <w:bCs/>
          <w:color w:val="000000"/>
          <w:sz w:val="22"/>
          <w:szCs w:val="22"/>
          <w:lang w:val="uk-UA"/>
        </w:rPr>
      </w:pPr>
    </w:p>
    <w:p w14:paraId="0C701898" w14:textId="77777777" w:rsidR="007D0877" w:rsidRDefault="007D0877" w:rsidP="005F114C">
      <w:pPr>
        <w:spacing w:after="240"/>
        <w:rPr>
          <w:rFonts w:ascii="Gill Sans MT" w:eastAsia="Montserrat Medium" w:hAnsi="Gill Sans MT" w:cs="Montserrat Medium"/>
          <w:b/>
          <w:bCs/>
          <w:color w:val="000000"/>
          <w:sz w:val="20"/>
          <w:szCs w:val="20"/>
        </w:rPr>
      </w:pPr>
    </w:p>
    <w:p w14:paraId="45334FD0" w14:textId="5E520AAB" w:rsidR="00B21956" w:rsidRPr="005F114C" w:rsidRDefault="005F114C" w:rsidP="005F114C">
      <w:pPr>
        <w:spacing w:after="240"/>
        <w:rPr>
          <w:rFonts w:ascii="Gill Sans MT" w:eastAsia="Montserrat Medium" w:hAnsi="Gill Sans MT" w:cs="Montserrat Medium"/>
          <w:b/>
          <w:bCs/>
          <w:color w:val="000000"/>
          <w:sz w:val="20"/>
          <w:szCs w:val="20"/>
        </w:rPr>
      </w:pPr>
      <w:r w:rsidRPr="005F114C">
        <w:rPr>
          <w:rFonts w:ascii="Gill Sans MT" w:eastAsia="Montserrat Medium" w:hAnsi="Gill Sans MT" w:cs="Montserrat Medium"/>
          <w:b/>
          <w:bCs/>
          <w:color w:val="000000"/>
          <w:sz w:val="20"/>
          <w:szCs w:val="20"/>
        </w:rPr>
        <w:t>OT CYBERSECURITY</w:t>
      </w:r>
    </w:p>
    <w:p w14:paraId="6BAF39A5" w14:textId="77777777" w:rsidR="0019035B" w:rsidRPr="005F114C" w:rsidRDefault="0019035B"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The field of OT and cyber security is still evolving, and the number of well-documented incidents is still relatively low. Categorisation is an important step in identifying trends and ultimately identifying vulnerabilities and managing security risk.</w:t>
      </w:r>
    </w:p>
    <w:p w14:paraId="05E64C6E" w14:textId="77777777" w:rsidR="0019035B" w:rsidRPr="005F114C" w:rsidRDefault="0019035B"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A holistic approach is required to overcome the added challenges of IT and OT convergence and to secure critical infrastructure. Below are some important aspects to consider:</w:t>
      </w:r>
    </w:p>
    <w:p w14:paraId="3DDA26D1" w14:textId="77777777" w:rsidR="0019035B" w:rsidRPr="005F114C" w:rsidRDefault="0019035B"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b/>
          <w:bCs/>
          <w:color w:val="000000"/>
          <w:sz w:val="22"/>
          <w:szCs w:val="22"/>
        </w:rPr>
        <w:t>Governance</w:t>
      </w:r>
      <w:r w:rsidRPr="005F114C">
        <w:rPr>
          <w:rFonts w:ascii="Gill Sans MT" w:eastAsia="Montserrat" w:hAnsi="Gill Sans MT" w:cs="Montserrat"/>
          <w:color w:val="000000"/>
          <w:sz w:val="22"/>
          <w:szCs w:val="22"/>
        </w:rPr>
        <w:t>: A new way of working requires a significant investment in company culture, to address in first instance the changing IT/OT governance (roles and responsibilities), risk management across both IT and OT domains, supply chain concerns and management of dependencies and services, such as Cloud.</w:t>
      </w:r>
    </w:p>
    <w:p w14:paraId="1D4D6050" w14:textId="77777777" w:rsidR="0019035B" w:rsidRPr="005F114C" w:rsidRDefault="0019035B"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b/>
          <w:bCs/>
          <w:color w:val="000000"/>
          <w:sz w:val="22"/>
          <w:szCs w:val="22"/>
        </w:rPr>
        <w:t>IT/OT Reference Architecture</w:t>
      </w:r>
      <w:r w:rsidRPr="005F114C">
        <w:rPr>
          <w:rFonts w:ascii="Gill Sans MT" w:eastAsia="Montserrat" w:hAnsi="Gill Sans MT" w:cs="Montserrat"/>
          <w:color w:val="000000"/>
          <w:sz w:val="22"/>
          <w:szCs w:val="22"/>
        </w:rPr>
        <w:t>: The need for comprehensive IT/OT reference architecture covering the full set of components and levels from edge devices to the cloud. Zones and conduits will need to be reconsidered.</w:t>
      </w:r>
    </w:p>
    <w:p w14:paraId="10A80CDE" w14:textId="77777777" w:rsidR="0019035B" w:rsidRPr="005F114C" w:rsidRDefault="0019035B"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b/>
          <w:bCs/>
          <w:color w:val="000000"/>
          <w:sz w:val="22"/>
          <w:szCs w:val="22"/>
        </w:rPr>
        <w:t>Risk and Compliance</w:t>
      </w:r>
      <w:r w:rsidRPr="005F114C">
        <w:rPr>
          <w:rFonts w:ascii="Gill Sans MT" w:eastAsia="Montserrat" w:hAnsi="Gill Sans MT" w:cs="Montserrat"/>
          <w:color w:val="000000"/>
          <w:sz w:val="22"/>
          <w:szCs w:val="22"/>
        </w:rPr>
        <w:t>: Assessment of the risks, threat models, and cyber kill chain unique to your critical assets (including safety) is a crucial first step to manage and thwart cyberattacks. Additionally, conformance to industry standards such the IEC 62443 to securely partition the infrastructure into zones and conduits hardens security. Compliance with regional and industry-specific regulations such as NIS EU Directive adds predictability to your essential services.</w:t>
      </w:r>
    </w:p>
    <w:p w14:paraId="51DF55A3" w14:textId="77777777" w:rsidR="0019035B" w:rsidRPr="005F114C" w:rsidRDefault="0019035B"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b/>
          <w:bCs/>
          <w:color w:val="000000"/>
          <w:sz w:val="22"/>
          <w:szCs w:val="22"/>
        </w:rPr>
        <w:t>Situational Awareness &amp; Threat Intelligence</w:t>
      </w:r>
      <w:r w:rsidRPr="005F114C">
        <w:rPr>
          <w:rFonts w:ascii="Gill Sans MT" w:eastAsia="Montserrat" w:hAnsi="Gill Sans MT" w:cs="Montserrat"/>
          <w:color w:val="000000"/>
          <w:sz w:val="22"/>
          <w:szCs w:val="22"/>
        </w:rPr>
        <w:t>: Recent security incidents such the SolarWinds hack confirmed the need for adopting new strategies to improve cyber security situational awareness and resilience against threats. In this way, it enables you to be aware of and respond rapidly to threats.</w:t>
      </w:r>
    </w:p>
    <w:p w14:paraId="0595CE87" w14:textId="77777777" w:rsidR="0019035B" w:rsidRPr="005F114C" w:rsidRDefault="0019035B"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b/>
          <w:bCs/>
          <w:color w:val="000000"/>
          <w:sz w:val="22"/>
          <w:szCs w:val="22"/>
        </w:rPr>
        <w:t>Security Awareness &amp; Training</w:t>
      </w:r>
      <w:r w:rsidRPr="005F114C">
        <w:rPr>
          <w:rFonts w:ascii="Gill Sans MT" w:eastAsia="Montserrat" w:hAnsi="Gill Sans MT" w:cs="Montserrat"/>
          <w:color w:val="000000"/>
          <w:sz w:val="22"/>
          <w:szCs w:val="22"/>
        </w:rPr>
        <w:t>: The increased adoption of IT solutions in OT environments underscores the need to train operators and engineers, SOC analysts and management staff on best practices and security hygiene in a converged IT/OT environment. Third parties will similarly require training, since such service providers are often responsible for many tasks around IT and OT.</w:t>
      </w:r>
    </w:p>
    <w:p w14:paraId="57D5F68C" w14:textId="77777777" w:rsidR="0019035B" w:rsidRPr="005F114C" w:rsidRDefault="0019035B"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Understanding your IT/OT environment, navigating regulatory requirements, and crafting the right action plan for better security requires substantial technical expertise. Applied Risk provides tailored and client-centric solutions that assist asset owners, system integrators, and suppliers to develop, deploy, and maintain cyber-resilient operations and ultimately help you reach your business goals.</w:t>
      </w:r>
    </w:p>
    <w:p w14:paraId="7F028550" w14:textId="77777777" w:rsidR="0083120F" w:rsidRPr="005F114C" w:rsidRDefault="0019035B"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If you require assistance with any of the aspects mentioned in this article or would like to have a consultation about your OT security requirements, do not hesitate to reach out to us for more information or to receive non-binding advice from our experts.</w:t>
      </w:r>
    </w:p>
    <w:p w14:paraId="7B725890" w14:textId="77777777" w:rsidR="0083120F" w:rsidRPr="005F114C" w:rsidRDefault="005F114C" w:rsidP="005F114C">
      <w:pPr>
        <w:spacing w:after="240"/>
        <w:rPr>
          <w:rFonts w:ascii="Gill Sans MT" w:eastAsia="Montserrat Medium" w:hAnsi="Gill Sans MT" w:cs="Montserrat Medium"/>
          <w:b/>
          <w:bCs/>
          <w:color w:val="000000"/>
          <w:sz w:val="20"/>
          <w:szCs w:val="20"/>
        </w:rPr>
      </w:pPr>
      <w:r w:rsidRPr="005F114C">
        <w:rPr>
          <w:rFonts w:ascii="Gill Sans MT" w:eastAsia="Montserrat Medium" w:hAnsi="Gill Sans MT" w:cs="Montserrat Medium"/>
          <w:b/>
          <w:bCs/>
          <w:color w:val="000000"/>
          <w:sz w:val="20"/>
          <w:szCs w:val="20"/>
        </w:rPr>
        <w:t>SIX KEY GUIDELINES TO PROTECT CRITICAL INFRASTRUCTURE FROM CYBER THREATS</w:t>
      </w:r>
    </w:p>
    <w:p w14:paraId="32B43C28" w14:textId="77777777" w:rsidR="009831C4" w:rsidRPr="005F114C" w:rsidRDefault="009831C4"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 xml:space="preserve">Critical infrastructure is defined as the assets, core systems and strategic networks — both physical and digital — that are so essential to a nation that their incapacitation or destruction could have a </w:t>
      </w:r>
      <w:r w:rsidRPr="005F114C">
        <w:rPr>
          <w:rFonts w:ascii="Gill Sans MT" w:eastAsia="Montserrat" w:hAnsi="Gill Sans MT" w:cs="Montserrat"/>
          <w:color w:val="000000"/>
          <w:sz w:val="22"/>
          <w:szCs w:val="22"/>
        </w:rPr>
        <w:lastRenderedPageBreak/>
        <w:t>debilitating impact on either physical security, continuity of the economy, interruption to the national public health system or any combination therein.</w:t>
      </w:r>
    </w:p>
    <w:p w14:paraId="641266A1" w14:textId="77777777" w:rsidR="009831C4" w:rsidRPr="005F114C" w:rsidRDefault="009831C4"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 xml:space="preserve">The U.S.’s Cybersecurity and Infrastructure Security Agency considers 16 sectors to be critical infrastructure, ranging from commercial facilities to nuclear reactors. For these sectors to rise to the level of critical infrastructure, they must be so vital that it is believed that their disruption would result in a noticeable socioeconomic crisis with the potential to undermine the underlying security of a society. If these sectors are compromised the political, strategic and security consequences are nearly incalculable. </w:t>
      </w:r>
    </w:p>
    <w:p w14:paraId="35802230" w14:textId="77777777" w:rsidR="009831C4" w:rsidRPr="005F114C" w:rsidRDefault="009831C4"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For nations to mitigate and confront the threat to critical information infrastructures, they must tactfully balance the need for prevention, deterrence, identification and discovery of an attack with an effective strategy for a response, crisis management, damage control and, eventually, a protocol to return to regular operations. This is no small task. It demands a comprehensive understanding of the intersection of malicious players and the expanding attack surface.</w:t>
      </w:r>
    </w:p>
    <w:p w14:paraId="537568FE" w14:textId="77777777" w:rsidR="00325C98" w:rsidRPr="005F114C" w:rsidRDefault="005F114C" w:rsidP="005F114C">
      <w:pPr>
        <w:spacing w:after="240"/>
        <w:rPr>
          <w:rFonts w:ascii="Gill Sans MT" w:eastAsia="Montserrat Medium" w:hAnsi="Gill Sans MT" w:cs="Montserrat Medium"/>
          <w:b/>
          <w:bCs/>
          <w:color w:val="000000"/>
          <w:sz w:val="20"/>
          <w:szCs w:val="20"/>
        </w:rPr>
      </w:pPr>
      <w:r w:rsidRPr="005F114C">
        <w:rPr>
          <w:rFonts w:ascii="Gill Sans MT" w:eastAsia="Montserrat Medium" w:hAnsi="Gill Sans MT" w:cs="Montserrat Medium"/>
          <w:b/>
          <w:bCs/>
          <w:color w:val="000000"/>
          <w:sz w:val="20"/>
          <w:szCs w:val="20"/>
        </w:rPr>
        <w:t>UNIQUE CHALLENGES FOR CRITICAL INFRASTRUCTURE VERSUS OTHER SECTORS </w:t>
      </w:r>
    </w:p>
    <w:p w14:paraId="52850345" w14:textId="77777777" w:rsidR="00C871EE" w:rsidRPr="005F114C" w:rsidRDefault="00C871EE"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 xml:space="preserve">What unifies these essential industries is often a combination of the necessary strategic planning to ensure basic cybersecurity and the specialized processes of operational network isolation, dedicated security protocols and a seemingly never-ending bottleneck of mission-critical files requiring sanitization. </w:t>
      </w:r>
    </w:p>
    <w:p w14:paraId="6AB4A591" w14:textId="77777777" w:rsidR="00C871EE" w:rsidRPr="005F114C" w:rsidRDefault="00C871EE"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 xml:space="preserve">According to a recent Deloitte report: "Most critical infrastructure protection programs only address physical threats, leaving states vulnerable to cyber threats ranging from service disruption to public safety concerns."  </w:t>
      </w:r>
    </w:p>
    <w:p w14:paraId="293B27EE" w14:textId="5C9DF20F" w:rsidR="00C871EE" w:rsidRPr="005F114C" w:rsidRDefault="00C871EE"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 xml:space="preserve">This segmented approach to security demands a reassessment of the risk mindset if it intends to manage increasing cyber risks. The reconsideration must integrate </w:t>
      </w:r>
      <w:r w:rsidR="007D0877" w:rsidRPr="005F114C">
        <w:rPr>
          <w:rFonts w:ascii="Gill Sans MT" w:eastAsia="Montserrat" w:hAnsi="Gill Sans MT" w:cs="Montserrat"/>
          <w:color w:val="000000"/>
          <w:sz w:val="22"/>
          <w:szCs w:val="22"/>
        </w:rPr>
        <w:t>state-wide</w:t>
      </w:r>
      <w:r w:rsidRPr="005F114C">
        <w:rPr>
          <w:rFonts w:ascii="Gill Sans MT" w:eastAsia="Montserrat" w:hAnsi="Gill Sans MT" w:cs="Montserrat"/>
          <w:color w:val="000000"/>
          <w:sz w:val="22"/>
          <w:szCs w:val="22"/>
        </w:rPr>
        <w:t xml:space="preserve"> institutions with public-private collaboration to focus on raising awareness and crafting a unified response to cyber threats.</w:t>
      </w:r>
    </w:p>
    <w:p w14:paraId="32ED7927" w14:textId="77777777" w:rsidR="007224E5" w:rsidRPr="005F114C" w:rsidRDefault="005F114C" w:rsidP="005F114C">
      <w:pPr>
        <w:spacing w:after="240"/>
        <w:rPr>
          <w:rFonts w:ascii="Gill Sans MT" w:eastAsia="Montserrat Medium" w:hAnsi="Gill Sans MT" w:cs="Montserrat Medium"/>
          <w:b/>
          <w:bCs/>
          <w:color w:val="000000"/>
          <w:sz w:val="20"/>
          <w:szCs w:val="20"/>
        </w:rPr>
      </w:pPr>
      <w:r w:rsidRPr="005F114C">
        <w:rPr>
          <w:rFonts w:ascii="Gill Sans MT" w:eastAsia="Montserrat Medium" w:hAnsi="Gill Sans MT" w:cs="Montserrat Medium"/>
          <w:b/>
          <w:bCs/>
          <w:color w:val="000000"/>
          <w:sz w:val="20"/>
          <w:szCs w:val="20"/>
        </w:rPr>
        <w:t>KEY GUIDELINES FOR CRITICAL INFRASTRUCTURE</w:t>
      </w:r>
    </w:p>
    <w:p w14:paraId="4684B55D" w14:textId="13694C58" w:rsidR="00084130" w:rsidRPr="005F114C" w:rsidRDefault="00084130"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 xml:space="preserve">In critical infrastructure, there are a number of key processes that can dramatically improve cybersecurity. These key guidelines clarify and streamline critical infrastructure </w:t>
      </w:r>
      <w:r w:rsidR="007D0877" w:rsidRPr="005F114C">
        <w:rPr>
          <w:rFonts w:ascii="Gill Sans MT" w:eastAsia="Montserrat" w:hAnsi="Gill Sans MT" w:cs="Montserrat"/>
          <w:color w:val="000000"/>
          <w:sz w:val="22"/>
          <w:szCs w:val="22"/>
        </w:rPr>
        <w:t>defence</w:t>
      </w:r>
      <w:r w:rsidRPr="005F114C">
        <w:rPr>
          <w:rFonts w:ascii="Gill Sans MT" w:eastAsia="Montserrat" w:hAnsi="Gill Sans MT" w:cs="Montserrat"/>
          <w:color w:val="000000"/>
          <w:sz w:val="22"/>
          <w:szCs w:val="22"/>
        </w:rPr>
        <w:t xml:space="preserve">. </w:t>
      </w:r>
    </w:p>
    <w:p w14:paraId="2B433995" w14:textId="77777777" w:rsidR="005466A0" w:rsidRPr="005F114C" w:rsidRDefault="00084130"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Here are some of the most impactful guidelines:  </w:t>
      </w:r>
    </w:p>
    <w:p w14:paraId="651CEE0F" w14:textId="66A7E090" w:rsidR="005466A0" w:rsidRPr="005F114C" w:rsidRDefault="005466A0"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b/>
          <w:bCs/>
          <w:color w:val="000000"/>
          <w:sz w:val="22"/>
          <w:szCs w:val="22"/>
        </w:rPr>
        <w:t xml:space="preserve">Regulation </w:t>
      </w:r>
      <w:r w:rsidR="007D0877">
        <w:rPr>
          <w:rFonts w:ascii="Gill Sans MT" w:eastAsia="Montserrat" w:hAnsi="Gill Sans MT" w:cs="Montserrat"/>
          <w:b/>
          <w:bCs/>
          <w:color w:val="000000"/>
          <w:sz w:val="22"/>
          <w:szCs w:val="22"/>
        </w:rPr>
        <w:t>a</w:t>
      </w:r>
      <w:r w:rsidRPr="005F114C">
        <w:rPr>
          <w:rFonts w:ascii="Gill Sans MT" w:eastAsia="Montserrat" w:hAnsi="Gill Sans MT" w:cs="Montserrat"/>
          <w:b/>
          <w:bCs/>
          <w:color w:val="000000"/>
          <w:sz w:val="22"/>
          <w:szCs w:val="22"/>
        </w:rPr>
        <w:t>nd Industry Compliance</w:t>
      </w:r>
      <w:r w:rsidRPr="005F114C">
        <w:rPr>
          <w:rFonts w:ascii="Gill Sans MT" w:eastAsia="Montserrat" w:hAnsi="Gill Sans MT" w:cs="Montserrat"/>
          <w:color w:val="000000"/>
          <w:sz w:val="22"/>
          <w:szCs w:val="22"/>
        </w:rPr>
        <w:t> </w:t>
      </w:r>
    </w:p>
    <w:p w14:paraId="6FBCAB3F" w14:textId="77777777" w:rsidR="005466A0" w:rsidRPr="005F114C" w:rsidRDefault="005466A0"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 xml:space="preserve">Industry-wide regulations (such as the North American Energy Reliability Corporation’s Critical Infrastructure Protection (NERC CIP) standards) and their resulting fines dictate the pace of compliance. Money speaks, and this is even more true when it comes to the heightened financial consequences of noncompliance to industry and state-mandated regulations. For many critical infrastructure sectors, the balance of complicated legal mandates and new technological solutions can leave gaps, further emphasizing the importance of intervention to mandate a standardized approach to decreasing cyber risk.  </w:t>
      </w:r>
    </w:p>
    <w:p w14:paraId="41B20AD1" w14:textId="77777777" w:rsidR="007D0877" w:rsidRDefault="007D0877" w:rsidP="005F114C">
      <w:pPr>
        <w:spacing w:after="240"/>
        <w:rPr>
          <w:rFonts w:ascii="Gill Sans MT" w:eastAsia="Montserrat" w:hAnsi="Gill Sans MT" w:cs="Montserrat"/>
          <w:b/>
          <w:bCs/>
          <w:color w:val="000000"/>
          <w:sz w:val="22"/>
          <w:szCs w:val="22"/>
        </w:rPr>
      </w:pPr>
    </w:p>
    <w:p w14:paraId="04732D80" w14:textId="77777777" w:rsidR="007D0877" w:rsidRDefault="007D0877" w:rsidP="005F114C">
      <w:pPr>
        <w:spacing w:after="240"/>
        <w:rPr>
          <w:rFonts w:ascii="Gill Sans MT" w:eastAsia="Montserrat" w:hAnsi="Gill Sans MT" w:cs="Montserrat"/>
          <w:b/>
          <w:bCs/>
          <w:color w:val="000000"/>
          <w:sz w:val="22"/>
          <w:szCs w:val="22"/>
        </w:rPr>
      </w:pPr>
    </w:p>
    <w:p w14:paraId="1A8C25E3" w14:textId="6655CBAA" w:rsidR="002A7EF9" w:rsidRPr="005F114C" w:rsidRDefault="00E84DD0" w:rsidP="005F114C">
      <w:pPr>
        <w:spacing w:after="240"/>
        <w:rPr>
          <w:rFonts w:ascii="Gill Sans MT" w:eastAsia="Montserrat" w:hAnsi="Gill Sans MT" w:cs="Montserrat"/>
          <w:b/>
          <w:bCs/>
          <w:color w:val="000000"/>
          <w:sz w:val="22"/>
          <w:szCs w:val="22"/>
        </w:rPr>
      </w:pPr>
      <w:r w:rsidRPr="005F114C">
        <w:rPr>
          <w:rFonts w:ascii="Gill Sans MT" w:eastAsia="Montserrat" w:hAnsi="Gill Sans MT" w:cs="Montserrat"/>
          <w:b/>
          <w:bCs/>
          <w:color w:val="000000"/>
          <w:sz w:val="22"/>
          <w:szCs w:val="22"/>
        </w:rPr>
        <w:lastRenderedPageBreak/>
        <w:t>Operational Network Isolation </w:t>
      </w:r>
    </w:p>
    <w:p w14:paraId="182E4707" w14:textId="77777777" w:rsidR="002A7708" w:rsidRPr="005F114C" w:rsidRDefault="00CB6F8C"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Insulating vital systems (e.g., energy and wastewater management) from external networks decreases the attack surface, but you have to also consider that system-wide updates can become more tedious and difficult to apply.</w:t>
      </w:r>
    </w:p>
    <w:p w14:paraId="79180556" w14:textId="1D873455" w:rsidR="002A7708" w:rsidRPr="005F114C" w:rsidRDefault="002A7708" w:rsidP="005F114C">
      <w:pPr>
        <w:spacing w:after="240"/>
        <w:rPr>
          <w:rFonts w:ascii="Gill Sans MT" w:eastAsia="Montserrat" w:hAnsi="Gill Sans MT" w:cs="Montserrat"/>
          <w:b/>
          <w:bCs/>
          <w:color w:val="000000"/>
          <w:sz w:val="22"/>
          <w:szCs w:val="22"/>
        </w:rPr>
      </w:pPr>
      <w:r w:rsidRPr="005F114C">
        <w:rPr>
          <w:rFonts w:ascii="Gill Sans MT" w:eastAsia="Montserrat" w:hAnsi="Gill Sans MT" w:cs="Montserrat"/>
          <w:b/>
          <w:bCs/>
          <w:color w:val="000000"/>
          <w:sz w:val="22"/>
          <w:szCs w:val="22"/>
        </w:rPr>
        <w:t xml:space="preserve">Large-Scale Bottleneck </w:t>
      </w:r>
      <w:r w:rsidR="007D0877">
        <w:rPr>
          <w:rFonts w:ascii="Gill Sans MT" w:eastAsia="Montserrat" w:hAnsi="Gill Sans MT" w:cs="Montserrat"/>
          <w:b/>
          <w:bCs/>
          <w:color w:val="000000"/>
          <w:sz w:val="22"/>
          <w:szCs w:val="22"/>
        </w:rPr>
        <w:t>o</w:t>
      </w:r>
      <w:r w:rsidRPr="005F114C">
        <w:rPr>
          <w:rFonts w:ascii="Gill Sans MT" w:eastAsia="Montserrat" w:hAnsi="Gill Sans MT" w:cs="Montserrat"/>
          <w:b/>
          <w:bCs/>
          <w:color w:val="000000"/>
          <w:sz w:val="22"/>
          <w:szCs w:val="22"/>
        </w:rPr>
        <w:t>f File Sanitization </w:t>
      </w:r>
    </w:p>
    <w:p w14:paraId="1EEA0F95" w14:textId="77777777" w:rsidR="00E84DD0" w:rsidRPr="005F114C" w:rsidRDefault="002A7708"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With a plethora of important data points as well as external media and files requiring integration into isolated networks, critical infrastructure sectors must standardize a comprehensive sanitization process to prevent malware and malicious elements from compromising secure networks.</w:t>
      </w:r>
    </w:p>
    <w:p w14:paraId="5F3A36F1" w14:textId="77777777" w:rsidR="009140BF" w:rsidRPr="005F114C" w:rsidRDefault="009140BF" w:rsidP="005F114C">
      <w:pPr>
        <w:spacing w:after="240"/>
        <w:rPr>
          <w:rFonts w:ascii="Gill Sans MT" w:eastAsia="Montserrat" w:hAnsi="Gill Sans MT" w:cs="Montserrat"/>
          <w:b/>
          <w:bCs/>
          <w:color w:val="000000"/>
          <w:sz w:val="22"/>
          <w:szCs w:val="22"/>
        </w:rPr>
      </w:pPr>
      <w:r w:rsidRPr="005F114C">
        <w:rPr>
          <w:rFonts w:ascii="Gill Sans MT" w:eastAsia="Montserrat" w:hAnsi="Gill Sans MT" w:cs="Montserrat"/>
          <w:b/>
          <w:bCs/>
          <w:color w:val="000000"/>
          <w:sz w:val="22"/>
          <w:szCs w:val="22"/>
        </w:rPr>
        <w:t>Security Tools</w:t>
      </w:r>
    </w:p>
    <w:p w14:paraId="0A34F191" w14:textId="77777777" w:rsidR="009140BF" w:rsidRPr="005F114C" w:rsidRDefault="009140BF"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 xml:space="preserve">There is no lack of technical solutions to mitigate cyber risk — possibilities range from the inclusion of multiple layers of sandbox-based security solutions to isolation from broader networks to limiting user access to vital servers to various levels of encryption processes.  </w:t>
      </w:r>
    </w:p>
    <w:p w14:paraId="65FD293E" w14:textId="00AD23C1" w:rsidR="009140BF" w:rsidRPr="005F114C" w:rsidRDefault="009140BF"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While each of the 16 sectors of critical infrastructure faces a unique risk environment, the integration of these common security processes — as well as SOAR (Security Orchestration, Automation and Response) or SIEM (Security Information and Event Management) systems — can provide the strongest technical foundation for cybersecurity in many of these essential industries.</w:t>
      </w:r>
    </w:p>
    <w:p w14:paraId="69D0C959" w14:textId="77777777" w:rsidR="008D0005" w:rsidRPr="005F114C" w:rsidRDefault="008D0005" w:rsidP="005F114C">
      <w:pPr>
        <w:spacing w:after="240"/>
        <w:rPr>
          <w:rFonts w:ascii="Gill Sans MT" w:eastAsia="Montserrat" w:hAnsi="Gill Sans MT" w:cs="Montserrat"/>
          <w:b/>
          <w:bCs/>
          <w:color w:val="000000"/>
          <w:sz w:val="22"/>
          <w:szCs w:val="22"/>
        </w:rPr>
      </w:pPr>
      <w:r w:rsidRPr="005F114C">
        <w:rPr>
          <w:rFonts w:ascii="Gill Sans MT" w:eastAsia="Montserrat" w:hAnsi="Gill Sans MT" w:cs="Montserrat"/>
          <w:b/>
          <w:bCs/>
          <w:color w:val="000000"/>
          <w:sz w:val="22"/>
          <w:szCs w:val="22"/>
        </w:rPr>
        <w:t>Education</w:t>
      </w:r>
    </w:p>
    <w:p w14:paraId="18A5BA25" w14:textId="77777777" w:rsidR="008D0005" w:rsidRPr="005F114C" w:rsidRDefault="008D0005"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 xml:space="preserve">According to Kaspersky’s State of Cybersecurity 2019 report, “Employee errors or unintentional actions were responsible for 52% of incidents affecting operational technology (OT) and industrial control system (ICS) networks in the past year, a study shows.”  </w:t>
      </w:r>
    </w:p>
    <w:p w14:paraId="0569D094" w14:textId="77777777" w:rsidR="00B4537B" w:rsidRPr="005F114C" w:rsidRDefault="008D0005"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With such a large segment of cyber incidents stemming from a lack of employee awareness or understanding of common phishing and ransomware tactics, one of the first steps in protecting critical infrastructure must be to allocate more time to companywide prioritization of cybersecurity.</w:t>
      </w:r>
    </w:p>
    <w:p w14:paraId="64FA70FD" w14:textId="05DF6828" w:rsidR="00B4537B" w:rsidRPr="005F114C" w:rsidRDefault="00B4537B" w:rsidP="005F114C">
      <w:pPr>
        <w:spacing w:after="240"/>
        <w:rPr>
          <w:rFonts w:ascii="Gill Sans MT" w:eastAsia="Montserrat" w:hAnsi="Gill Sans MT" w:cs="Montserrat"/>
          <w:b/>
          <w:bCs/>
          <w:color w:val="000000"/>
          <w:sz w:val="22"/>
          <w:szCs w:val="22"/>
        </w:rPr>
      </w:pPr>
      <w:r w:rsidRPr="005F114C">
        <w:rPr>
          <w:rFonts w:ascii="Gill Sans MT" w:eastAsia="Montserrat" w:hAnsi="Gill Sans MT" w:cs="Montserrat"/>
          <w:b/>
          <w:bCs/>
          <w:color w:val="000000"/>
          <w:sz w:val="22"/>
          <w:szCs w:val="22"/>
        </w:rPr>
        <w:t xml:space="preserve">Update </w:t>
      </w:r>
      <w:r w:rsidR="007D0877">
        <w:rPr>
          <w:rFonts w:ascii="Gill Sans MT" w:eastAsia="Montserrat" w:hAnsi="Gill Sans MT" w:cs="Montserrat"/>
          <w:b/>
          <w:bCs/>
          <w:color w:val="000000"/>
          <w:sz w:val="22"/>
          <w:szCs w:val="22"/>
        </w:rPr>
        <w:t>a</w:t>
      </w:r>
      <w:r w:rsidRPr="005F114C">
        <w:rPr>
          <w:rFonts w:ascii="Gill Sans MT" w:eastAsia="Montserrat" w:hAnsi="Gill Sans MT" w:cs="Montserrat"/>
          <w:b/>
          <w:bCs/>
          <w:color w:val="000000"/>
          <w:sz w:val="22"/>
          <w:szCs w:val="22"/>
        </w:rPr>
        <w:t>nd Apply Patches Of All Software And Technology </w:t>
      </w:r>
    </w:p>
    <w:p w14:paraId="5047836A" w14:textId="77777777" w:rsidR="004D05C5" w:rsidRPr="005F114C" w:rsidRDefault="004D05C5"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 xml:space="preserve">Stopping the flow of malware to critical infrastructure cannot be done without the implementation of system updates and patches across the organization, including servers and endpoints.  </w:t>
      </w:r>
    </w:p>
    <w:p w14:paraId="2F395062" w14:textId="77777777" w:rsidR="002C058B" w:rsidRPr="005F114C" w:rsidRDefault="004D05C5"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 xml:space="preserve">According to CIO, “57% of cyberattack victims report that their breaches could have been prevented by installing an available patch, according to a new ServiceNow study conducted by the </w:t>
      </w:r>
      <w:proofErr w:type="spellStart"/>
      <w:r w:rsidRPr="005F114C">
        <w:rPr>
          <w:rFonts w:ascii="Gill Sans MT" w:eastAsia="Montserrat" w:hAnsi="Gill Sans MT" w:cs="Montserrat"/>
          <w:color w:val="000000"/>
          <w:sz w:val="22"/>
          <w:szCs w:val="22"/>
        </w:rPr>
        <w:t>Ponemon</w:t>
      </w:r>
      <w:proofErr w:type="spellEnd"/>
      <w:r w:rsidRPr="005F114C">
        <w:rPr>
          <w:rFonts w:ascii="Gill Sans MT" w:eastAsia="Montserrat" w:hAnsi="Gill Sans MT" w:cs="Montserrat"/>
          <w:color w:val="000000"/>
          <w:sz w:val="22"/>
          <w:szCs w:val="22"/>
        </w:rPr>
        <w:t xml:space="preserve"> Institute. And 34% of those respondents were already aware of the vulnerability before they were attacked.” While hackers are creating new and ever more toxic malware to let loose on any number of sectors, many are utilizing existing malware kits with dramatic results.</w:t>
      </w:r>
    </w:p>
    <w:p w14:paraId="6B564396" w14:textId="77777777" w:rsidR="002C058B" w:rsidRPr="005F114C" w:rsidRDefault="002C058B" w:rsidP="005F114C">
      <w:pPr>
        <w:spacing w:after="240"/>
        <w:rPr>
          <w:rFonts w:ascii="Gill Sans MT" w:eastAsia="Montserrat" w:hAnsi="Gill Sans MT" w:cs="Montserrat"/>
          <w:b/>
          <w:bCs/>
          <w:color w:val="000000"/>
          <w:sz w:val="22"/>
          <w:szCs w:val="22"/>
        </w:rPr>
      </w:pPr>
      <w:r w:rsidRPr="005F114C">
        <w:rPr>
          <w:rFonts w:ascii="Gill Sans MT" w:eastAsia="Montserrat" w:hAnsi="Gill Sans MT" w:cs="Montserrat"/>
          <w:b/>
          <w:bCs/>
          <w:color w:val="000000"/>
          <w:sz w:val="22"/>
          <w:szCs w:val="22"/>
        </w:rPr>
        <w:t>Ensuring Critical Infrastructure Continuity</w:t>
      </w:r>
    </w:p>
    <w:p w14:paraId="79EC961B" w14:textId="5C82A43E" w:rsidR="002C058B" w:rsidRPr="005F114C" w:rsidRDefault="002C058B"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 xml:space="preserve">While some sectors have taken a proactive approach to cybersecurity, mitigating risks and creating a clear definition of the vulnerable elements, the overwhelming majority of critical infrastructure sectors are </w:t>
      </w:r>
      <w:r w:rsidR="007D0877" w:rsidRPr="005F114C">
        <w:rPr>
          <w:rFonts w:ascii="Gill Sans MT" w:eastAsia="Montserrat" w:hAnsi="Gill Sans MT" w:cs="Montserrat"/>
          <w:color w:val="000000"/>
          <w:sz w:val="22"/>
          <w:szCs w:val="22"/>
        </w:rPr>
        <w:t>wilfully</w:t>
      </w:r>
      <w:r w:rsidRPr="005F114C">
        <w:rPr>
          <w:rFonts w:ascii="Gill Sans MT" w:eastAsia="Montserrat" w:hAnsi="Gill Sans MT" w:cs="Montserrat"/>
          <w:color w:val="000000"/>
          <w:sz w:val="22"/>
          <w:szCs w:val="22"/>
        </w:rPr>
        <w:t xml:space="preserve"> unprepared for the scale and scope of cyberterrorism that could impact their vital systems. </w:t>
      </w:r>
    </w:p>
    <w:p w14:paraId="204A18DD" w14:textId="77777777" w:rsidR="009140BF" w:rsidRPr="005F114C" w:rsidRDefault="002C058B" w:rsidP="005F114C">
      <w:p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lastRenderedPageBreak/>
        <w:t xml:space="preserve">In short, for cybersecurity to become a true foundational element in the long-term </w:t>
      </w:r>
      <w:proofErr w:type="spellStart"/>
      <w:r w:rsidRPr="005F114C">
        <w:rPr>
          <w:rFonts w:ascii="Gill Sans MT" w:eastAsia="Montserrat" w:hAnsi="Gill Sans MT" w:cs="Montserrat"/>
          <w:color w:val="000000"/>
          <w:sz w:val="22"/>
          <w:szCs w:val="22"/>
        </w:rPr>
        <w:t>defense</w:t>
      </w:r>
      <w:proofErr w:type="spellEnd"/>
      <w:r w:rsidRPr="005F114C">
        <w:rPr>
          <w:rFonts w:ascii="Gill Sans MT" w:eastAsia="Montserrat" w:hAnsi="Gill Sans MT" w:cs="Montserrat"/>
          <w:color w:val="000000"/>
          <w:sz w:val="22"/>
          <w:szCs w:val="22"/>
        </w:rPr>
        <w:t xml:space="preserve"> of critical infrastructure, it requires active application of patches and system updates, education of employees and system users, the support of private-sector organizations, government legislation to impose harsh penalties for noncompliance, the implementation of diverse security tools and clear protocols to comprehensively mitigate cyber risk.  </w:t>
      </w:r>
    </w:p>
    <w:p w14:paraId="7D422142" w14:textId="77777777" w:rsidR="00793DE0" w:rsidRPr="005F114C" w:rsidRDefault="005F114C" w:rsidP="005F114C">
      <w:pPr>
        <w:spacing w:after="240"/>
        <w:rPr>
          <w:rFonts w:ascii="Gill Sans MT" w:eastAsia="Montserrat Medium" w:hAnsi="Gill Sans MT" w:cs="Montserrat Medium"/>
          <w:b/>
          <w:bCs/>
          <w:color w:val="000000"/>
          <w:sz w:val="20"/>
          <w:szCs w:val="20"/>
        </w:rPr>
      </w:pPr>
      <w:r w:rsidRPr="005F114C">
        <w:rPr>
          <w:rFonts w:ascii="Gill Sans MT" w:eastAsia="Montserrat Medium" w:hAnsi="Gill Sans MT" w:cs="Montserrat Medium"/>
          <w:color w:val="000000"/>
          <w:sz w:val="20"/>
          <w:szCs w:val="20"/>
        </w:rPr>
        <w:t xml:space="preserve"> </w:t>
      </w:r>
      <w:r w:rsidRPr="005F114C">
        <w:rPr>
          <w:rFonts w:ascii="Gill Sans MT" w:eastAsia="Montserrat Medium" w:hAnsi="Gill Sans MT" w:cs="Montserrat Medium"/>
          <w:b/>
          <w:bCs/>
          <w:color w:val="000000"/>
          <w:sz w:val="20"/>
          <w:szCs w:val="20"/>
        </w:rPr>
        <w:t>READING MATERIAL &amp; LINKS</w:t>
      </w:r>
    </w:p>
    <w:p w14:paraId="69EA0FC4" w14:textId="77777777" w:rsidR="00FC3CB9" w:rsidRPr="005F114C" w:rsidRDefault="00FC3CB9" w:rsidP="005F114C">
      <w:pPr>
        <w:numPr>
          <w:ilvl w:val="0"/>
          <w:numId w:val="40"/>
        </w:num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Module_</w:t>
      </w:r>
      <w:r w:rsidR="0084274E" w:rsidRPr="005F114C">
        <w:rPr>
          <w:rFonts w:ascii="Gill Sans MT" w:eastAsia="Montserrat" w:hAnsi="Gill Sans MT" w:cs="Montserrat"/>
          <w:color w:val="000000"/>
          <w:sz w:val="22"/>
          <w:szCs w:val="22"/>
        </w:rPr>
        <w:t>5</w:t>
      </w:r>
      <w:r w:rsidRPr="005F114C">
        <w:rPr>
          <w:rFonts w:ascii="Gill Sans MT" w:eastAsia="Montserrat" w:hAnsi="Gill Sans MT" w:cs="Montserrat"/>
          <w:color w:val="000000"/>
          <w:sz w:val="22"/>
          <w:szCs w:val="22"/>
        </w:rPr>
        <w:t>_Whitepaper1-</w:t>
      </w:r>
      <w:r w:rsidR="00BF32E5" w:rsidRPr="005F114C">
        <w:rPr>
          <w:rFonts w:ascii="Gill Sans MT" w:eastAsia="Montserrat" w:hAnsi="Gill Sans MT" w:cs="Montserrat"/>
          <w:color w:val="000000"/>
          <w:sz w:val="22"/>
          <w:szCs w:val="22"/>
        </w:rPr>
        <w:t>integrating_cybersecurity_0</w:t>
      </w:r>
    </w:p>
    <w:p w14:paraId="584D3455" w14:textId="77777777" w:rsidR="00883EA0" w:rsidRPr="005F114C" w:rsidRDefault="00883EA0" w:rsidP="005F114C">
      <w:pPr>
        <w:numPr>
          <w:ilvl w:val="0"/>
          <w:numId w:val="40"/>
        </w:num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Module_5_Whitepaper2-deloitte-building-cyber-security-into-critical-infrastructure</w:t>
      </w:r>
    </w:p>
    <w:p w14:paraId="681B9406" w14:textId="77777777" w:rsidR="009E1B97" w:rsidRPr="005F114C" w:rsidRDefault="009E1B97" w:rsidP="005F114C">
      <w:pPr>
        <w:numPr>
          <w:ilvl w:val="0"/>
          <w:numId w:val="40"/>
        </w:numPr>
        <w:spacing w:after="240"/>
        <w:rPr>
          <w:rFonts w:ascii="Gill Sans MT" w:eastAsia="Montserrat" w:hAnsi="Gill Sans MT" w:cs="Montserrat"/>
          <w:color w:val="000000"/>
          <w:sz w:val="22"/>
          <w:szCs w:val="22"/>
        </w:rPr>
      </w:pPr>
      <w:r w:rsidRPr="005F114C">
        <w:rPr>
          <w:rFonts w:ascii="Gill Sans MT" w:eastAsia="Montserrat" w:hAnsi="Gill Sans MT" w:cs="Montserrat"/>
          <w:color w:val="000000"/>
          <w:sz w:val="22"/>
          <w:szCs w:val="22"/>
        </w:rPr>
        <w:t>Module_5_Whitepaper3-Comprehensive Guide to Operational Technology Cybersecurity</w:t>
      </w:r>
    </w:p>
    <w:p w14:paraId="3E8404FF" w14:textId="5DD1D08D" w:rsidR="006D0409" w:rsidRPr="005F114C" w:rsidRDefault="007D0877" w:rsidP="005F114C">
      <w:pPr>
        <w:numPr>
          <w:ilvl w:val="0"/>
          <w:numId w:val="40"/>
        </w:numPr>
        <w:spacing w:after="240"/>
        <w:rPr>
          <w:rFonts w:ascii="Gill Sans MT" w:eastAsia="Montserrat" w:hAnsi="Gill Sans MT" w:cs="Montserrat"/>
          <w:color w:val="000000"/>
          <w:sz w:val="22"/>
          <w:szCs w:val="22"/>
        </w:rPr>
      </w:pPr>
      <w:hyperlink r:id="rId13" w:history="1">
        <w:r w:rsidRPr="002251D0">
          <w:rPr>
            <w:rStyle w:val="Hyperlink"/>
            <w:rFonts w:ascii="Gill Sans MT" w:eastAsia="Montserrat" w:hAnsi="Gill Sans MT" w:cs="Montserrat"/>
            <w:sz w:val="22"/>
            <w:szCs w:val="22"/>
          </w:rPr>
          <w:t>https://www.researchgate.net/publication/349969874_Understanding_the_Challenge_of_Cybersecurity_in_Critical_Infrastructure_Sectorshttps://www.cisecurity.org/white-papers/cis-controls-v8-mapping-to-nist-csf/</w:t>
        </w:r>
      </w:hyperlink>
      <w:r>
        <w:rPr>
          <w:rFonts w:ascii="Gill Sans MT" w:eastAsia="Montserrat" w:hAnsi="Gill Sans MT" w:cs="Montserrat"/>
          <w:color w:val="000000"/>
          <w:sz w:val="22"/>
          <w:szCs w:val="22"/>
        </w:rPr>
        <w:t xml:space="preserve"> </w:t>
      </w:r>
    </w:p>
    <w:p w14:paraId="4B99056E" w14:textId="77777777" w:rsidR="006D0409" w:rsidRPr="005F114C" w:rsidRDefault="006D0409" w:rsidP="005F114C">
      <w:pPr>
        <w:spacing w:after="240"/>
        <w:ind w:left="720"/>
        <w:rPr>
          <w:rFonts w:ascii="Gill Sans MT" w:eastAsia="Montserrat" w:hAnsi="Gill Sans MT" w:cs="Montserrat"/>
          <w:color w:val="000000"/>
          <w:sz w:val="22"/>
          <w:szCs w:val="22"/>
        </w:rPr>
      </w:pPr>
    </w:p>
    <w:sectPr w:rsidR="006D0409" w:rsidRPr="005F114C" w:rsidSect="007D0877">
      <w:footerReference w:type="even" r:id="rId14"/>
      <w:footerReference w:type="default" r:id="rId15"/>
      <w:headerReference w:type="first" r:id="rId16"/>
      <w:pgSz w:w="12240" w:h="15840"/>
      <w:pgMar w:top="1440" w:right="1515" w:bottom="1440" w:left="1394"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2D8B6" w14:textId="77777777" w:rsidR="002B4C60" w:rsidRDefault="002B4C60" w:rsidP="00677102">
      <w:r>
        <w:separator/>
      </w:r>
    </w:p>
  </w:endnote>
  <w:endnote w:type="continuationSeparator" w:id="0">
    <w:p w14:paraId="0FB78278" w14:textId="77777777" w:rsidR="002B4C60" w:rsidRDefault="002B4C60" w:rsidP="00677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Light">
    <w:altName w:val="Calibri"/>
    <w:charset w:val="00"/>
    <w:family w:val="swiss"/>
    <w:pitch w:val="variable"/>
    <w:sig w:usb0="E00002FF" w:usb1="5000205B" w:usb2="00000000" w:usb3="00000000" w:csb0="0000009F" w:csb1="00000000"/>
  </w:font>
  <w:font w:name="Montserrat Medium">
    <w:charset w:val="00"/>
    <w:family w:val="auto"/>
    <w:pitch w:val="variable"/>
    <w:sig w:usb0="2000020F" w:usb1="00000003" w:usb2="00000000" w:usb3="00000000" w:csb0="00000197" w:csb1="00000000"/>
  </w:font>
  <w:font w:name="Gill Sans MT">
    <w:panose1 w:val="020B0502020104020203"/>
    <w:charset w:val="00"/>
    <w:family w:val="swiss"/>
    <w:pitch w:val="variable"/>
    <w:sig w:usb0="00000007" w:usb1="00000000" w:usb2="00000000" w:usb3="00000000" w:csb0="0000000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6B14E" w14:textId="77777777" w:rsidR="005F114C" w:rsidRDefault="005F114C" w:rsidP="002B4C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461D779" w14:textId="77777777" w:rsidR="005F114C" w:rsidRDefault="005F114C" w:rsidP="005F11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0" w:name="OLE_LINK3"/>
  <w:bookmarkStart w:id="1" w:name="OLE_LINK4"/>
  <w:bookmarkStart w:id="2" w:name="_Hlk99131704"/>
  <w:p w14:paraId="74E21C83" w14:textId="77777777" w:rsidR="005F114C" w:rsidRDefault="005F114C" w:rsidP="002B4C6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5BC290E7" w14:textId="77777777" w:rsidR="005F114C" w:rsidRPr="005F114C" w:rsidRDefault="005F114C" w:rsidP="005F114C">
    <w:pPr>
      <w:spacing w:line="264" w:lineRule="auto"/>
      <w:ind w:left="360" w:right="360"/>
      <w:rPr>
        <w:rFonts w:ascii="Gill Sans MT" w:eastAsia="Montserrat Medium" w:hAnsi="Gill Sans MT" w:cs="Montserrat Medium"/>
        <w:color w:val="000000"/>
        <w:sz w:val="16"/>
        <w:szCs w:val="16"/>
        <w:lang w:val="uk-UA"/>
      </w:rPr>
    </w:pPr>
    <w:proofErr w:type="spellStart"/>
    <w:r w:rsidRPr="005F114C">
      <w:rPr>
        <w:rFonts w:ascii="Gill Sans MT" w:hAnsi="Gill Sans MT"/>
        <w:color w:val="000000"/>
        <w:sz w:val="16"/>
        <w:szCs w:val="16"/>
      </w:rPr>
      <w:t>usaid</w:t>
    </w:r>
    <w:proofErr w:type="spellEnd"/>
    <w:r w:rsidRPr="005F114C">
      <w:rPr>
        <w:rFonts w:ascii="Gill Sans MT" w:hAnsi="Gill Sans MT"/>
        <w:color w:val="000000"/>
        <w:sz w:val="16"/>
        <w:szCs w:val="16"/>
        <w:lang w:val="en-US"/>
      </w:rPr>
      <w:t>.</w:t>
    </w:r>
    <w:r w:rsidRPr="005F114C">
      <w:rPr>
        <w:rFonts w:ascii="Gill Sans MT" w:hAnsi="Gill Sans MT"/>
        <w:color w:val="000000"/>
        <w:sz w:val="16"/>
        <w:szCs w:val="16"/>
      </w:rPr>
      <w:t>gov</w:t>
    </w:r>
    <w:r w:rsidRPr="005F114C">
      <w:rPr>
        <w:rFonts w:ascii="Gill Sans MT" w:hAnsi="Gill Sans MT"/>
        <w:color w:val="000000"/>
        <w:sz w:val="16"/>
        <w:szCs w:val="16"/>
        <w:lang w:val="uk-UA"/>
      </w:rPr>
      <w:tab/>
      <w:t xml:space="preserve">                                                                                    </w:t>
    </w:r>
    <w:r w:rsidRPr="005F114C">
      <w:rPr>
        <w:rFonts w:ascii="Gill Sans MT" w:eastAsia="Montserrat Medium" w:hAnsi="Gill Sans MT" w:cs="Montserrat Medium"/>
        <w:color w:val="000000"/>
        <w:sz w:val="16"/>
        <w:szCs w:val="16"/>
      </w:rPr>
      <w:t>FUNDAMENTALS OF OPERATIONAL TECHNOLOGY,</w:t>
    </w:r>
    <w:r w:rsidRPr="005F114C">
      <w:rPr>
        <w:rFonts w:ascii="Gill Sans MT" w:eastAsia="Montserrat Medium" w:hAnsi="Gill Sans MT" w:cs="Montserrat Medium"/>
        <w:color w:val="000000"/>
        <w:sz w:val="16"/>
        <w:szCs w:val="16"/>
        <w:lang w:val="uk-UA"/>
      </w:rPr>
      <w:t xml:space="preserve">       </w:t>
    </w:r>
  </w:p>
  <w:p w14:paraId="6ABFEF50" w14:textId="77777777" w:rsidR="005F114C" w:rsidRPr="005F114C" w:rsidRDefault="005F114C" w:rsidP="005F114C">
    <w:pPr>
      <w:spacing w:line="264" w:lineRule="auto"/>
      <w:ind w:left="360" w:right="360"/>
      <w:rPr>
        <w:rFonts w:ascii="Gill Sans MT" w:eastAsia="Montserrat Medium" w:hAnsi="Gill Sans MT" w:cs="Montserrat Medium"/>
        <w:color w:val="000000"/>
        <w:sz w:val="16"/>
        <w:szCs w:val="16"/>
        <w:lang w:val="uk-UA"/>
      </w:rPr>
    </w:pPr>
    <w:r w:rsidRPr="005F114C">
      <w:rPr>
        <w:rFonts w:ascii="Gill Sans MT" w:hAnsi="Gill Sans MT"/>
        <w:color w:val="000000"/>
        <w:sz w:val="16"/>
        <w:szCs w:val="16"/>
        <w:lang w:val="uk-UA"/>
      </w:rPr>
      <w:t xml:space="preserve">                                                                               </w:t>
    </w:r>
    <w:r w:rsidRPr="005F114C">
      <w:rPr>
        <w:rFonts w:ascii="Gill Sans MT" w:eastAsia="Montserrat Medium" w:hAnsi="Gill Sans MT" w:cs="Montserrat Medium"/>
        <w:color w:val="000000"/>
        <w:sz w:val="16"/>
        <w:szCs w:val="16"/>
      </w:rPr>
      <w:t>CRITICAL INFRASTRUCTURE AND IT INTEGRATION CYBERSECURITY</w:t>
    </w:r>
    <w:r w:rsidRPr="005F114C">
      <w:rPr>
        <w:rFonts w:ascii="Gill Sans MT" w:eastAsia="Montserrat Medium" w:hAnsi="Gill Sans MT" w:cs="Montserrat Medium"/>
        <w:color w:val="000000"/>
        <w:sz w:val="16"/>
        <w:szCs w:val="16"/>
        <w:lang w:val="uk-UA"/>
      </w:rPr>
      <w:t xml:space="preserve"> </w:t>
    </w:r>
    <w:r w:rsidRPr="005F114C">
      <w:rPr>
        <w:rFonts w:ascii="Gill Sans MT" w:hAnsi="Gill Sans MT"/>
        <w:color w:val="000000"/>
        <w:sz w:val="16"/>
        <w:szCs w:val="16"/>
        <w:lang w:val="en-US"/>
      </w:rPr>
      <w:t xml:space="preserve"> |      </w:t>
    </w:r>
    <w:bookmarkEnd w:id="0"/>
    <w:bookmarkEnd w:id="1"/>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9C43A" w14:textId="77777777" w:rsidR="002B4C60" w:rsidRDefault="002B4C60" w:rsidP="00677102">
      <w:r>
        <w:separator/>
      </w:r>
    </w:p>
  </w:footnote>
  <w:footnote w:type="continuationSeparator" w:id="0">
    <w:p w14:paraId="4DDBEF00" w14:textId="77777777" w:rsidR="002B4C60" w:rsidRDefault="002B4C60" w:rsidP="00677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6B1D1" w14:textId="77777777" w:rsidR="006A163B" w:rsidRPr="00F45C12" w:rsidRDefault="006A163B" w:rsidP="00AD3A03">
    <w:pPr>
      <w:ind w:left="360"/>
      <w:rPr>
        <w:rFonts w:ascii="Montserrat Medium" w:eastAsia="Montserrat Medium" w:hAnsi="Montserrat Medium" w:cs="Montserrat Medium"/>
        <w:color w:val="303030"/>
        <w:sz w:val="18"/>
        <w:szCs w:val="18"/>
      </w:rPr>
    </w:pPr>
    <w:r>
      <w:rPr>
        <w:noProof/>
      </w:rPr>
      <w:t xml:space="preserve">  </w:t>
    </w:r>
    <w:r>
      <w:rPr>
        <w:rFonts w:ascii="Montserrat Medium" w:eastAsia="Montserrat Medium" w:hAnsi="Montserrat Medium" w:cs="Montserrat Medium"/>
        <w:noProof/>
        <w:color w:val="303030"/>
        <w:sz w:val="36"/>
        <w:szCs w:val="36"/>
      </w:rPr>
      <w:t xml:space="preserve">  </w:t>
    </w:r>
  </w:p>
  <w:p w14:paraId="1FC39945" w14:textId="77777777" w:rsidR="006A163B" w:rsidRPr="00F504E0" w:rsidRDefault="006A163B" w:rsidP="00AD3A03">
    <w:pPr>
      <w:rPr>
        <w:rFonts w:ascii="Montserrat Medium" w:eastAsia="Montserrat Medium" w:hAnsi="Montserrat Medium" w:cs="Montserrat Medium"/>
        <w:color w:val="56C3CE"/>
        <w:sz w:val="36"/>
        <w:szCs w:val="36"/>
      </w:rPr>
    </w:pPr>
  </w:p>
  <w:p w14:paraId="0562CB0E" w14:textId="77777777" w:rsidR="006A163B" w:rsidRDefault="006A16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24D0E"/>
    <w:multiLevelType w:val="hybridMultilevel"/>
    <w:tmpl w:val="A498DB8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C0432C0"/>
    <w:multiLevelType w:val="hybridMultilevel"/>
    <w:tmpl w:val="58FA03C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C473CD6"/>
    <w:multiLevelType w:val="hybridMultilevel"/>
    <w:tmpl w:val="3580BFA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D651867"/>
    <w:multiLevelType w:val="hybridMultilevel"/>
    <w:tmpl w:val="3244A5D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0FE1E42"/>
    <w:multiLevelType w:val="hybridMultilevel"/>
    <w:tmpl w:val="EFB24100"/>
    <w:lvl w:ilvl="0" w:tplc="1C090001">
      <w:start w:val="1"/>
      <w:numFmt w:val="bullet"/>
      <w:lvlText w:val=""/>
      <w:lvlJc w:val="left"/>
      <w:pPr>
        <w:ind w:left="715" w:hanging="360"/>
      </w:pPr>
      <w:rPr>
        <w:rFonts w:ascii="Symbol" w:hAnsi="Symbol" w:hint="default"/>
      </w:rPr>
    </w:lvl>
    <w:lvl w:ilvl="1" w:tplc="1C090003" w:tentative="1">
      <w:start w:val="1"/>
      <w:numFmt w:val="bullet"/>
      <w:lvlText w:val="o"/>
      <w:lvlJc w:val="left"/>
      <w:pPr>
        <w:ind w:left="1435" w:hanging="360"/>
      </w:pPr>
      <w:rPr>
        <w:rFonts w:ascii="Courier New" w:hAnsi="Courier New" w:cs="Courier New" w:hint="default"/>
      </w:rPr>
    </w:lvl>
    <w:lvl w:ilvl="2" w:tplc="1C090005" w:tentative="1">
      <w:start w:val="1"/>
      <w:numFmt w:val="bullet"/>
      <w:lvlText w:val=""/>
      <w:lvlJc w:val="left"/>
      <w:pPr>
        <w:ind w:left="2155" w:hanging="360"/>
      </w:pPr>
      <w:rPr>
        <w:rFonts w:ascii="Wingdings" w:hAnsi="Wingdings" w:hint="default"/>
      </w:rPr>
    </w:lvl>
    <w:lvl w:ilvl="3" w:tplc="1C090001" w:tentative="1">
      <w:start w:val="1"/>
      <w:numFmt w:val="bullet"/>
      <w:lvlText w:val=""/>
      <w:lvlJc w:val="left"/>
      <w:pPr>
        <w:ind w:left="2875" w:hanging="360"/>
      </w:pPr>
      <w:rPr>
        <w:rFonts w:ascii="Symbol" w:hAnsi="Symbol" w:hint="default"/>
      </w:rPr>
    </w:lvl>
    <w:lvl w:ilvl="4" w:tplc="1C090003" w:tentative="1">
      <w:start w:val="1"/>
      <w:numFmt w:val="bullet"/>
      <w:lvlText w:val="o"/>
      <w:lvlJc w:val="left"/>
      <w:pPr>
        <w:ind w:left="3595" w:hanging="360"/>
      </w:pPr>
      <w:rPr>
        <w:rFonts w:ascii="Courier New" w:hAnsi="Courier New" w:cs="Courier New" w:hint="default"/>
      </w:rPr>
    </w:lvl>
    <w:lvl w:ilvl="5" w:tplc="1C090005" w:tentative="1">
      <w:start w:val="1"/>
      <w:numFmt w:val="bullet"/>
      <w:lvlText w:val=""/>
      <w:lvlJc w:val="left"/>
      <w:pPr>
        <w:ind w:left="4315" w:hanging="360"/>
      </w:pPr>
      <w:rPr>
        <w:rFonts w:ascii="Wingdings" w:hAnsi="Wingdings" w:hint="default"/>
      </w:rPr>
    </w:lvl>
    <w:lvl w:ilvl="6" w:tplc="1C090001" w:tentative="1">
      <w:start w:val="1"/>
      <w:numFmt w:val="bullet"/>
      <w:lvlText w:val=""/>
      <w:lvlJc w:val="left"/>
      <w:pPr>
        <w:ind w:left="5035" w:hanging="360"/>
      </w:pPr>
      <w:rPr>
        <w:rFonts w:ascii="Symbol" w:hAnsi="Symbol" w:hint="default"/>
      </w:rPr>
    </w:lvl>
    <w:lvl w:ilvl="7" w:tplc="1C090003" w:tentative="1">
      <w:start w:val="1"/>
      <w:numFmt w:val="bullet"/>
      <w:lvlText w:val="o"/>
      <w:lvlJc w:val="left"/>
      <w:pPr>
        <w:ind w:left="5755" w:hanging="360"/>
      </w:pPr>
      <w:rPr>
        <w:rFonts w:ascii="Courier New" w:hAnsi="Courier New" w:cs="Courier New" w:hint="default"/>
      </w:rPr>
    </w:lvl>
    <w:lvl w:ilvl="8" w:tplc="1C090005" w:tentative="1">
      <w:start w:val="1"/>
      <w:numFmt w:val="bullet"/>
      <w:lvlText w:val=""/>
      <w:lvlJc w:val="left"/>
      <w:pPr>
        <w:ind w:left="6475" w:hanging="360"/>
      </w:pPr>
      <w:rPr>
        <w:rFonts w:ascii="Wingdings" w:hAnsi="Wingdings" w:hint="default"/>
      </w:rPr>
    </w:lvl>
  </w:abstractNum>
  <w:abstractNum w:abstractNumId="5" w15:restartNumberingAfterBreak="0">
    <w:nsid w:val="113F544C"/>
    <w:multiLevelType w:val="hybridMultilevel"/>
    <w:tmpl w:val="36220DB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4A06A65"/>
    <w:multiLevelType w:val="hybridMultilevel"/>
    <w:tmpl w:val="0D7CB0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7B06C43"/>
    <w:multiLevelType w:val="hybridMultilevel"/>
    <w:tmpl w:val="1996DB7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18D72A43"/>
    <w:multiLevelType w:val="hybridMultilevel"/>
    <w:tmpl w:val="3244A5D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1A9F06A0"/>
    <w:multiLevelType w:val="hybridMultilevel"/>
    <w:tmpl w:val="AE3CB33C"/>
    <w:lvl w:ilvl="0" w:tplc="74F8D1F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4EB9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5E08F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4E91C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BCBCD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F211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2611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74138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4C48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BBE0BEF"/>
    <w:multiLevelType w:val="hybridMultilevel"/>
    <w:tmpl w:val="F81C1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CBA4BBC"/>
    <w:multiLevelType w:val="multilevel"/>
    <w:tmpl w:val="42728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486113"/>
    <w:multiLevelType w:val="hybridMultilevel"/>
    <w:tmpl w:val="E2F450F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F6632CA"/>
    <w:multiLevelType w:val="hybridMultilevel"/>
    <w:tmpl w:val="C1FEE110"/>
    <w:lvl w:ilvl="0" w:tplc="C0C0F7CA">
      <w:start w:val="6"/>
      <w:numFmt w:val="bullet"/>
      <w:lvlText w:val="-"/>
      <w:lvlJc w:val="left"/>
      <w:pPr>
        <w:ind w:left="720" w:hanging="360"/>
      </w:pPr>
      <w:rPr>
        <w:rFonts w:ascii="Montserrat" w:eastAsia="Montserrat" w:hAnsi="Montserrat" w:cs="Montserra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B84715"/>
    <w:multiLevelType w:val="hybridMultilevel"/>
    <w:tmpl w:val="B0BA6D5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1DD63FF"/>
    <w:multiLevelType w:val="hybridMultilevel"/>
    <w:tmpl w:val="0EFAF3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25B25487"/>
    <w:multiLevelType w:val="hybridMultilevel"/>
    <w:tmpl w:val="5EE60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659AF"/>
    <w:multiLevelType w:val="hybridMultilevel"/>
    <w:tmpl w:val="23CEFBA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2A8C6F0E"/>
    <w:multiLevelType w:val="hybridMultilevel"/>
    <w:tmpl w:val="36220DB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2B952B51"/>
    <w:multiLevelType w:val="hybridMultilevel"/>
    <w:tmpl w:val="E1ECA9F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309A3289"/>
    <w:multiLevelType w:val="hybridMultilevel"/>
    <w:tmpl w:val="EEBC4D0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32E40B51"/>
    <w:multiLevelType w:val="hybridMultilevel"/>
    <w:tmpl w:val="BCA0E54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722451D"/>
    <w:multiLevelType w:val="hybridMultilevel"/>
    <w:tmpl w:val="3D7876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3BCE7AF3"/>
    <w:multiLevelType w:val="hybridMultilevel"/>
    <w:tmpl w:val="2418105E"/>
    <w:lvl w:ilvl="0" w:tplc="29D2E078">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41CF9B2">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882E1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77C0E2E">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6BC373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B188EF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9EF41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1EF1E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6AC83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BF268EA"/>
    <w:multiLevelType w:val="multilevel"/>
    <w:tmpl w:val="50B6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B25493"/>
    <w:multiLevelType w:val="hybridMultilevel"/>
    <w:tmpl w:val="8736A9B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4C38532E"/>
    <w:multiLevelType w:val="hybridMultilevel"/>
    <w:tmpl w:val="8850D2D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7" w15:restartNumberingAfterBreak="0">
    <w:nsid w:val="4FB3415C"/>
    <w:multiLevelType w:val="hybridMultilevel"/>
    <w:tmpl w:val="3D78764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533D1236"/>
    <w:multiLevelType w:val="hybridMultilevel"/>
    <w:tmpl w:val="9648DC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38716DE"/>
    <w:multiLevelType w:val="hybridMultilevel"/>
    <w:tmpl w:val="E676E34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0" w15:restartNumberingAfterBreak="0">
    <w:nsid w:val="54156164"/>
    <w:multiLevelType w:val="multilevel"/>
    <w:tmpl w:val="122C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236948"/>
    <w:multiLevelType w:val="hybridMultilevel"/>
    <w:tmpl w:val="973C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6123B38"/>
    <w:multiLevelType w:val="multilevel"/>
    <w:tmpl w:val="040E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C00B9C"/>
    <w:multiLevelType w:val="hybridMultilevel"/>
    <w:tmpl w:val="1108B2B2"/>
    <w:lvl w:ilvl="0" w:tplc="E160D11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40883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6561D1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CA99C6">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12FE2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01EC5A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800061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6C669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B6470B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0AA2DB9"/>
    <w:multiLevelType w:val="hybridMultilevel"/>
    <w:tmpl w:val="9E1888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3E33CA5"/>
    <w:multiLevelType w:val="hybridMultilevel"/>
    <w:tmpl w:val="6706D14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6A0762B8"/>
    <w:multiLevelType w:val="hybridMultilevel"/>
    <w:tmpl w:val="3244A5D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7" w15:restartNumberingAfterBreak="0">
    <w:nsid w:val="6B4E5380"/>
    <w:multiLevelType w:val="hybridMultilevel"/>
    <w:tmpl w:val="3244A5D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6CB94CAB"/>
    <w:multiLevelType w:val="hybridMultilevel"/>
    <w:tmpl w:val="D53C1C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9556DE"/>
    <w:multiLevelType w:val="multilevel"/>
    <w:tmpl w:val="8C4E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291BD8"/>
    <w:multiLevelType w:val="multilevel"/>
    <w:tmpl w:val="D51C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12700D"/>
    <w:multiLevelType w:val="hybridMultilevel"/>
    <w:tmpl w:val="0B1C9482"/>
    <w:lvl w:ilvl="0" w:tplc="D1D09CD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AACFC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1A7EC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984C3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64D65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3234F4">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14E034">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2C2D58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B68827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6E92678"/>
    <w:multiLevelType w:val="hybridMultilevel"/>
    <w:tmpl w:val="5EE60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29389A"/>
    <w:multiLevelType w:val="hybridMultilevel"/>
    <w:tmpl w:val="369A2B3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4" w15:restartNumberingAfterBreak="0">
    <w:nsid w:val="7A810444"/>
    <w:multiLevelType w:val="hybridMultilevel"/>
    <w:tmpl w:val="869A372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5" w15:restartNumberingAfterBreak="0">
    <w:nsid w:val="7B077CE3"/>
    <w:multiLevelType w:val="hybridMultilevel"/>
    <w:tmpl w:val="5EE600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390E18"/>
    <w:multiLevelType w:val="hybridMultilevel"/>
    <w:tmpl w:val="C7323B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5"/>
  </w:num>
  <w:num w:numId="2">
    <w:abstractNumId w:val="42"/>
  </w:num>
  <w:num w:numId="3">
    <w:abstractNumId w:val="16"/>
  </w:num>
  <w:num w:numId="4">
    <w:abstractNumId w:val="13"/>
  </w:num>
  <w:num w:numId="5">
    <w:abstractNumId w:val="10"/>
  </w:num>
  <w:num w:numId="6">
    <w:abstractNumId w:val="38"/>
  </w:num>
  <w:num w:numId="7">
    <w:abstractNumId w:val="31"/>
  </w:num>
  <w:num w:numId="8">
    <w:abstractNumId w:val="21"/>
  </w:num>
  <w:num w:numId="9">
    <w:abstractNumId w:val="34"/>
  </w:num>
  <w:num w:numId="10">
    <w:abstractNumId w:val="28"/>
  </w:num>
  <w:num w:numId="11">
    <w:abstractNumId w:val="43"/>
  </w:num>
  <w:num w:numId="12">
    <w:abstractNumId w:val="0"/>
  </w:num>
  <w:num w:numId="13">
    <w:abstractNumId w:val="8"/>
  </w:num>
  <w:num w:numId="14">
    <w:abstractNumId w:val="35"/>
  </w:num>
  <w:num w:numId="15">
    <w:abstractNumId w:val="36"/>
  </w:num>
  <w:num w:numId="16">
    <w:abstractNumId w:val="26"/>
  </w:num>
  <w:num w:numId="17">
    <w:abstractNumId w:val="12"/>
  </w:num>
  <w:num w:numId="18">
    <w:abstractNumId w:val="37"/>
  </w:num>
  <w:num w:numId="19">
    <w:abstractNumId w:val="44"/>
  </w:num>
  <w:num w:numId="20">
    <w:abstractNumId w:val="25"/>
  </w:num>
  <w:num w:numId="21">
    <w:abstractNumId w:val="3"/>
  </w:num>
  <w:num w:numId="22">
    <w:abstractNumId w:val="41"/>
  </w:num>
  <w:num w:numId="23">
    <w:abstractNumId w:val="17"/>
  </w:num>
  <w:num w:numId="24">
    <w:abstractNumId w:val="15"/>
  </w:num>
  <w:num w:numId="25">
    <w:abstractNumId w:val="19"/>
  </w:num>
  <w:num w:numId="26">
    <w:abstractNumId w:val="9"/>
  </w:num>
  <w:num w:numId="27">
    <w:abstractNumId w:val="2"/>
  </w:num>
  <w:num w:numId="28">
    <w:abstractNumId w:val="4"/>
  </w:num>
  <w:num w:numId="29">
    <w:abstractNumId w:val="33"/>
  </w:num>
  <w:num w:numId="30">
    <w:abstractNumId w:val="1"/>
  </w:num>
  <w:num w:numId="31">
    <w:abstractNumId w:val="23"/>
  </w:num>
  <w:num w:numId="32">
    <w:abstractNumId w:val="14"/>
  </w:num>
  <w:num w:numId="33">
    <w:abstractNumId w:val="32"/>
  </w:num>
  <w:num w:numId="34">
    <w:abstractNumId w:val="29"/>
  </w:num>
  <w:num w:numId="35">
    <w:abstractNumId w:val="22"/>
  </w:num>
  <w:num w:numId="36">
    <w:abstractNumId w:val="27"/>
  </w:num>
  <w:num w:numId="37">
    <w:abstractNumId w:val="18"/>
  </w:num>
  <w:num w:numId="38">
    <w:abstractNumId w:val="39"/>
  </w:num>
  <w:num w:numId="39">
    <w:abstractNumId w:val="20"/>
  </w:num>
  <w:num w:numId="40">
    <w:abstractNumId w:val="5"/>
  </w:num>
  <w:num w:numId="41">
    <w:abstractNumId w:val="11"/>
  </w:num>
  <w:num w:numId="42">
    <w:abstractNumId w:val="7"/>
  </w:num>
  <w:num w:numId="43">
    <w:abstractNumId w:val="24"/>
  </w:num>
  <w:num w:numId="44">
    <w:abstractNumId w:val="30"/>
  </w:num>
  <w:num w:numId="45">
    <w:abstractNumId w:val="40"/>
  </w:num>
  <w:num w:numId="46">
    <w:abstractNumId w:val="6"/>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ctiveWritingStyle w:appName="MSWord" w:lang="ru-RU" w:vendorID="64" w:dllVersion="0" w:nlCheck="1" w:checkStyle="0"/>
  <w:activeWritingStyle w:appName="MSWord" w:lang="en-US" w:vendorID="64" w:dllVersion="0" w:nlCheck="1" w:checkStyle="0"/>
  <w:activeWritingStyle w:appName="MSWord" w:lang="en-ZA" w:vendorID="64" w:dllVersion="0" w:nlCheck="1" w:checkStyle="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44"/>
    <w:rsid w:val="000006D7"/>
    <w:rsid w:val="00005678"/>
    <w:rsid w:val="00006569"/>
    <w:rsid w:val="00015156"/>
    <w:rsid w:val="000233CD"/>
    <w:rsid w:val="000265CB"/>
    <w:rsid w:val="000274F2"/>
    <w:rsid w:val="000277A4"/>
    <w:rsid w:val="000346EF"/>
    <w:rsid w:val="0003649D"/>
    <w:rsid w:val="000450DC"/>
    <w:rsid w:val="00052CE5"/>
    <w:rsid w:val="00060683"/>
    <w:rsid w:val="000606E7"/>
    <w:rsid w:val="000640D5"/>
    <w:rsid w:val="0007231F"/>
    <w:rsid w:val="000726F5"/>
    <w:rsid w:val="000734CE"/>
    <w:rsid w:val="00082BF3"/>
    <w:rsid w:val="00084130"/>
    <w:rsid w:val="00084E1C"/>
    <w:rsid w:val="00086F2D"/>
    <w:rsid w:val="00094D1B"/>
    <w:rsid w:val="000A61E2"/>
    <w:rsid w:val="000B498C"/>
    <w:rsid w:val="000E34B4"/>
    <w:rsid w:val="000E3FCE"/>
    <w:rsid w:val="000F16FE"/>
    <w:rsid w:val="000F1B81"/>
    <w:rsid w:val="000F4E63"/>
    <w:rsid w:val="00100A6C"/>
    <w:rsid w:val="00110B88"/>
    <w:rsid w:val="001203B3"/>
    <w:rsid w:val="00124C98"/>
    <w:rsid w:val="00125AE5"/>
    <w:rsid w:val="00131DF2"/>
    <w:rsid w:val="0013529A"/>
    <w:rsid w:val="0013642D"/>
    <w:rsid w:val="00140A7C"/>
    <w:rsid w:val="00140B23"/>
    <w:rsid w:val="00165D2B"/>
    <w:rsid w:val="0019035B"/>
    <w:rsid w:val="0019039C"/>
    <w:rsid w:val="00195214"/>
    <w:rsid w:val="0019578A"/>
    <w:rsid w:val="001A25CD"/>
    <w:rsid w:val="001A5F22"/>
    <w:rsid w:val="001B2902"/>
    <w:rsid w:val="001B4007"/>
    <w:rsid w:val="001C0F3A"/>
    <w:rsid w:val="001C62A2"/>
    <w:rsid w:val="001E08C5"/>
    <w:rsid w:val="001F00E2"/>
    <w:rsid w:val="001F61A2"/>
    <w:rsid w:val="001F6744"/>
    <w:rsid w:val="001F719A"/>
    <w:rsid w:val="001F7D7B"/>
    <w:rsid w:val="00201FFD"/>
    <w:rsid w:val="00202E78"/>
    <w:rsid w:val="00212B87"/>
    <w:rsid w:val="002149C8"/>
    <w:rsid w:val="0022636A"/>
    <w:rsid w:val="002443FF"/>
    <w:rsid w:val="00247CA4"/>
    <w:rsid w:val="002509AB"/>
    <w:rsid w:val="00257753"/>
    <w:rsid w:val="00260EAD"/>
    <w:rsid w:val="00263349"/>
    <w:rsid w:val="0028636B"/>
    <w:rsid w:val="00290620"/>
    <w:rsid w:val="00294598"/>
    <w:rsid w:val="00297816"/>
    <w:rsid w:val="002A4055"/>
    <w:rsid w:val="002A7708"/>
    <w:rsid w:val="002A7EF9"/>
    <w:rsid w:val="002B050D"/>
    <w:rsid w:val="002B0EC3"/>
    <w:rsid w:val="002B4C60"/>
    <w:rsid w:val="002B61DE"/>
    <w:rsid w:val="002C058B"/>
    <w:rsid w:val="002C76CE"/>
    <w:rsid w:val="002E1655"/>
    <w:rsid w:val="002E35CC"/>
    <w:rsid w:val="002E7A17"/>
    <w:rsid w:val="002F5364"/>
    <w:rsid w:val="002F66FE"/>
    <w:rsid w:val="003162B9"/>
    <w:rsid w:val="00316E1C"/>
    <w:rsid w:val="00321861"/>
    <w:rsid w:val="00322EF7"/>
    <w:rsid w:val="00323830"/>
    <w:rsid w:val="0032519A"/>
    <w:rsid w:val="00325C98"/>
    <w:rsid w:val="003420B9"/>
    <w:rsid w:val="00350461"/>
    <w:rsid w:val="00351210"/>
    <w:rsid w:val="0035592E"/>
    <w:rsid w:val="00361881"/>
    <w:rsid w:val="003626FB"/>
    <w:rsid w:val="00363AAB"/>
    <w:rsid w:val="00372ABD"/>
    <w:rsid w:val="003779CD"/>
    <w:rsid w:val="00382C1D"/>
    <w:rsid w:val="003854E2"/>
    <w:rsid w:val="00390452"/>
    <w:rsid w:val="0039464B"/>
    <w:rsid w:val="003A4512"/>
    <w:rsid w:val="003B3BD9"/>
    <w:rsid w:val="003B418B"/>
    <w:rsid w:val="003C2C37"/>
    <w:rsid w:val="003C7C17"/>
    <w:rsid w:val="003D584E"/>
    <w:rsid w:val="003D68EE"/>
    <w:rsid w:val="003D7E4A"/>
    <w:rsid w:val="003E0457"/>
    <w:rsid w:val="003E5F7E"/>
    <w:rsid w:val="003F0ED5"/>
    <w:rsid w:val="003F2AEF"/>
    <w:rsid w:val="00400A41"/>
    <w:rsid w:val="00410168"/>
    <w:rsid w:val="00413FDC"/>
    <w:rsid w:val="00414BF7"/>
    <w:rsid w:val="00416886"/>
    <w:rsid w:val="00422193"/>
    <w:rsid w:val="0042665C"/>
    <w:rsid w:val="00430A5A"/>
    <w:rsid w:val="004518BE"/>
    <w:rsid w:val="00452565"/>
    <w:rsid w:val="004571B6"/>
    <w:rsid w:val="00462283"/>
    <w:rsid w:val="004638E6"/>
    <w:rsid w:val="00465B41"/>
    <w:rsid w:val="00473351"/>
    <w:rsid w:val="0047358D"/>
    <w:rsid w:val="00475E55"/>
    <w:rsid w:val="004776BD"/>
    <w:rsid w:val="00484709"/>
    <w:rsid w:val="00490CCA"/>
    <w:rsid w:val="00495C88"/>
    <w:rsid w:val="0049639A"/>
    <w:rsid w:val="004B30AD"/>
    <w:rsid w:val="004C5568"/>
    <w:rsid w:val="004C5684"/>
    <w:rsid w:val="004D05C5"/>
    <w:rsid w:val="004D18ED"/>
    <w:rsid w:val="004D5716"/>
    <w:rsid w:val="004D5C99"/>
    <w:rsid w:val="004E2FEF"/>
    <w:rsid w:val="004E39A5"/>
    <w:rsid w:val="005153DB"/>
    <w:rsid w:val="005243D0"/>
    <w:rsid w:val="00525B7D"/>
    <w:rsid w:val="005335CB"/>
    <w:rsid w:val="005336FB"/>
    <w:rsid w:val="005356E7"/>
    <w:rsid w:val="005466A0"/>
    <w:rsid w:val="00556CDF"/>
    <w:rsid w:val="00560295"/>
    <w:rsid w:val="00565329"/>
    <w:rsid w:val="00566DE3"/>
    <w:rsid w:val="00585D01"/>
    <w:rsid w:val="005961D2"/>
    <w:rsid w:val="0059687B"/>
    <w:rsid w:val="0059725A"/>
    <w:rsid w:val="005A12ED"/>
    <w:rsid w:val="005B1747"/>
    <w:rsid w:val="005B1CCF"/>
    <w:rsid w:val="005B207E"/>
    <w:rsid w:val="005B2148"/>
    <w:rsid w:val="005B2936"/>
    <w:rsid w:val="005B6D1C"/>
    <w:rsid w:val="005C19B7"/>
    <w:rsid w:val="005C35AA"/>
    <w:rsid w:val="005D153E"/>
    <w:rsid w:val="005D3280"/>
    <w:rsid w:val="005F114C"/>
    <w:rsid w:val="005F2089"/>
    <w:rsid w:val="005F22A7"/>
    <w:rsid w:val="00600403"/>
    <w:rsid w:val="00605EF6"/>
    <w:rsid w:val="00610CA0"/>
    <w:rsid w:val="00611EDF"/>
    <w:rsid w:val="006263A3"/>
    <w:rsid w:val="00630CA6"/>
    <w:rsid w:val="0063375B"/>
    <w:rsid w:val="00634BB3"/>
    <w:rsid w:val="00640533"/>
    <w:rsid w:val="00644801"/>
    <w:rsid w:val="00651EBE"/>
    <w:rsid w:val="00671E92"/>
    <w:rsid w:val="00677102"/>
    <w:rsid w:val="00683003"/>
    <w:rsid w:val="00690453"/>
    <w:rsid w:val="006A163B"/>
    <w:rsid w:val="006B2F17"/>
    <w:rsid w:val="006B76EA"/>
    <w:rsid w:val="006C3A1E"/>
    <w:rsid w:val="006C5D1F"/>
    <w:rsid w:val="006C6F6D"/>
    <w:rsid w:val="006D0409"/>
    <w:rsid w:val="006D162F"/>
    <w:rsid w:val="006D52F9"/>
    <w:rsid w:val="006E58FE"/>
    <w:rsid w:val="006F0EEE"/>
    <w:rsid w:val="006F226A"/>
    <w:rsid w:val="007052B6"/>
    <w:rsid w:val="0070623B"/>
    <w:rsid w:val="0070718B"/>
    <w:rsid w:val="0071197E"/>
    <w:rsid w:val="007122F8"/>
    <w:rsid w:val="00712AE2"/>
    <w:rsid w:val="00716B4D"/>
    <w:rsid w:val="007224E5"/>
    <w:rsid w:val="007269E5"/>
    <w:rsid w:val="00727F48"/>
    <w:rsid w:val="00730D56"/>
    <w:rsid w:val="00731719"/>
    <w:rsid w:val="00732B8E"/>
    <w:rsid w:val="007379B3"/>
    <w:rsid w:val="00745AF8"/>
    <w:rsid w:val="00747746"/>
    <w:rsid w:val="00753D52"/>
    <w:rsid w:val="007578F0"/>
    <w:rsid w:val="00762BCA"/>
    <w:rsid w:val="00764533"/>
    <w:rsid w:val="00771074"/>
    <w:rsid w:val="00777878"/>
    <w:rsid w:val="007812FB"/>
    <w:rsid w:val="00793DE0"/>
    <w:rsid w:val="00794B41"/>
    <w:rsid w:val="007965CD"/>
    <w:rsid w:val="0079687A"/>
    <w:rsid w:val="007B4D0F"/>
    <w:rsid w:val="007B5908"/>
    <w:rsid w:val="007D0877"/>
    <w:rsid w:val="007D0ACB"/>
    <w:rsid w:val="007E30FE"/>
    <w:rsid w:val="007F00C7"/>
    <w:rsid w:val="007F433E"/>
    <w:rsid w:val="007F5932"/>
    <w:rsid w:val="008035F6"/>
    <w:rsid w:val="00806534"/>
    <w:rsid w:val="00812AED"/>
    <w:rsid w:val="00813F16"/>
    <w:rsid w:val="008179F0"/>
    <w:rsid w:val="008249F8"/>
    <w:rsid w:val="0083120F"/>
    <w:rsid w:val="00834526"/>
    <w:rsid w:val="0084274E"/>
    <w:rsid w:val="0084362C"/>
    <w:rsid w:val="008462E8"/>
    <w:rsid w:val="00857EB1"/>
    <w:rsid w:val="008640D6"/>
    <w:rsid w:val="00880B06"/>
    <w:rsid w:val="00883EA0"/>
    <w:rsid w:val="0088473A"/>
    <w:rsid w:val="00892682"/>
    <w:rsid w:val="00895ABC"/>
    <w:rsid w:val="008A3321"/>
    <w:rsid w:val="008A74DD"/>
    <w:rsid w:val="008B24A5"/>
    <w:rsid w:val="008B3544"/>
    <w:rsid w:val="008B4EA2"/>
    <w:rsid w:val="008B65F5"/>
    <w:rsid w:val="008C264A"/>
    <w:rsid w:val="008D0005"/>
    <w:rsid w:val="008D3BB3"/>
    <w:rsid w:val="008D7F32"/>
    <w:rsid w:val="008E2A51"/>
    <w:rsid w:val="008F4967"/>
    <w:rsid w:val="00900E85"/>
    <w:rsid w:val="0090506C"/>
    <w:rsid w:val="009140BF"/>
    <w:rsid w:val="00921FBF"/>
    <w:rsid w:val="009559FC"/>
    <w:rsid w:val="0096170E"/>
    <w:rsid w:val="00961A12"/>
    <w:rsid w:val="009651B3"/>
    <w:rsid w:val="009660E2"/>
    <w:rsid w:val="0096661F"/>
    <w:rsid w:val="00966C1F"/>
    <w:rsid w:val="00972AF0"/>
    <w:rsid w:val="00974A2A"/>
    <w:rsid w:val="0097584D"/>
    <w:rsid w:val="0098053B"/>
    <w:rsid w:val="009821C7"/>
    <w:rsid w:val="009831C4"/>
    <w:rsid w:val="009844FF"/>
    <w:rsid w:val="009911F4"/>
    <w:rsid w:val="009A1743"/>
    <w:rsid w:val="009A73AC"/>
    <w:rsid w:val="009B31B9"/>
    <w:rsid w:val="009C3954"/>
    <w:rsid w:val="009C3F1B"/>
    <w:rsid w:val="009C4054"/>
    <w:rsid w:val="009C53A0"/>
    <w:rsid w:val="009C76C9"/>
    <w:rsid w:val="009D19A5"/>
    <w:rsid w:val="009D2337"/>
    <w:rsid w:val="009D4671"/>
    <w:rsid w:val="009D515B"/>
    <w:rsid w:val="009D531F"/>
    <w:rsid w:val="009E1B97"/>
    <w:rsid w:val="009E261C"/>
    <w:rsid w:val="009E51DC"/>
    <w:rsid w:val="009F6E29"/>
    <w:rsid w:val="00A01EFE"/>
    <w:rsid w:val="00A1426A"/>
    <w:rsid w:val="00A24346"/>
    <w:rsid w:val="00A33877"/>
    <w:rsid w:val="00A43417"/>
    <w:rsid w:val="00A45A94"/>
    <w:rsid w:val="00A60E22"/>
    <w:rsid w:val="00A67726"/>
    <w:rsid w:val="00A70304"/>
    <w:rsid w:val="00A72C79"/>
    <w:rsid w:val="00A73793"/>
    <w:rsid w:val="00A80229"/>
    <w:rsid w:val="00A807F4"/>
    <w:rsid w:val="00A82A1A"/>
    <w:rsid w:val="00A8436F"/>
    <w:rsid w:val="00A86CDB"/>
    <w:rsid w:val="00A9113A"/>
    <w:rsid w:val="00A92284"/>
    <w:rsid w:val="00AA339B"/>
    <w:rsid w:val="00AB18D0"/>
    <w:rsid w:val="00AB41AD"/>
    <w:rsid w:val="00AC162A"/>
    <w:rsid w:val="00AD0334"/>
    <w:rsid w:val="00AD36FF"/>
    <w:rsid w:val="00AD3A03"/>
    <w:rsid w:val="00AD4CB8"/>
    <w:rsid w:val="00AD7C5C"/>
    <w:rsid w:val="00AE0DC5"/>
    <w:rsid w:val="00AE2108"/>
    <w:rsid w:val="00AE78E4"/>
    <w:rsid w:val="00AF11C3"/>
    <w:rsid w:val="00AF18E3"/>
    <w:rsid w:val="00AF7DC3"/>
    <w:rsid w:val="00B017C9"/>
    <w:rsid w:val="00B050FF"/>
    <w:rsid w:val="00B07E97"/>
    <w:rsid w:val="00B11AEE"/>
    <w:rsid w:val="00B12E6B"/>
    <w:rsid w:val="00B21956"/>
    <w:rsid w:val="00B233C9"/>
    <w:rsid w:val="00B27A50"/>
    <w:rsid w:val="00B31534"/>
    <w:rsid w:val="00B43C83"/>
    <w:rsid w:val="00B4537B"/>
    <w:rsid w:val="00B46CF1"/>
    <w:rsid w:val="00B46D54"/>
    <w:rsid w:val="00B52D04"/>
    <w:rsid w:val="00B54875"/>
    <w:rsid w:val="00B65821"/>
    <w:rsid w:val="00B71A60"/>
    <w:rsid w:val="00B90E40"/>
    <w:rsid w:val="00B95D6A"/>
    <w:rsid w:val="00B96A3D"/>
    <w:rsid w:val="00B97E38"/>
    <w:rsid w:val="00BA114A"/>
    <w:rsid w:val="00BA31E9"/>
    <w:rsid w:val="00BA42FB"/>
    <w:rsid w:val="00BB1AD5"/>
    <w:rsid w:val="00BB37C7"/>
    <w:rsid w:val="00BD47C8"/>
    <w:rsid w:val="00BD6C33"/>
    <w:rsid w:val="00BD72B1"/>
    <w:rsid w:val="00BE5FFC"/>
    <w:rsid w:val="00BF1516"/>
    <w:rsid w:val="00BF32E5"/>
    <w:rsid w:val="00BF527E"/>
    <w:rsid w:val="00BF78F3"/>
    <w:rsid w:val="00C039FB"/>
    <w:rsid w:val="00C13AD5"/>
    <w:rsid w:val="00C14AA8"/>
    <w:rsid w:val="00C20110"/>
    <w:rsid w:val="00C26B31"/>
    <w:rsid w:val="00C27036"/>
    <w:rsid w:val="00C276F8"/>
    <w:rsid w:val="00C31804"/>
    <w:rsid w:val="00C31AA0"/>
    <w:rsid w:val="00C32C8B"/>
    <w:rsid w:val="00C419BA"/>
    <w:rsid w:val="00C43062"/>
    <w:rsid w:val="00C45962"/>
    <w:rsid w:val="00C46E62"/>
    <w:rsid w:val="00C4798E"/>
    <w:rsid w:val="00C6031E"/>
    <w:rsid w:val="00C61F48"/>
    <w:rsid w:val="00C664F1"/>
    <w:rsid w:val="00C6754E"/>
    <w:rsid w:val="00C736CB"/>
    <w:rsid w:val="00C73788"/>
    <w:rsid w:val="00C73EA3"/>
    <w:rsid w:val="00C871EE"/>
    <w:rsid w:val="00C91B92"/>
    <w:rsid w:val="00C93CBA"/>
    <w:rsid w:val="00C9658B"/>
    <w:rsid w:val="00CA254F"/>
    <w:rsid w:val="00CB5830"/>
    <w:rsid w:val="00CB6F8C"/>
    <w:rsid w:val="00CC64C9"/>
    <w:rsid w:val="00CD5BE7"/>
    <w:rsid w:val="00CE47CF"/>
    <w:rsid w:val="00CF1179"/>
    <w:rsid w:val="00CF5AA8"/>
    <w:rsid w:val="00D009F3"/>
    <w:rsid w:val="00D05894"/>
    <w:rsid w:val="00D117A3"/>
    <w:rsid w:val="00D27F24"/>
    <w:rsid w:val="00D30F61"/>
    <w:rsid w:val="00D3174F"/>
    <w:rsid w:val="00D554F9"/>
    <w:rsid w:val="00D60858"/>
    <w:rsid w:val="00D64870"/>
    <w:rsid w:val="00D653AA"/>
    <w:rsid w:val="00D67C91"/>
    <w:rsid w:val="00D717C7"/>
    <w:rsid w:val="00D801BF"/>
    <w:rsid w:val="00D836A8"/>
    <w:rsid w:val="00D87545"/>
    <w:rsid w:val="00D953C5"/>
    <w:rsid w:val="00D95B3C"/>
    <w:rsid w:val="00D962CF"/>
    <w:rsid w:val="00DC399E"/>
    <w:rsid w:val="00DC6810"/>
    <w:rsid w:val="00DD29B5"/>
    <w:rsid w:val="00DD5556"/>
    <w:rsid w:val="00DD7A78"/>
    <w:rsid w:val="00DD7EE6"/>
    <w:rsid w:val="00DE4DC0"/>
    <w:rsid w:val="00DE53DD"/>
    <w:rsid w:val="00DF36C9"/>
    <w:rsid w:val="00DF769A"/>
    <w:rsid w:val="00E01309"/>
    <w:rsid w:val="00E1145D"/>
    <w:rsid w:val="00E179D4"/>
    <w:rsid w:val="00E26A17"/>
    <w:rsid w:val="00E27D11"/>
    <w:rsid w:val="00E3214C"/>
    <w:rsid w:val="00E359CC"/>
    <w:rsid w:val="00E377F2"/>
    <w:rsid w:val="00E40856"/>
    <w:rsid w:val="00E4313C"/>
    <w:rsid w:val="00E44FEA"/>
    <w:rsid w:val="00E4617B"/>
    <w:rsid w:val="00E54358"/>
    <w:rsid w:val="00E555F0"/>
    <w:rsid w:val="00E569FB"/>
    <w:rsid w:val="00E6069D"/>
    <w:rsid w:val="00E6282F"/>
    <w:rsid w:val="00E6721F"/>
    <w:rsid w:val="00E6729E"/>
    <w:rsid w:val="00E72051"/>
    <w:rsid w:val="00E74FAF"/>
    <w:rsid w:val="00E7786C"/>
    <w:rsid w:val="00E84690"/>
    <w:rsid w:val="00E84DD0"/>
    <w:rsid w:val="00E91A74"/>
    <w:rsid w:val="00E946D6"/>
    <w:rsid w:val="00EA6CC5"/>
    <w:rsid w:val="00EC549A"/>
    <w:rsid w:val="00ED28B4"/>
    <w:rsid w:val="00ED4402"/>
    <w:rsid w:val="00EE5699"/>
    <w:rsid w:val="00EF1F20"/>
    <w:rsid w:val="00EF2B84"/>
    <w:rsid w:val="00EF3D32"/>
    <w:rsid w:val="00EF41D4"/>
    <w:rsid w:val="00EF7D9E"/>
    <w:rsid w:val="00F02EC0"/>
    <w:rsid w:val="00F04FAF"/>
    <w:rsid w:val="00F07B6F"/>
    <w:rsid w:val="00F13F83"/>
    <w:rsid w:val="00F245AD"/>
    <w:rsid w:val="00F24660"/>
    <w:rsid w:val="00F44922"/>
    <w:rsid w:val="00F45C12"/>
    <w:rsid w:val="00F4787F"/>
    <w:rsid w:val="00F504E0"/>
    <w:rsid w:val="00F641FC"/>
    <w:rsid w:val="00F654D6"/>
    <w:rsid w:val="00F66C5D"/>
    <w:rsid w:val="00F70E7B"/>
    <w:rsid w:val="00F7241A"/>
    <w:rsid w:val="00F74376"/>
    <w:rsid w:val="00F852FA"/>
    <w:rsid w:val="00FA127F"/>
    <w:rsid w:val="00FA17D0"/>
    <w:rsid w:val="00FC22C9"/>
    <w:rsid w:val="00FC3CB9"/>
    <w:rsid w:val="00FC6DEF"/>
    <w:rsid w:val="00FD001E"/>
    <w:rsid w:val="00FD35B8"/>
    <w:rsid w:val="00FD6392"/>
    <w:rsid w:val="00FE3887"/>
    <w:rsid w:val="00FF0510"/>
    <w:rsid w:val="00FF1EB5"/>
    <w:rsid w:val="00FF4894"/>
    <w:rsid w:val="00FF54C1"/>
    <w:rsid w:val="6207C70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169BE"/>
  <w15:docId w15:val="{413FDE4D-E0A0-4B43-B826-5E6733C33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821"/>
    <w:rPr>
      <w:rFonts w:ascii="Times New Roman" w:eastAsia="Times New Roman" w:hAnsi="Times New Roman" w:cs="Times New Roman"/>
      <w:sz w:val="24"/>
      <w:szCs w:val="24"/>
      <w:lang w:val="en-ZA" w:eastAsia="en-GB"/>
    </w:rPr>
  </w:style>
  <w:style w:type="paragraph" w:styleId="Heading1">
    <w:name w:val="heading 1"/>
    <w:basedOn w:val="Normal"/>
    <w:next w:val="Normal"/>
    <w:autoRedefine/>
    <w:rsid w:val="00E26A17"/>
    <w:pPr>
      <w:spacing w:after="159"/>
      <w:ind w:right="94"/>
      <w:jc w:val="center"/>
      <w:outlineLvl w:val="0"/>
    </w:pPr>
    <w:rPr>
      <w:rFonts w:ascii="Montserrat" w:eastAsia="Montserrat" w:hAnsi="Montserrat" w:cs="Montserrat"/>
      <w:color w:val="303030"/>
      <w:sz w:val="18"/>
      <w:szCs w:val="18"/>
      <w:lang w:val="en-US" w:eastAsia="en-US"/>
    </w:rPr>
  </w:style>
  <w:style w:type="paragraph" w:styleId="Heading2">
    <w:name w:val="heading 2"/>
    <w:basedOn w:val="Normal"/>
    <w:next w:val="Normal"/>
    <w:rsid w:val="009C4054"/>
    <w:pPr>
      <w:spacing w:after="240"/>
      <w:outlineLvl w:val="1"/>
    </w:pPr>
    <w:rPr>
      <w:rFonts w:ascii="Ubuntu Light" w:eastAsia="Montserrat Medium" w:hAnsi="Ubuntu Light"/>
      <w:b/>
      <w:bCs/>
      <w:noProof/>
    </w:rPr>
  </w:style>
  <w:style w:type="paragraph" w:styleId="Heading3">
    <w:name w:val="heading 3"/>
    <w:basedOn w:val="Heading2"/>
    <w:next w:val="Normal"/>
    <w:rsid w:val="009C4054"/>
    <w:pPr>
      <w:outlineLvl w:val="2"/>
    </w:pPr>
    <w:rPr>
      <w:sz w:val="20"/>
      <w:szCs w:val="20"/>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pPr>
      <w:spacing w:line="276" w:lineRule="auto"/>
    </w:pPr>
    <w:rPr>
      <w:sz w:val="22"/>
      <w:szCs w:val="22"/>
      <w:lang w:val="ru" w:eastAsia="ru-RU"/>
    </w:rPr>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77102"/>
    <w:pPr>
      <w:tabs>
        <w:tab w:val="center" w:pos="4680"/>
        <w:tab w:val="right" w:pos="9360"/>
      </w:tabs>
    </w:pPr>
  </w:style>
  <w:style w:type="character" w:customStyle="1" w:styleId="HeaderChar">
    <w:name w:val="Header Char"/>
    <w:basedOn w:val="DefaultParagraphFont"/>
    <w:link w:val="Header"/>
    <w:uiPriority w:val="99"/>
    <w:rsid w:val="00677102"/>
  </w:style>
  <w:style w:type="paragraph" w:styleId="Footer">
    <w:name w:val="footer"/>
    <w:basedOn w:val="Normal"/>
    <w:link w:val="FooterChar"/>
    <w:uiPriority w:val="99"/>
    <w:unhideWhenUsed/>
    <w:rsid w:val="00677102"/>
    <w:pPr>
      <w:tabs>
        <w:tab w:val="center" w:pos="4680"/>
        <w:tab w:val="right" w:pos="9360"/>
      </w:tabs>
    </w:pPr>
  </w:style>
  <w:style w:type="character" w:customStyle="1" w:styleId="FooterChar">
    <w:name w:val="Footer Char"/>
    <w:basedOn w:val="DefaultParagraphFont"/>
    <w:link w:val="Footer"/>
    <w:uiPriority w:val="99"/>
    <w:rsid w:val="00677102"/>
  </w:style>
  <w:style w:type="character" w:styleId="PageNumber">
    <w:name w:val="page number"/>
    <w:basedOn w:val="DefaultParagraphFont"/>
    <w:uiPriority w:val="99"/>
    <w:semiHidden/>
    <w:unhideWhenUsed/>
    <w:rsid w:val="00677102"/>
  </w:style>
  <w:style w:type="paragraph" w:styleId="FootnoteText">
    <w:name w:val="footnote text"/>
    <w:basedOn w:val="Normal"/>
    <w:link w:val="FootnoteTextChar"/>
    <w:uiPriority w:val="99"/>
    <w:semiHidden/>
    <w:unhideWhenUsed/>
    <w:rsid w:val="0096661F"/>
    <w:rPr>
      <w:sz w:val="20"/>
      <w:szCs w:val="20"/>
    </w:rPr>
  </w:style>
  <w:style w:type="character" w:customStyle="1" w:styleId="FootnoteTextChar">
    <w:name w:val="Footnote Text Char"/>
    <w:link w:val="FootnoteText"/>
    <w:uiPriority w:val="99"/>
    <w:semiHidden/>
    <w:rsid w:val="0096661F"/>
    <w:rPr>
      <w:sz w:val="20"/>
      <w:szCs w:val="20"/>
    </w:rPr>
  </w:style>
  <w:style w:type="character" w:styleId="FootnoteReference">
    <w:name w:val="footnote reference"/>
    <w:uiPriority w:val="99"/>
    <w:semiHidden/>
    <w:unhideWhenUsed/>
    <w:rsid w:val="0096661F"/>
    <w:rPr>
      <w:vertAlign w:val="superscript"/>
    </w:rPr>
  </w:style>
  <w:style w:type="paragraph" w:styleId="ListParagraph">
    <w:name w:val="List Paragraph"/>
    <w:basedOn w:val="Normal"/>
    <w:uiPriority w:val="34"/>
    <w:qFormat/>
    <w:rsid w:val="00E179D4"/>
    <w:pPr>
      <w:ind w:left="720"/>
      <w:contextualSpacing/>
    </w:pPr>
  </w:style>
  <w:style w:type="table" w:styleId="TableGrid">
    <w:name w:val="Table Grid"/>
    <w:basedOn w:val="TableNormal"/>
    <w:uiPriority w:val="39"/>
    <w:rsid w:val="005C3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D7E4A"/>
    <w:rPr>
      <w:color w:val="0563C1"/>
      <w:u w:val="single"/>
    </w:rPr>
  </w:style>
  <w:style w:type="character" w:styleId="UnresolvedMention">
    <w:name w:val="Unresolved Mention"/>
    <w:uiPriority w:val="99"/>
    <w:semiHidden/>
    <w:unhideWhenUsed/>
    <w:rsid w:val="003D7E4A"/>
    <w:rPr>
      <w:color w:val="605E5C"/>
      <w:shd w:val="clear" w:color="auto" w:fill="E1DFDD"/>
    </w:rPr>
  </w:style>
  <w:style w:type="character" w:customStyle="1" w:styleId="normaltextrun">
    <w:name w:val="normaltextrun"/>
    <w:basedOn w:val="DefaultParagraphFont"/>
    <w:rsid w:val="009C4054"/>
  </w:style>
  <w:style w:type="character" w:customStyle="1" w:styleId="eop">
    <w:name w:val="eop"/>
    <w:basedOn w:val="DefaultParagraphFont"/>
    <w:rsid w:val="009C4054"/>
  </w:style>
  <w:style w:type="paragraph" w:customStyle="1" w:styleId="paragraph">
    <w:name w:val="paragraph"/>
    <w:basedOn w:val="Normal"/>
    <w:rsid w:val="009C4054"/>
    <w:pPr>
      <w:spacing w:before="100" w:beforeAutospacing="1" w:after="100" w:afterAutospacing="1"/>
    </w:pPr>
  </w:style>
  <w:style w:type="character" w:customStyle="1" w:styleId="scxw225199983">
    <w:name w:val="scxw225199983"/>
    <w:basedOn w:val="DefaultParagraphFont"/>
    <w:rsid w:val="009C4054"/>
  </w:style>
  <w:style w:type="paragraph" w:styleId="NormalWeb">
    <w:name w:val="Normal (Web)"/>
    <w:basedOn w:val="Normal"/>
    <w:uiPriority w:val="99"/>
    <w:semiHidden/>
    <w:unhideWhenUsed/>
    <w:rsid w:val="005153DB"/>
    <w:pPr>
      <w:spacing w:before="100" w:beforeAutospacing="1" w:after="100" w:afterAutospacing="1"/>
    </w:pPr>
  </w:style>
  <w:style w:type="table" w:customStyle="1" w:styleId="TableGrid0">
    <w:name w:val="TableGrid"/>
    <w:rsid w:val="006F226A"/>
    <w:rPr>
      <w:rFonts w:ascii="Calibri" w:eastAsia="Times New Roman" w:hAnsi="Calibri" w:cs="Times New Roman"/>
      <w:sz w:val="22"/>
      <w:szCs w:val="22"/>
      <w:lang w:val="en-ZA" w:eastAsia="en-ZA"/>
    </w:rPr>
    <w:tblPr>
      <w:tblCellMar>
        <w:top w:w="0" w:type="dxa"/>
        <w:left w:w="0" w:type="dxa"/>
        <w:bottom w:w="0" w:type="dxa"/>
        <w:right w:w="0" w:type="dxa"/>
      </w:tblCellMar>
    </w:tblPr>
  </w:style>
  <w:style w:type="character" w:styleId="Strong">
    <w:name w:val="Strong"/>
    <w:uiPriority w:val="22"/>
    <w:qFormat/>
    <w:rsid w:val="000606E7"/>
    <w:rPr>
      <w:b/>
      <w:bCs/>
    </w:rPr>
  </w:style>
  <w:style w:type="character" w:styleId="Emphasis">
    <w:name w:val="Emphasis"/>
    <w:uiPriority w:val="20"/>
    <w:qFormat/>
    <w:rsid w:val="0063375B"/>
    <w:rPr>
      <w:i/>
      <w:iCs/>
    </w:rPr>
  </w:style>
  <w:style w:type="paragraph" w:customStyle="1" w:styleId="nitro-offscreen">
    <w:name w:val="nitro-offscreen"/>
    <w:basedOn w:val="Normal"/>
    <w:rsid w:val="00895ABC"/>
    <w:pPr>
      <w:spacing w:before="100" w:beforeAutospacing="1" w:after="100" w:afterAutospacing="1"/>
    </w:pPr>
    <w:rPr>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9384">
      <w:bodyDiv w:val="1"/>
      <w:marLeft w:val="0"/>
      <w:marRight w:val="0"/>
      <w:marTop w:val="0"/>
      <w:marBottom w:val="0"/>
      <w:divBdr>
        <w:top w:val="none" w:sz="0" w:space="0" w:color="auto"/>
        <w:left w:val="none" w:sz="0" w:space="0" w:color="auto"/>
        <w:bottom w:val="none" w:sz="0" w:space="0" w:color="auto"/>
        <w:right w:val="none" w:sz="0" w:space="0" w:color="auto"/>
      </w:divBdr>
    </w:div>
    <w:div w:id="32776737">
      <w:bodyDiv w:val="1"/>
      <w:marLeft w:val="0"/>
      <w:marRight w:val="0"/>
      <w:marTop w:val="0"/>
      <w:marBottom w:val="0"/>
      <w:divBdr>
        <w:top w:val="none" w:sz="0" w:space="0" w:color="auto"/>
        <w:left w:val="none" w:sz="0" w:space="0" w:color="auto"/>
        <w:bottom w:val="none" w:sz="0" w:space="0" w:color="auto"/>
        <w:right w:val="none" w:sz="0" w:space="0" w:color="auto"/>
      </w:divBdr>
    </w:div>
    <w:div w:id="33044400">
      <w:bodyDiv w:val="1"/>
      <w:marLeft w:val="0"/>
      <w:marRight w:val="0"/>
      <w:marTop w:val="0"/>
      <w:marBottom w:val="0"/>
      <w:divBdr>
        <w:top w:val="none" w:sz="0" w:space="0" w:color="auto"/>
        <w:left w:val="none" w:sz="0" w:space="0" w:color="auto"/>
        <w:bottom w:val="none" w:sz="0" w:space="0" w:color="auto"/>
        <w:right w:val="none" w:sz="0" w:space="0" w:color="auto"/>
      </w:divBdr>
    </w:div>
    <w:div w:id="36778775">
      <w:bodyDiv w:val="1"/>
      <w:marLeft w:val="0"/>
      <w:marRight w:val="0"/>
      <w:marTop w:val="0"/>
      <w:marBottom w:val="0"/>
      <w:divBdr>
        <w:top w:val="none" w:sz="0" w:space="0" w:color="auto"/>
        <w:left w:val="none" w:sz="0" w:space="0" w:color="auto"/>
        <w:bottom w:val="none" w:sz="0" w:space="0" w:color="auto"/>
        <w:right w:val="none" w:sz="0" w:space="0" w:color="auto"/>
      </w:divBdr>
    </w:div>
    <w:div w:id="44109688">
      <w:bodyDiv w:val="1"/>
      <w:marLeft w:val="0"/>
      <w:marRight w:val="0"/>
      <w:marTop w:val="0"/>
      <w:marBottom w:val="0"/>
      <w:divBdr>
        <w:top w:val="none" w:sz="0" w:space="0" w:color="auto"/>
        <w:left w:val="none" w:sz="0" w:space="0" w:color="auto"/>
        <w:bottom w:val="none" w:sz="0" w:space="0" w:color="auto"/>
        <w:right w:val="none" w:sz="0" w:space="0" w:color="auto"/>
      </w:divBdr>
    </w:div>
    <w:div w:id="45225331">
      <w:bodyDiv w:val="1"/>
      <w:marLeft w:val="0"/>
      <w:marRight w:val="0"/>
      <w:marTop w:val="0"/>
      <w:marBottom w:val="0"/>
      <w:divBdr>
        <w:top w:val="none" w:sz="0" w:space="0" w:color="auto"/>
        <w:left w:val="none" w:sz="0" w:space="0" w:color="auto"/>
        <w:bottom w:val="none" w:sz="0" w:space="0" w:color="auto"/>
        <w:right w:val="none" w:sz="0" w:space="0" w:color="auto"/>
      </w:divBdr>
    </w:div>
    <w:div w:id="72705791">
      <w:bodyDiv w:val="1"/>
      <w:marLeft w:val="0"/>
      <w:marRight w:val="0"/>
      <w:marTop w:val="0"/>
      <w:marBottom w:val="0"/>
      <w:divBdr>
        <w:top w:val="none" w:sz="0" w:space="0" w:color="auto"/>
        <w:left w:val="none" w:sz="0" w:space="0" w:color="auto"/>
        <w:bottom w:val="none" w:sz="0" w:space="0" w:color="auto"/>
        <w:right w:val="none" w:sz="0" w:space="0" w:color="auto"/>
      </w:divBdr>
    </w:div>
    <w:div w:id="109324474">
      <w:bodyDiv w:val="1"/>
      <w:marLeft w:val="0"/>
      <w:marRight w:val="0"/>
      <w:marTop w:val="0"/>
      <w:marBottom w:val="0"/>
      <w:divBdr>
        <w:top w:val="none" w:sz="0" w:space="0" w:color="auto"/>
        <w:left w:val="none" w:sz="0" w:space="0" w:color="auto"/>
        <w:bottom w:val="none" w:sz="0" w:space="0" w:color="auto"/>
        <w:right w:val="none" w:sz="0" w:space="0" w:color="auto"/>
      </w:divBdr>
    </w:div>
    <w:div w:id="159859346">
      <w:bodyDiv w:val="1"/>
      <w:marLeft w:val="0"/>
      <w:marRight w:val="0"/>
      <w:marTop w:val="0"/>
      <w:marBottom w:val="0"/>
      <w:divBdr>
        <w:top w:val="none" w:sz="0" w:space="0" w:color="auto"/>
        <w:left w:val="none" w:sz="0" w:space="0" w:color="auto"/>
        <w:bottom w:val="none" w:sz="0" w:space="0" w:color="auto"/>
        <w:right w:val="none" w:sz="0" w:space="0" w:color="auto"/>
      </w:divBdr>
    </w:div>
    <w:div w:id="227543819">
      <w:bodyDiv w:val="1"/>
      <w:marLeft w:val="0"/>
      <w:marRight w:val="0"/>
      <w:marTop w:val="0"/>
      <w:marBottom w:val="0"/>
      <w:divBdr>
        <w:top w:val="none" w:sz="0" w:space="0" w:color="auto"/>
        <w:left w:val="none" w:sz="0" w:space="0" w:color="auto"/>
        <w:bottom w:val="none" w:sz="0" w:space="0" w:color="auto"/>
        <w:right w:val="none" w:sz="0" w:space="0" w:color="auto"/>
      </w:divBdr>
    </w:div>
    <w:div w:id="243925092">
      <w:bodyDiv w:val="1"/>
      <w:marLeft w:val="0"/>
      <w:marRight w:val="0"/>
      <w:marTop w:val="0"/>
      <w:marBottom w:val="0"/>
      <w:divBdr>
        <w:top w:val="none" w:sz="0" w:space="0" w:color="auto"/>
        <w:left w:val="none" w:sz="0" w:space="0" w:color="auto"/>
        <w:bottom w:val="none" w:sz="0" w:space="0" w:color="auto"/>
        <w:right w:val="none" w:sz="0" w:space="0" w:color="auto"/>
      </w:divBdr>
    </w:div>
    <w:div w:id="302589687">
      <w:bodyDiv w:val="1"/>
      <w:marLeft w:val="0"/>
      <w:marRight w:val="0"/>
      <w:marTop w:val="0"/>
      <w:marBottom w:val="0"/>
      <w:divBdr>
        <w:top w:val="none" w:sz="0" w:space="0" w:color="auto"/>
        <w:left w:val="none" w:sz="0" w:space="0" w:color="auto"/>
        <w:bottom w:val="none" w:sz="0" w:space="0" w:color="auto"/>
        <w:right w:val="none" w:sz="0" w:space="0" w:color="auto"/>
      </w:divBdr>
    </w:div>
    <w:div w:id="354428663">
      <w:bodyDiv w:val="1"/>
      <w:marLeft w:val="0"/>
      <w:marRight w:val="0"/>
      <w:marTop w:val="0"/>
      <w:marBottom w:val="0"/>
      <w:divBdr>
        <w:top w:val="none" w:sz="0" w:space="0" w:color="auto"/>
        <w:left w:val="none" w:sz="0" w:space="0" w:color="auto"/>
        <w:bottom w:val="none" w:sz="0" w:space="0" w:color="auto"/>
        <w:right w:val="none" w:sz="0" w:space="0" w:color="auto"/>
      </w:divBdr>
    </w:div>
    <w:div w:id="369109539">
      <w:bodyDiv w:val="1"/>
      <w:marLeft w:val="0"/>
      <w:marRight w:val="0"/>
      <w:marTop w:val="0"/>
      <w:marBottom w:val="0"/>
      <w:divBdr>
        <w:top w:val="none" w:sz="0" w:space="0" w:color="auto"/>
        <w:left w:val="none" w:sz="0" w:space="0" w:color="auto"/>
        <w:bottom w:val="none" w:sz="0" w:space="0" w:color="auto"/>
        <w:right w:val="none" w:sz="0" w:space="0" w:color="auto"/>
      </w:divBdr>
    </w:div>
    <w:div w:id="410542683">
      <w:bodyDiv w:val="1"/>
      <w:marLeft w:val="0"/>
      <w:marRight w:val="0"/>
      <w:marTop w:val="0"/>
      <w:marBottom w:val="0"/>
      <w:divBdr>
        <w:top w:val="none" w:sz="0" w:space="0" w:color="auto"/>
        <w:left w:val="none" w:sz="0" w:space="0" w:color="auto"/>
        <w:bottom w:val="none" w:sz="0" w:space="0" w:color="auto"/>
        <w:right w:val="none" w:sz="0" w:space="0" w:color="auto"/>
      </w:divBdr>
    </w:div>
    <w:div w:id="413627504">
      <w:bodyDiv w:val="1"/>
      <w:marLeft w:val="0"/>
      <w:marRight w:val="0"/>
      <w:marTop w:val="0"/>
      <w:marBottom w:val="0"/>
      <w:divBdr>
        <w:top w:val="none" w:sz="0" w:space="0" w:color="auto"/>
        <w:left w:val="none" w:sz="0" w:space="0" w:color="auto"/>
        <w:bottom w:val="none" w:sz="0" w:space="0" w:color="auto"/>
        <w:right w:val="none" w:sz="0" w:space="0" w:color="auto"/>
      </w:divBdr>
    </w:div>
    <w:div w:id="419496535">
      <w:bodyDiv w:val="1"/>
      <w:marLeft w:val="0"/>
      <w:marRight w:val="0"/>
      <w:marTop w:val="0"/>
      <w:marBottom w:val="0"/>
      <w:divBdr>
        <w:top w:val="none" w:sz="0" w:space="0" w:color="auto"/>
        <w:left w:val="none" w:sz="0" w:space="0" w:color="auto"/>
        <w:bottom w:val="none" w:sz="0" w:space="0" w:color="auto"/>
        <w:right w:val="none" w:sz="0" w:space="0" w:color="auto"/>
      </w:divBdr>
    </w:div>
    <w:div w:id="428164093">
      <w:bodyDiv w:val="1"/>
      <w:marLeft w:val="0"/>
      <w:marRight w:val="0"/>
      <w:marTop w:val="0"/>
      <w:marBottom w:val="0"/>
      <w:divBdr>
        <w:top w:val="none" w:sz="0" w:space="0" w:color="auto"/>
        <w:left w:val="none" w:sz="0" w:space="0" w:color="auto"/>
        <w:bottom w:val="none" w:sz="0" w:space="0" w:color="auto"/>
        <w:right w:val="none" w:sz="0" w:space="0" w:color="auto"/>
      </w:divBdr>
    </w:div>
    <w:div w:id="471754775">
      <w:bodyDiv w:val="1"/>
      <w:marLeft w:val="0"/>
      <w:marRight w:val="0"/>
      <w:marTop w:val="0"/>
      <w:marBottom w:val="0"/>
      <w:divBdr>
        <w:top w:val="none" w:sz="0" w:space="0" w:color="auto"/>
        <w:left w:val="none" w:sz="0" w:space="0" w:color="auto"/>
        <w:bottom w:val="none" w:sz="0" w:space="0" w:color="auto"/>
        <w:right w:val="none" w:sz="0" w:space="0" w:color="auto"/>
      </w:divBdr>
    </w:div>
    <w:div w:id="516043426">
      <w:bodyDiv w:val="1"/>
      <w:marLeft w:val="0"/>
      <w:marRight w:val="0"/>
      <w:marTop w:val="0"/>
      <w:marBottom w:val="0"/>
      <w:divBdr>
        <w:top w:val="none" w:sz="0" w:space="0" w:color="auto"/>
        <w:left w:val="none" w:sz="0" w:space="0" w:color="auto"/>
        <w:bottom w:val="none" w:sz="0" w:space="0" w:color="auto"/>
        <w:right w:val="none" w:sz="0" w:space="0" w:color="auto"/>
      </w:divBdr>
    </w:div>
    <w:div w:id="539589014">
      <w:bodyDiv w:val="1"/>
      <w:marLeft w:val="0"/>
      <w:marRight w:val="0"/>
      <w:marTop w:val="0"/>
      <w:marBottom w:val="0"/>
      <w:divBdr>
        <w:top w:val="none" w:sz="0" w:space="0" w:color="auto"/>
        <w:left w:val="none" w:sz="0" w:space="0" w:color="auto"/>
        <w:bottom w:val="none" w:sz="0" w:space="0" w:color="auto"/>
        <w:right w:val="none" w:sz="0" w:space="0" w:color="auto"/>
      </w:divBdr>
    </w:div>
    <w:div w:id="539823645">
      <w:bodyDiv w:val="1"/>
      <w:marLeft w:val="0"/>
      <w:marRight w:val="0"/>
      <w:marTop w:val="0"/>
      <w:marBottom w:val="0"/>
      <w:divBdr>
        <w:top w:val="none" w:sz="0" w:space="0" w:color="auto"/>
        <w:left w:val="none" w:sz="0" w:space="0" w:color="auto"/>
        <w:bottom w:val="none" w:sz="0" w:space="0" w:color="auto"/>
        <w:right w:val="none" w:sz="0" w:space="0" w:color="auto"/>
      </w:divBdr>
    </w:div>
    <w:div w:id="540168631">
      <w:bodyDiv w:val="1"/>
      <w:marLeft w:val="0"/>
      <w:marRight w:val="0"/>
      <w:marTop w:val="0"/>
      <w:marBottom w:val="0"/>
      <w:divBdr>
        <w:top w:val="none" w:sz="0" w:space="0" w:color="auto"/>
        <w:left w:val="none" w:sz="0" w:space="0" w:color="auto"/>
        <w:bottom w:val="none" w:sz="0" w:space="0" w:color="auto"/>
        <w:right w:val="none" w:sz="0" w:space="0" w:color="auto"/>
      </w:divBdr>
    </w:div>
    <w:div w:id="587544702">
      <w:bodyDiv w:val="1"/>
      <w:marLeft w:val="0"/>
      <w:marRight w:val="0"/>
      <w:marTop w:val="0"/>
      <w:marBottom w:val="0"/>
      <w:divBdr>
        <w:top w:val="none" w:sz="0" w:space="0" w:color="auto"/>
        <w:left w:val="none" w:sz="0" w:space="0" w:color="auto"/>
        <w:bottom w:val="none" w:sz="0" w:space="0" w:color="auto"/>
        <w:right w:val="none" w:sz="0" w:space="0" w:color="auto"/>
      </w:divBdr>
    </w:div>
    <w:div w:id="604382650">
      <w:bodyDiv w:val="1"/>
      <w:marLeft w:val="0"/>
      <w:marRight w:val="0"/>
      <w:marTop w:val="0"/>
      <w:marBottom w:val="0"/>
      <w:divBdr>
        <w:top w:val="none" w:sz="0" w:space="0" w:color="auto"/>
        <w:left w:val="none" w:sz="0" w:space="0" w:color="auto"/>
        <w:bottom w:val="none" w:sz="0" w:space="0" w:color="auto"/>
        <w:right w:val="none" w:sz="0" w:space="0" w:color="auto"/>
      </w:divBdr>
    </w:div>
    <w:div w:id="619607293">
      <w:bodyDiv w:val="1"/>
      <w:marLeft w:val="0"/>
      <w:marRight w:val="0"/>
      <w:marTop w:val="0"/>
      <w:marBottom w:val="0"/>
      <w:divBdr>
        <w:top w:val="none" w:sz="0" w:space="0" w:color="auto"/>
        <w:left w:val="none" w:sz="0" w:space="0" w:color="auto"/>
        <w:bottom w:val="none" w:sz="0" w:space="0" w:color="auto"/>
        <w:right w:val="none" w:sz="0" w:space="0" w:color="auto"/>
      </w:divBdr>
    </w:div>
    <w:div w:id="691683708">
      <w:bodyDiv w:val="1"/>
      <w:marLeft w:val="0"/>
      <w:marRight w:val="0"/>
      <w:marTop w:val="0"/>
      <w:marBottom w:val="0"/>
      <w:divBdr>
        <w:top w:val="none" w:sz="0" w:space="0" w:color="auto"/>
        <w:left w:val="none" w:sz="0" w:space="0" w:color="auto"/>
        <w:bottom w:val="none" w:sz="0" w:space="0" w:color="auto"/>
        <w:right w:val="none" w:sz="0" w:space="0" w:color="auto"/>
      </w:divBdr>
    </w:div>
    <w:div w:id="692344709">
      <w:bodyDiv w:val="1"/>
      <w:marLeft w:val="0"/>
      <w:marRight w:val="0"/>
      <w:marTop w:val="0"/>
      <w:marBottom w:val="0"/>
      <w:divBdr>
        <w:top w:val="none" w:sz="0" w:space="0" w:color="auto"/>
        <w:left w:val="none" w:sz="0" w:space="0" w:color="auto"/>
        <w:bottom w:val="none" w:sz="0" w:space="0" w:color="auto"/>
        <w:right w:val="none" w:sz="0" w:space="0" w:color="auto"/>
      </w:divBdr>
    </w:div>
    <w:div w:id="718288634">
      <w:bodyDiv w:val="1"/>
      <w:marLeft w:val="0"/>
      <w:marRight w:val="0"/>
      <w:marTop w:val="0"/>
      <w:marBottom w:val="0"/>
      <w:divBdr>
        <w:top w:val="none" w:sz="0" w:space="0" w:color="auto"/>
        <w:left w:val="none" w:sz="0" w:space="0" w:color="auto"/>
        <w:bottom w:val="none" w:sz="0" w:space="0" w:color="auto"/>
        <w:right w:val="none" w:sz="0" w:space="0" w:color="auto"/>
      </w:divBdr>
    </w:div>
    <w:div w:id="776145670">
      <w:bodyDiv w:val="1"/>
      <w:marLeft w:val="0"/>
      <w:marRight w:val="0"/>
      <w:marTop w:val="0"/>
      <w:marBottom w:val="0"/>
      <w:divBdr>
        <w:top w:val="none" w:sz="0" w:space="0" w:color="auto"/>
        <w:left w:val="none" w:sz="0" w:space="0" w:color="auto"/>
        <w:bottom w:val="none" w:sz="0" w:space="0" w:color="auto"/>
        <w:right w:val="none" w:sz="0" w:space="0" w:color="auto"/>
      </w:divBdr>
    </w:div>
    <w:div w:id="791946031">
      <w:bodyDiv w:val="1"/>
      <w:marLeft w:val="0"/>
      <w:marRight w:val="0"/>
      <w:marTop w:val="0"/>
      <w:marBottom w:val="0"/>
      <w:divBdr>
        <w:top w:val="none" w:sz="0" w:space="0" w:color="auto"/>
        <w:left w:val="none" w:sz="0" w:space="0" w:color="auto"/>
        <w:bottom w:val="none" w:sz="0" w:space="0" w:color="auto"/>
        <w:right w:val="none" w:sz="0" w:space="0" w:color="auto"/>
      </w:divBdr>
    </w:div>
    <w:div w:id="844638278">
      <w:bodyDiv w:val="1"/>
      <w:marLeft w:val="0"/>
      <w:marRight w:val="0"/>
      <w:marTop w:val="0"/>
      <w:marBottom w:val="0"/>
      <w:divBdr>
        <w:top w:val="none" w:sz="0" w:space="0" w:color="auto"/>
        <w:left w:val="none" w:sz="0" w:space="0" w:color="auto"/>
        <w:bottom w:val="none" w:sz="0" w:space="0" w:color="auto"/>
        <w:right w:val="none" w:sz="0" w:space="0" w:color="auto"/>
      </w:divBdr>
    </w:div>
    <w:div w:id="869758269">
      <w:bodyDiv w:val="1"/>
      <w:marLeft w:val="0"/>
      <w:marRight w:val="0"/>
      <w:marTop w:val="0"/>
      <w:marBottom w:val="0"/>
      <w:divBdr>
        <w:top w:val="none" w:sz="0" w:space="0" w:color="auto"/>
        <w:left w:val="none" w:sz="0" w:space="0" w:color="auto"/>
        <w:bottom w:val="none" w:sz="0" w:space="0" w:color="auto"/>
        <w:right w:val="none" w:sz="0" w:space="0" w:color="auto"/>
      </w:divBdr>
    </w:div>
    <w:div w:id="885141145">
      <w:bodyDiv w:val="1"/>
      <w:marLeft w:val="0"/>
      <w:marRight w:val="0"/>
      <w:marTop w:val="0"/>
      <w:marBottom w:val="0"/>
      <w:divBdr>
        <w:top w:val="none" w:sz="0" w:space="0" w:color="auto"/>
        <w:left w:val="none" w:sz="0" w:space="0" w:color="auto"/>
        <w:bottom w:val="none" w:sz="0" w:space="0" w:color="auto"/>
        <w:right w:val="none" w:sz="0" w:space="0" w:color="auto"/>
      </w:divBdr>
    </w:div>
    <w:div w:id="907769880">
      <w:bodyDiv w:val="1"/>
      <w:marLeft w:val="0"/>
      <w:marRight w:val="0"/>
      <w:marTop w:val="0"/>
      <w:marBottom w:val="0"/>
      <w:divBdr>
        <w:top w:val="none" w:sz="0" w:space="0" w:color="auto"/>
        <w:left w:val="none" w:sz="0" w:space="0" w:color="auto"/>
        <w:bottom w:val="none" w:sz="0" w:space="0" w:color="auto"/>
        <w:right w:val="none" w:sz="0" w:space="0" w:color="auto"/>
      </w:divBdr>
    </w:div>
    <w:div w:id="924610079">
      <w:bodyDiv w:val="1"/>
      <w:marLeft w:val="0"/>
      <w:marRight w:val="0"/>
      <w:marTop w:val="0"/>
      <w:marBottom w:val="0"/>
      <w:divBdr>
        <w:top w:val="none" w:sz="0" w:space="0" w:color="auto"/>
        <w:left w:val="none" w:sz="0" w:space="0" w:color="auto"/>
        <w:bottom w:val="none" w:sz="0" w:space="0" w:color="auto"/>
        <w:right w:val="none" w:sz="0" w:space="0" w:color="auto"/>
      </w:divBdr>
    </w:div>
    <w:div w:id="983587913">
      <w:bodyDiv w:val="1"/>
      <w:marLeft w:val="0"/>
      <w:marRight w:val="0"/>
      <w:marTop w:val="0"/>
      <w:marBottom w:val="0"/>
      <w:divBdr>
        <w:top w:val="none" w:sz="0" w:space="0" w:color="auto"/>
        <w:left w:val="none" w:sz="0" w:space="0" w:color="auto"/>
        <w:bottom w:val="none" w:sz="0" w:space="0" w:color="auto"/>
        <w:right w:val="none" w:sz="0" w:space="0" w:color="auto"/>
      </w:divBdr>
    </w:div>
    <w:div w:id="986930583">
      <w:bodyDiv w:val="1"/>
      <w:marLeft w:val="0"/>
      <w:marRight w:val="0"/>
      <w:marTop w:val="0"/>
      <w:marBottom w:val="0"/>
      <w:divBdr>
        <w:top w:val="none" w:sz="0" w:space="0" w:color="auto"/>
        <w:left w:val="none" w:sz="0" w:space="0" w:color="auto"/>
        <w:bottom w:val="none" w:sz="0" w:space="0" w:color="auto"/>
        <w:right w:val="none" w:sz="0" w:space="0" w:color="auto"/>
      </w:divBdr>
    </w:div>
    <w:div w:id="1038237169">
      <w:bodyDiv w:val="1"/>
      <w:marLeft w:val="0"/>
      <w:marRight w:val="0"/>
      <w:marTop w:val="0"/>
      <w:marBottom w:val="0"/>
      <w:divBdr>
        <w:top w:val="none" w:sz="0" w:space="0" w:color="auto"/>
        <w:left w:val="none" w:sz="0" w:space="0" w:color="auto"/>
        <w:bottom w:val="none" w:sz="0" w:space="0" w:color="auto"/>
        <w:right w:val="none" w:sz="0" w:space="0" w:color="auto"/>
      </w:divBdr>
    </w:div>
    <w:div w:id="1094399536">
      <w:bodyDiv w:val="1"/>
      <w:marLeft w:val="0"/>
      <w:marRight w:val="0"/>
      <w:marTop w:val="0"/>
      <w:marBottom w:val="0"/>
      <w:divBdr>
        <w:top w:val="none" w:sz="0" w:space="0" w:color="auto"/>
        <w:left w:val="none" w:sz="0" w:space="0" w:color="auto"/>
        <w:bottom w:val="none" w:sz="0" w:space="0" w:color="auto"/>
        <w:right w:val="none" w:sz="0" w:space="0" w:color="auto"/>
      </w:divBdr>
    </w:div>
    <w:div w:id="1108694063">
      <w:bodyDiv w:val="1"/>
      <w:marLeft w:val="0"/>
      <w:marRight w:val="0"/>
      <w:marTop w:val="0"/>
      <w:marBottom w:val="0"/>
      <w:divBdr>
        <w:top w:val="none" w:sz="0" w:space="0" w:color="auto"/>
        <w:left w:val="none" w:sz="0" w:space="0" w:color="auto"/>
        <w:bottom w:val="none" w:sz="0" w:space="0" w:color="auto"/>
        <w:right w:val="none" w:sz="0" w:space="0" w:color="auto"/>
      </w:divBdr>
    </w:div>
    <w:div w:id="1148668873">
      <w:bodyDiv w:val="1"/>
      <w:marLeft w:val="0"/>
      <w:marRight w:val="0"/>
      <w:marTop w:val="0"/>
      <w:marBottom w:val="0"/>
      <w:divBdr>
        <w:top w:val="none" w:sz="0" w:space="0" w:color="auto"/>
        <w:left w:val="none" w:sz="0" w:space="0" w:color="auto"/>
        <w:bottom w:val="none" w:sz="0" w:space="0" w:color="auto"/>
        <w:right w:val="none" w:sz="0" w:space="0" w:color="auto"/>
      </w:divBdr>
    </w:div>
    <w:div w:id="1155298646">
      <w:bodyDiv w:val="1"/>
      <w:marLeft w:val="0"/>
      <w:marRight w:val="0"/>
      <w:marTop w:val="0"/>
      <w:marBottom w:val="0"/>
      <w:divBdr>
        <w:top w:val="none" w:sz="0" w:space="0" w:color="auto"/>
        <w:left w:val="none" w:sz="0" w:space="0" w:color="auto"/>
        <w:bottom w:val="none" w:sz="0" w:space="0" w:color="auto"/>
        <w:right w:val="none" w:sz="0" w:space="0" w:color="auto"/>
      </w:divBdr>
    </w:div>
    <w:div w:id="1155532278">
      <w:bodyDiv w:val="1"/>
      <w:marLeft w:val="0"/>
      <w:marRight w:val="0"/>
      <w:marTop w:val="0"/>
      <w:marBottom w:val="0"/>
      <w:divBdr>
        <w:top w:val="none" w:sz="0" w:space="0" w:color="auto"/>
        <w:left w:val="none" w:sz="0" w:space="0" w:color="auto"/>
        <w:bottom w:val="none" w:sz="0" w:space="0" w:color="auto"/>
        <w:right w:val="none" w:sz="0" w:space="0" w:color="auto"/>
      </w:divBdr>
    </w:div>
    <w:div w:id="1194150721">
      <w:bodyDiv w:val="1"/>
      <w:marLeft w:val="0"/>
      <w:marRight w:val="0"/>
      <w:marTop w:val="0"/>
      <w:marBottom w:val="0"/>
      <w:divBdr>
        <w:top w:val="none" w:sz="0" w:space="0" w:color="auto"/>
        <w:left w:val="none" w:sz="0" w:space="0" w:color="auto"/>
        <w:bottom w:val="none" w:sz="0" w:space="0" w:color="auto"/>
        <w:right w:val="none" w:sz="0" w:space="0" w:color="auto"/>
      </w:divBdr>
    </w:div>
    <w:div w:id="1232037840">
      <w:bodyDiv w:val="1"/>
      <w:marLeft w:val="0"/>
      <w:marRight w:val="0"/>
      <w:marTop w:val="0"/>
      <w:marBottom w:val="0"/>
      <w:divBdr>
        <w:top w:val="none" w:sz="0" w:space="0" w:color="auto"/>
        <w:left w:val="none" w:sz="0" w:space="0" w:color="auto"/>
        <w:bottom w:val="none" w:sz="0" w:space="0" w:color="auto"/>
        <w:right w:val="none" w:sz="0" w:space="0" w:color="auto"/>
      </w:divBdr>
    </w:div>
    <w:div w:id="1269199983">
      <w:bodyDiv w:val="1"/>
      <w:marLeft w:val="0"/>
      <w:marRight w:val="0"/>
      <w:marTop w:val="0"/>
      <w:marBottom w:val="0"/>
      <w:divBdr>
        <w:top w:val="none" w:sz="0" w:space="0" w:color="auto"/>
        <w:left w:val="none" w:sz="0" w:space="0" w:color="auto"/>
        <w:bottom w:val="none" w:sz="0" w:space="0" w:color="auto"/>
        <w:right w:val="none" w:sz="0" w:space="0" w:color="auto"/>
      </w:divBdr>
    </w:div>
    <w:div w:id="1269315890">
      <w:bodyDiv w:val="1"/>
      <w:marLeft w:val="0"/>
      <w:marRight w:val="0"/>
      <w:marTop w:val="0"/>
      <w:marBottom w:val="0"/>
      <w:divBdr>
        <w:top w:val="none" w:sz="0" w:space="0" w:color="auto"/>
        <w:left w:val="none" w:sz="0" w:space="0" w:color="auto"/>
        <w:bottom w:val="none" w:sz="0" w:space="0" w:color="auto"/>
        <w:right w:val="none" w:sz="0" w:space="0" w:color="auto"/>
      </w:divBdr>
    </w:div>
    <w:div w:id="1306542352">
      <w:bodyDiv w:val="1"/>
      <w:marLeft w:val="0"/>
      <w:marRight w:val="0"/>
      <w:marTop w:val="0"/>
      <w:marBottom w:val="0"/>
      <w:divBdr>
        <w:top w:val="none" w:sz="0" w:space="0" w:color="auto"/>
        <w:left w:val="none" w:sz="0" w:space="0" w:color="auto"/>
        <w:bottom w:val="none" w:sz="0" w:space="0" w:color="auto"/>
        <w:right w:val="none" w:sz="0" w:space="0" w:color="auto"/>
      </w:divBdr>
    </w:div>
    <w:div w:id="1311011709">
      <w:bodyDiv w:val="1"/>
      <w:marLeft w:val="0"/>
      <w:marRight w:val="0"/>
      <w:marTop w:val="0"/>
      <w:marBottom w:val="0"/>
      <w:divBdr>
        <w:top w:val="none" w:sz="0" w:space="0" w:color="auto"/>
        <w:left w:val="none" w:sz="0" w:space="0" w:color="auto"/>
        <w:bottom w:val="none" w:sz="0" w:space="0" w:color="auto"/>
        <w:right w:val="none" w:sz="0" w:space="0" w:color="auto"/>
      </w:divBdr>
    </w:div>
    <w:div w:id="1314261144">
      <w:bodyDiv w:val="1"/>
      <w:marLeft w:val="0"/>
      <w:marRight w:val="0"/>
      <w:marTop w:val="0"/>
      <w:marBottom w:val="0"/>
      <w:divBdr>
        <w:top w:val="none" w:sz="0" w:space="0" w:color="auto"/>
        <w:left w:val="none" w:sz="0" w:space="0" w:color="auto"/>
        <w:bottom w:val="none" w:sz="0" w:space="0" w:color="auto"/>
        <w:right w:val="none" w:sz="0" w:space="0" w:color="auto"/>
      </w:divBdr>
    </w:div>
    <w:div w:id="1331134050">
      <w:bodyDiv w:val="1"/>
      <w:marLeft w:val="0"/>
      <w:marRight w:val="0"/>
      <w:marTop w:val="0"/>
      <w:marBottom w:val="0"/>
      <w:divBdr>
        <w:top w:val="none" w:sz="0" w:space="0" w:color="auto"/>
        <w:left w:val="none" w:sz="0" w:space="0" w:color="auto"/>
        <w:bottom w:val="none" w:sz="0" w:space="0" w:color="auto"/>
        <w:right w:val="none" w:sz="0" w:space="0" w:color="auto"/>
      </w:divBdr>
    </w:div>
    <w:div w:id="1332444216">
      <w:bodyDiv w:val="1"/>
      <w:marLeft w:val="0"/>
      <w:marRight w:val="0"/>
      <w:marTop w:val="0"/>
      <w:marBottom w:val="0"/>
      <w:divBdr>
        <w:top w:val="none" w:sz="0" w:space="0" w:color="auto"/>
        <w:left w:val="none" w:sz="0" w:space="0" w:color="auto"/>
        <w:bottom w:val="none" w:sz="0" w:space="0" w:color="auto"/>
        <w:right w:val="none" w:sz="0" w:space="0" w:color="auto"/>
      </w:divBdr>
    </w:div>
    <w:div w:id="1334138923">
      <w:bodyDiv w:val="1"/>
      <w:marLeft w:val="0"/>
      <w:marRight w:val="0"/>
      <w:marTop w:val="0"/>
      <w:marBottom w:val="0"/>
      <w:divBdr>
        <w:top w:val="none" w:sz="0" w:space="0" w:color="auto"/>
        <w:left w:val="none" w:sz="0" w:space="0" w:color="auto"/>
        <w:bottom w:val="none" w:sz="0" w:space="0" w:color="auto"/>
        <w:right w:val="none" w:sz="0" w:space="0" w:color="auto"/>
      </w:divBdr>
    </w:div>
    <w:div w:id="1348747238">
      <w:bodyDiv w:val="1"/>
      <w:marLeft w:val="0"/>
      <w:marRight w:val="0"/>
      <w:marTop w:val="0"/>
      <w:marBottom w:val="0"/>
      <w:divBdr>
        <w:top w:val="none" w:sz="0" w:space="0" w:color="auto"/>
        <w:left w:val="none" w:sz="0" w:space="0" w:color="auto"/>
        <w:bottom w:val="none" w:sz="0" w:space="0" w:color="auto"/>
        <w:right w:val="none" w:sz="0" w:space="0" w:color="auto"/>
      </w:divBdr>
    </w:div>
    <w:div w:id="1389376307">
      <w:bodyDiv w:val="1"/>
      <w:marLeft w:val="0"/>
      <w:marRight w:val="0"/>
      <w:marTop w:val="0"/>
      <w:marBottom w:val="0"/>
      <w:divBdr>
        <w:top w:val="none" w:sz="0" w:space="0" w:color="auto"/>
        <w:left w:val="none" w:sz="0" w:space="0" w:color="auto"/>
        <w:bottom w:val="none" w:sz="0" w:space="0" w:color="auto"/>
        <w:right w:val="none" w:sz="0" w:space="0" w:color="auto"/>
      </w:divBdr>
    </w:div>
    <w:div w:id="1403679935">
      <w:bodyDiv w:val="1"/>
      <w:marLeft w:val="0"/>
      <w:marRight w:val="0"/>
      <w:marTop w:val="0"/>
      <w:marBottom w:val="0"/>
      <w:divBdr>
        <w:top w:val="none" w:sz="0" w:space="0" w:color="auto"/>
        <w:left w:val="none" w:sz="0" w:space="0" w:color="auto"/>
        <w:bottom w:val="none" w:sz="0" w:space="0" w:color="auto"/>
        <w:right w:val="none" w:sz="0" w:space="0" w:color="auto"/>
      </w:divBdr>
    </w:div>
    <w:div w:id="1471632460">
      <w:bodyDiv w:val="1"/>
      <w:marLeft w:val="0"/>
      <w:marRight w:val="0"/>
      <w:marTop w:val="0"/>
      <w:marBottom w:val="0"/>
      <w:divBdr>
        <w:top w:val="none" w:sz="0" w:space="0" w:color="auto"/>
        <w:left w:val="none" w:sz="0" w:space="0" w:color="auto"/>
        <w:bottom w:val="none" w:sz="0" w:space="0" w:color="auto"/>
        <w:right w:val="none" w:sz="0" w:space="0" w:color="auto"/>
      </w:divBdr>
    </w:div>
    <w:div w:id="1521622773">
      <w:bodyDiv w:val="1"/>
      <w:marLeft w:val="0"/>
      <w:marRight w:val="0"/>
      <w:marTop w:val="0"/>
      <w:marBottom w:val="0"/>
      <w:divBdr>
        <w:top w:val="none" w:sz="0" w:space="0" w:color="auto"/>
        <w:left w:val="none" w:sz="0" w:space="0" w:color="auto"/>
        <w:bottom w:val="none" w:sz="0" w:space="0" w:color="auto"/>
        <w:right w:val="none" w:sz="0" w:space="0" w:color="auto"/>
      </w:divBdr>
    </w:div>
    <w:div w:id="1570730064">
      <w:bodyDiv w:val="1"/>
      <w:marLeft w:val="0"/>
      <w:marRight w:val="0"/>
      <w:marTop w:val="0"/>
      <w:marBottom w:val="0"/>
      <w:divBdr>
        <w:top w:val="none" w:sz="0" w:space="0" w:color="auto"/>
        <w:left w:val="none" w:sz="0" w:space="0" w:color="auto"/>
        <w:bottom w:val="none" w:sz="0" w:space="0" w:color="auto"/>
        <w:right w:val="none" w:sz="0" w:space="0" w:color="auto"/>
      </w:divBdr>
    </w:div>
    <w:div w:id="1580018327">
      <w:bodyDiv w:val="1"/>
      <w:marLeft w:val="0"/>
      <w:marRight w:val="0"/>
      <w:marTop w:val="0"/>
      <w:marBottom w:val="0"/>
      <w:divBdr>
        <w:top w:val="none" w:sz="0" w:space="0" w:color="auto"/>
        <w:left w:val="none" w:sz="0" w:space="0" w:color="auto"/>
        <w:bottom w:val="none" w:sz="0" w:space="0" w:color="auto"/>
        <w:right w:val="none" w:sz="0" w:space="0" w:color="auto"/>
      </w:divBdr>
    </w:div>
    <w:div w:id="1583023569">
      <w:bodyDiv w:val="1"/>
      <w:marLeft w:val="0"/>
      <w:marRight w:val="0"/>
      <w:marTop w:val="0"/>
      <w:marBottom w:val="0"/>
      <w:divBdr>
        <w:top w:val="none" w:sz="0" w:space="0" w:color="auto"/>
        <w:left w:val="none" w:sz="0" w:space="0" w:color="auto"/>
        <w:bottom w:val="none" w:sz="0" w:space="0" w:color="auto"/>
        <w:right w:val="none" w:sz="0" w:space="0" w:color="auto"/>
      </w:divBdr>
    </w:div>
    <w:div w:id="1588726834">
      <w:bodyDiv w:val="1"/>
      <w:marLeft w:val="0"/>
      <w:marRight w:val="0"/>
      <w:marTop w:val="0"/>
      <w:marBottom w:val="0"/>
      <w:divBdr>
        <w:top w:val="none" w:sz="0" w:space="0" w:color="auto"/>
        <w:left w:val="none" w:sz="0" w:space="0" w:color="auto"/>
        <w:bottom w:val="none" w:sz="0" w:space="0" w:color="auto"/>
        <w:right w:val="none" w:sz="0" w:space="0" w:color="auto"/>
      </w:divBdr>
    </w:div>
    <w:div w:id="1624917022">
      <w:bodyDiv w:val="1"/>
      <w:marLeft w:val="0"/>
      <w:marRight w:val="0"/>
      <w:marTop w:val="0"/>
      <w:marBottom w:val="0"/>
      <w:divBdr>
        <w:top w:val="none" w:sz="0" w:space="0" w:color="auto"/>
        <w:left w:val="none" w:sz="0" w:space="0" w:color="auto"/>
        <w:bottom w:val="none" w:sz="0" w:space="0" w:color="auto"/>
        <w:right w:val="none" w:sz="0" w:space="0" w:color="auto"/>
      </w:divBdr>
    </w:div>
    <w:div w:id="1649238990">
      <w:bodyDiv w:val="1"/>
      <w:marLeft w:val="0"/>
      <w:marRight w:val="0"/>
      <w:marTop w:val="0"/>
      <w:marBottom w:val="0"/>
      <w:divBdr>
        <w:top w:val="none" w:sz="0" w:space="0" w:color="auto"/>
        <w:left w:val="none" w:sz="0" w:space="0" w:color="auto"/>
        <w:bottom w:val="none" w:sz="0" w:space="0" w:color="auto"/>
        <w:right w:val="none" w:sz="0" w:space="0" w:color="auto"/>
      </w:divBdr>
    </w:div>
    <w:div w:id="1654286540">
      <w:bodyDiv w:val="1"/>
      <w:marLeft w:val="0"/>
      <w:marRight w:val="0"/>
      <w:marTop w:val="0"/>
      <w:marBottom w:val="0"/>
      <w:divBdr>
        <w:top w:val="none" w:sz="0" w:space="0" w:color="auto"/>
        <w:left w:val="none" w:sz="0" w:space="0" w:color="auto"/>
        <w:bottom w:val="none" w:sz="0" w:space="0" w:color="auto"/>
        <w:right w:val="none" w:sz="0" w:space="0" w:color="auto"/>
      </w:divBdr>
    </w:div>
    <w:div w:id="1655448972">
      <w:bodyDiv w:val="1"/>
      <w:marLeft w:val="0"/>
      <w:marRight w:val="0"/>
      <w:marTop w:val="0"/>
      <w:marBottom w:val="0"/>
      <w:divBdr>
        <w:top w:val="none" w:sz="0" w:space="0" w:color="auto"/>
        <w:left w:val="none" w:sz="0" w:space="0" w:color="auto"/>
        <w:bottom w:val="none" w:sz="0" w:space="0" w:color="auto"/>
        <w:right w:val="none" w:sz="0" w:space="0" w:color="auto"/>
      </w:divBdr>
    </w:div>
    <w:div w:id="1685814765">
      <w:bodyDiv w:val="1"/>
      <w:marLeft w:val="0"/>
      <w:marRight w:val="0"/>
      <w:marTop w:val="0"/>
      <w:marBottom w:val="0"/>
      <w:divBdr>
        <w:top w:val="none" w:sz="0" w:space="0" w:color="auto"/>
        <w:left w:val="none" w:sz="0" w:space="0" w:color="auto"/>
        <w:bottom w:val="none" w:sz="0" w:space="0" w:color="auto"/>
        <w:right w:val="none" w:sz="0" w:space="0" w:color="auto"/>
      </w:divBdr>
    </w:div>
    <w:div w:id="1705593592">
      <w:bodyDiv w:val="1"/>
      <w:marLeft w:val="0"/>
      <w:marRight w:val="0"/>
      <w:marTop w:val="0"/>
      <w:marBottom w:val="0"/>
      <w:divBdr>
        <w:top w:val="none" w:sz="0" w:space="0" w:color="auto"/>
        <w:left w:val="none" w:sz="0" w:space="0" w:color="auto"/>
        <w:bottom w:val="none" w:sz="0" w:space="0" w:color="auto"/>
        <w:right w:val="none" w:sz="0" w:space="0" w:color="auto"/>
      </w:divBdr>
    </w:div>
    <w:div w:id="1710766611">
      <w:bodyDiv w:val="1"/>
      <w:marLeft w:val="0"/>
      <w:marRight w:val="0"/>
      <w:marTop w:val="0"/>
      <w:marBottom w:val="0"/>
      <w:divBdr>
        <w:top w:val="none" w:sz="0" w:space="0" w:color="auto"/>
        <w:left w:val="none" w:sz="0" w:space="0" w:color="auto"/>
        <w:bottom w:val="none" w:sz="0" w:space="0" w:color="auto"/>
        <w:right w:val="none" w:sz="0" w:space="0" w:color="auto"/>
      </w:divBdr>
    </w:div>
    <w:div w:id="1715109506">
      <w:bodyDiv w:val="1"/>
      <w:marLeft w:val="0"/>
      <w:marRight w:val="0"/>
      <w:marTop w:val="0"/>
      <w:marBottom w:val="0"/>
      <w:divBdr>
        <w:top w:val="none" w:sz="0" w:space="0" w:color="auto"/>
        <w:left w:val="none" w:sz="0" w:space="0" w:color="auto"/>
        <w:bottom w:val="none" w:sz="0" w:space="0" w:color="auto"/>
        <w:right w:val="none" w:sz="0" w:space="0" w:color="auto"/>
      </w:divBdr>
    </w:div>
    <w:div w:id="1769813870">
      <w:bodyDiv w:val="1"/>
      <w:marLeft w:val="0"/>
      <w:marRight w:val="0"/>
      <w:marTop w:val="0"/>
      <w:marBottom w:val="0"/>
      <w:divBdr>
        <w:top w:val="none" w:sz="0" w:space="0" w:color="auto"/>
        <w:left w:val="none" w:sz="0" w:space="0" w:color="auto"/>
        <w:bottom w:val="none" w:sz="0" w:space="0" w:color="auto"/>
        <w:right w:val="none" w:sz="0" w:space="0" w:color="auto"/>
      </w:divBdr>
    </w:div>
    <w:div w:id="1771852286">
      <w:bodyDiv w:val="1"/>
      <w:marLeft w:val="0"/>
      <w:marRight w:val="0"/>
      <w:marTop w:val="0"/>
      <w:marBottom w:val="0"/>
      <w:divBdr>
        <w:top w:val="none" w:sz="0" w:space="0" w:color="auto"/>
        <w:left w:val="none" w:sz="0" w:space="0" w:color="auto"/>
        <w:bottom w:val="none" w:sz="0" w:space="0" w:color="auto"/>
        <w:right w:val="none" w:sz="0" w:space="0" w:color="auto"/>
      </w:divBdr>
    </w:div>
    <w:div w:id="1781995455">
      <w:bodyDiv w:val="1"/>
      <w:marLeft w:val="0"/>
      <w:marRight w:val="0"/>
      <w:marTop w:val="0"/>
      <w:marBottom w:val="0"/>
      <w:divBdr>
        <w:top w:val="none" w:sz="0" w:space="0" w:color="auto"/>
        <w:left w:val="none" w:sz="0" w:space="0" w:color="auto"/>
        <w:bottom w:val="none" w:sz="0" w:space="0" w:color="auto"/>
        <w:right w:val="none" w:sz="0" w:space="0" w:color="auto"/>
      </w:divBdr>
    </w:div>
    <w:div w:id="1826580537">
      <w:bodyDiv w:val="1"/>
      <w:marLeft w:val="0"/>
      <w:marRight w:val="0"/>
      <w:marTop w:val="0"/>
      <w:marBottom w:val="0"/>
      <w:divBdr>
        <w:top w:val="none" w:sz="0" w:space="0" w:color="auto"/>
        <w:left w:val="none" w:sz="0" w:space="0" w:color="auto"/>
        <w:bottom w:val="none" w:sz="0" w:space="0" w:color="auto"/>
        <w:right w:val="none" w:sz="0" w:space="0" w:color="auto"/>
      </w:divBdr>
    </w:div>
    <w:div w:id="1857696327">
      <w:bodyDiv w:val="1"/>
      <w:marLeft w:val="0"/>
      <w:marRight w:val="0"/>
      <w:marTop w:val="0"/>
      <w:marBottom w:val="0"/>
      <w:divBdr>
        <w:top w:val="none" w:sz="0" w:space="0" w:color="auto"/>
        <w:left w:val="none" w:sz="0" w:space="0" w:color="auto"/>
        <w:bottom w:val="none" w:sz="0" w:space="0" w:color="auto"/>
        <w:right w:val="none" w:sz="0" w:space="0" w:color="auto"/>
      </w:divBdr>
    </w:div>
    <w:div w:id="1862544434">
      <w:bodyDiv w:val="1"/>
      <w:marLeft w:val="0"/>
      <w:marRight w:val="0"/>
      <w:marTop w:val="0"/>
      <w:marBottom w:val="0"/>
      <w:divBdr>
        <w:top w:val="none" w:sz="0" w:space="0" w:color="auto"/>
        <w:left w:val="none" w:sz="0" w:space="0" w:color="auto"/>
        <w:bottom w:val="none" w:sz="0" w:space="0" w:color="auto"/>
        <w:right w:val="none" w:sz="0" w:space="0" w:color="auto"/>
      </w:divBdr>
      <w:divsChild>
        <w:div w:id="17121366">
          <w:marLeft w:val="0"/>
          <w:marRight w:val="0"/>
          <w:marTop w:val="0"/>
          <w:marBottom w:val="0"/>
          <w:divBdr>
            <w:top w:val="none" w:sz="0" w:space="0" w:color="auto"/>
            <w:left w:val="none" w:sz="0" w:space="0" w:color="auto"/>
            <w:bottom w:val="none" w:sz="0" w:space="0" w:color="auto"/>
            <w:right w:val="none" w:sz="0" w:space="0" w:color="auto"/>
          </w:divBdr>
          <w:divsChild>
            <w:div w:id="252592686">
              <w:marLeft w:val="0"/>
              <w:marRight w:val="0"/>
              <w:marTop w:val="0"/>
              <w:marBottom w:val="0"/>
              <w:divBdr>
                <w:top w:val="none" w:sz="0" w:space="0" w:color="auto"/>
                <w:left w:val="none" w:sz="0" w:space="0" w:color="auto"/>
                <w:bottom w:val="none" w:sz="0" w:space="0" w:color="auto"/>
                <w:right w:val="none" w:sz="0" w:space="0" w:color="auto"/>
              </w:divBdr>
            </w:div>
          </w:divsChild>
        </w:div>
        <w:div w:id="171453681">
          <w:marLeft w:val="0"/>
          <w:marRight w:val="0"/>
          <w:marTop w:val="0"/>
          <w:marBottom w:val="0"/>
          <w:divBdr>
            <w:top w:val="none" w:sz="0" w:space="0" w:color="auto"/>
            <w:left w:val="none" w:sz="0" w:space="0" w:color="auto"/>
            <w:bottom w:val="none" w:sz="0" w:space="0" w:color="auto"/>
            <w:right w:val="none" w:sz="0" w:space="0" w:color="auto"/>
          </w:divBdr>
          <w:divsChild>
            <w:div w:id="316763934">
              <w:marLeft w:val="0"/>
              <w:marRight w:val="0"/>
              <w:marTop w:val="0"/>
              <w:marBottom w:val="0"/>
              <w:divBdr>
                <w:top w:val="none" w:sz="0" w:space="0" w:color="auto"/>
                <w:left w:val="none" w:sz="0" w:space="0" w:color="auto"/>
                <w:bottom w:val="none" w:sz="0" w:space="0" w:color="auto"/>
                <w:right w:val="none" w:sz="0" w:space="0" w:color="auto"/>
              </w:divBdr>
            </w:div>
          </w:divsChild>
        </w:div>
        <w:div w:id="287249380">
          <w:marLeft w:val="0"/>
          <w:marRight w:val="0"/>
          <w:marTop w:val="0"/>
          <w:marBottom w:val="0"/>
          <w:divBdr>
            <w:top w:val="none" w:sz="0" w:space="0" w:color="auto"/>
            <w:left w:val="none" w:sz="0" w:space="0" w:color="auto"/>
            <w:bottom w:val="none" w:sz="0" w:space="0" w:color="auto"/>
            <w:right w:val="none" w:sz="0" w:space="0" w:color="auto"/>
          </w:divBdr>
          <w:divsChild>
            <w:div w:id="656032142">
              <w:marLeft w:val="0"/>
              <w:marRight w:val="0"/>
              <w:marTop w:val="0"/>
              <w:marBottom w:val="0"/>
              <w:divBdr>
                <w:top w:val="none" w:sz="0" w:space="0" w:color="auto"/>
                <w:left w:val="none" w:sz="0" w:space="0" w:color="auto"/>
                <w:bottom w:val="none" w:sz="0" w:space="0" w:color="auto"/>
                <w:right w:val="none" w:sz="0" w:space="0" w:color="auto"/>
              </w:divBdr>
            </w:div>
          </w:divsChild>
        </w:div>
        <w:div w:id="447822231">
          <w:marLeft w:val="0"/>
          <w:marRight w:val="0"/>
          <w:marTop w:val="0"/>
          <w:marBottom w:val="0"/>
          <w:divBdr>
            <w:top w:val="none" w:sz="0" w:space="0" w:color="auto"/>
            <w:left w:val="none" w:sz="0" w:space="0" w:color="auto"/>
            <w:bottom w:val="none" w:sz="0" w:space="0" w:color="auto"/>
            <w:right w:val="none" w:sz="0" w:space="0" w:color="auto"/>
          </w:divBdr>
          <w:divsChild>
            <w:div w:id="731200180">
              <w:marLeft w:val="0"/>
              <w:marRight w:val="0"/>
              <w:marTop w:val="0"/>
              <w:marBottom w:val="0"/>
              <w:divBdr>
                <w:top w:val="none" w:sz="0" w:space="0" w:color="auto"/>
                <w:left w:val="none" w:sz="0" w:space="0" w:color="auto"/>
                <w:bottom w:val="none" w:sz="0" w:space="0" w:color="auto"/>
                <w:right w:val="none" w:sz="0" w:space="0" w:color="auto"/>
              </w:divBdr>
            </w:div>
          </w:divsChild>
        </w:div>
        <w:div w:id="738752310">
          <w:marLeft w:val="0"/>
          <w:marRight w:val="0"/>
          <w:marTop w:val="0"/>
          <w:marBottom w:val="0"/>
          <w:divBdr>
            <w:top w:val="none" w:sz="0" w:space="0" w:color="auto"/>
            <w:left w:val="none" w:sz="0" w:space="0" w:color="auto"/>
            <w:bottom w:val="none" w:sz="0" w:space="0" w:color="auto"/>
            <w:right w:val="none" w:sz="0" w:space="0" w:color="auto"/>
          </w:divBdr>
          <w:divsChild>
            <w:div w:id="1933735308">
              <w:marLeft w:val="0"/>
              <w:marRight w:val="0"/>
              <w:marTop w:val="0"/>
              <w:marBottom w:val="0"/>
              <w:divBdr>
                <w:top w:val="none" w:sz="0" w:space="0" w:color="auto"/>
                <w:left w:val="none" w:sz="0" w:space="0" w:color="auto"/>
                <w:bottom w:val="none" w:sz="0" w:space="0" w:color="auto"/>
                <w:right w:val="none" w:sz="0" w:space="0" w:color="auto"/>
              </w:divBdr>
            </w:div>
          </w:divsChild>
        </w:div>
        <w:div w:id="837430206">
          <w:marLeft w:val="0"/>
          <w:marRight w:val="0"/>
          <w:marTop w:val="0"/>
          <w:marBottom w:val="0"/>
          <w:divBdr>
            <w:top w:val="none" w:sz="0" w:space="0" w:color="auto"/>
            <w:left w:val="none" w:sz="0" w:space="0" w:color="auto"/>
            <w:bottom w:val="none" w:sz="0" w:space="0" w:color="auto"/>
            <w:right w:val="none" w:sz="0" w:space="0" w:color="auto"/>
          </w:divBdr>
          <w:divsChild>
            <w:div w:id="1310790352">
              <w:marLeft w:val="0"/>
              <w:marRight w:val="0"/>
              <w:marTop w:val="0"/>
              <w:marBottom w:val="0"/>
              <w:divBdr>
                <w:top w:val="none" w:sz="0" w:space="0" w:color="auto"/>
                <w:left w:val="none" w:sz="0" w:space="0" w:color="auto"/>
                <w:bottom w:val="none" w:sz="0" w:space="0" w:color="auto"/>
                <w:right w:val="none" w:sz="0" w:space="0" w:color="auto"/>
              </w:divBdr>
            </w:div>
          </w:divsChild>
        </w:div>
        <w:div w:id="954681267">
          <w:marLeft w:val="0"/>
          <w:marRight w:val="0"/>
          <w:marTop w:val="0"/>
          <w:marBottom w:val="0"/>
          <w:divBdr>
            <w:top w:val="none" w:sz="0" w:space="0" w:color="auto"/>
            <w:left w:val="none" w:sz="0" w:space="0" w:color="auto"/>
            <w:bottom w:val="none" w:sz="0" w:space="0" w:color="auto"/>
            <w:right w:val="none" w:sz="0" w:space="0" w:color="auto"/>
          </w:divBdr>
          <w:divsChild>
            <w:div w:id="696352244">
              <w:marLeft w:val="0"/>
              <w:marRight w:val="0"/>
              <w:marTop w:val="0"/>
              <w:marBottom w:val="0"/>
              <w:divBdr>
                <w:top w:val="none" w:sz="0" w:space="0" w:color="auto"/>
                <w:left w:val="none" w:sz="0" w:space="0" w:color="auto"/>
                <w:bottom w:val="none" w:sz="0" w:space="0" w:color="auto"/>
                <w:right w:val="none" w:sz="0" w:space="0" w:color="auto"/>
              </w:divBdr>
            </w:div>
          </w:divsChild>
        </w:div>
        <w:div w:id="1133328917">
          <w:marLeft w:val="0"/>
          <w:marRight w:val="0"/>
          <w:marTop w:val="0"/>
          <w:marBottom w:val="0"/>
          <w:divBdr>
            <w:top w:val="none" w:sz="0" w:space="0" w:color="auto"/>
            <w:left w:val="none" w:sz="0" w:space="0" w:color="auto"/>
            <w:bottom w:val="none" w:sz="0" w:space="0" w:color="auto"/>
            <w:right w:val="none" w:sz="0" w:space="0" w:color="auto"/>
          </w:divBdr>
          <w:divsChild>
            <w:div w:id="615523442">
              <w:marLeft w:val="0"/>
              <w:marRight w:val="0"/>
              <w:marTop w:val="0"/>
              <w:marBottom w:val="0"/>
              <w:divBdr>
                <w:top w:val="none" w:sz="0" w:space="0" w:color="auto"/>
                <w:left w:val="none" w:sz="0" w:space="0" w:color="auto"/>
                <w:bottom w:val="none" w:sz="0" w:space="0" w:color="auto"/>
                <w:right w:val="none" w:sz="0" w:space="0" w:color="auto"/>
              </w:divBdr>
            </w:div>
          </w:divsChild>
        </w:div>
        <w:div w:id="1169565118">
          <w:marLeft w:val="0"/>
          <w:marRight w:val="0"/>
          <w:marTop w:val="0"/>
          <w:marBottom w:val="0"/>
          <w:divBdr>
            <w:top w:val="none" w:sz="0" w:space="0" w:color="auto"/>
            <w:left w:val="none" w:sz="0" w:space="0" w:color="auto"/>
            <w:bottom w:val="none" w:sz="0" w:space="0" w:color="auto"/>
            <w:right w:val="none" w:sz="0" w:space="0" w:color="auto"/>
          </w:divBdr>
          <w:divsChild>
            <w:div w:id="1145590435">
              <w:marLeft w:val="0"/>
              <w:marRight w:val="0"/>
              <w:marTop w:val="0"/>
              <w:marBottom w:val="0"/>
              <w:divBdr>
                <w:top w:val="none" w:sz="0" w:space="0" w:color="auto"/>
                <w:left w:val="none" w:sz="0" w:space="0" w:color="auto"/>
                <w:bottom w:val="none" w:sz="0" w:space="0" w:color="auto"/>
                <w:right w:val="none" w:sz="0" w:space="0" w:color="auto"/>
              </w:divBdr>
            </w:div>
          </w:divsChild>
        </w:div>
        <w:div w:id="2051104072">
          <w:marLeft w:val="0"/>
          <w:marRight w:val="0"/>
          <w:marTop w:val="0"/>
          <w:marBottom w:val="0"/>
          <w:divBdr>
            <w:top w:val="none" w:sz="0" w:space="0" w:color="auto"/>
            <w:left w:val="none" w:sz="0" w:space="0" w:color="auto"/>
            <w:bottom w:val="none" w:sz="0" w:space="0" w:color="auto"/>
            <w:right w:val="none" w:sz="0" w:space="0" w:color="auto"/>
          </w:divBdr>
          <w:divsChild>
            <w:div w:id="9568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2835">
      <w:bodyDiv w:val="1"/>
      <w:marLeft w:val="0"/>
      <w:marRight w:val="0"/>
      <w:marTop w:val="0"/>
      <w:marBottom w:val="0"/>
      <w:divBdr>
        <w:top w:val="none" w:sz="0" w:space="0" w:color="auto"/>
        <w:left w:val="none" w:sz="0" w:space="0" w:color="auto"/>
        <w:bottom w:val="none" w:sz="0" w:space="0" w:color="auto"/>
        <w:right w:val="none" w:sz="0" w:space="0" w:color="auto"/>
      </w:divBdr>
    </w:div>
    <w:div w:id="1951081707">
      <w:bodyDiv w:val="1"/>
      <w:marLeft w:val="0"/>
      <w:marRight w:val="0"/>
      <w:marTop w:val="0"/>
      <w:marBottom w:val="0"/>
      <w:divBdr>
        <w:top w:val="none" w:sz="0" w:space="0" w:color="auto"/>
        <w:left w:val="none" w:sz="0" w:space="0" w:color="auto"/>
        <w:bottom w:val="none" w:sz="0" w:space="0" w:color="auto"/>
        <w:right w:val="none" w:sz="0" w:space="0" w:color="auto"/>
      </w:divBdr>
    </w:div>
    <w:div w:id="1980378521">
      <w:bodyDiv w:val="1"/>
      <w:marLeft w:val="0"/>
      <w:marRight w:val="0"/>
      <w:marTop w:val="0"/>
      <w:marBottom w:val="0"/>
      <w:divBdr>
        <w:top w:val="none" w:sz="0" w:space="0" w:color="auto"/>
        <w:left w:val="none" w:sz="0" w:space="0" w:color="auto"/>
        <w:bottom w:val="none" w:sz="0" w:space="0" w:color="auto"/>
        <w:right w:val="none" w:sz="0" w:space="0" w:color="auto"/>
      </w:divBdr>
    </w:div>
    <w:div w:id="1990984724">
      <w:bodyDiv w:val="1"/>
      <w:marLeft w:val="0"/>
      <w:marRight w:val="0"/>
      <w:marTop w:val="0"/>
      <w:marBottom w:val="0"/>
      <w:divBdr>
        <w:top w:val="none" w:sz="0" w:space="0" w:color="auto"/>
        <w:left w:val="none" w:sz="0" w:space="0" w:color="auto"/>
        <w:bottom w:val="none" w:sz="0" w:space="0" w:color="auto"/>
        <w:right w:val="none" w:sz="0" w:space="0" w:color="auto"/>
      </w:divBdr>
    </w:div>
    <w:div w:id="2009746727">
      <w:bodyDiv w:val="1"/>
      <w:marLeft w:val="0"/>
      <w:marRight w:val="0"/>
      <w:marTop w:val="0"/>
      <w:marBottom w:val="0"/>
      <w:divBdr>
        <w:top w:val="none" w:sz="0" w:space="0" w:color="auto"/>
        <w:left w:val="none" w:sz="0" w:space="0" w:color="auto"/>
        <w:bottom w:val="none" w:sz="0" w:space="0" w:color="auto"/>
        <w:right w:val="none" w:sz="0" w:space="0" w:color="auto"/>
      </w:divBdr>
    </w:div>
    <w:div w:id="2023776657">
      <w:bodyDiv w:val="1"/>
      <w:marLeft w:val="0"/>
      <w:marRight w:val="0"/>
      <w:marTop w:val="0"/>
      <w:marBottom w:val="0"/>
      <w:divBdr>
        <w:top w:val="none" w:sz="0" w:space="0" w:color="auto"/>
        <w:left w:val="none" w:sz="0" w:space="0" w:color="auto"/>
        <w:bottom w:val="none" w:sz="0" w:space="0" w:color="auto"/>
        <w:right w:val="none" w:sz="0" w:space="0" w:color="auto"/>
      </w:divBdr>
    </w:div>
    <w:div w:id="2074038198">
      <w:bodyDiv w:val="1"/>
      <w:marLeft w:val="0"/>
      <w:marRight w:val="0"/>
      <w:marTop w:val="0"/>
      <w:marBottom w:val="0"/>
      <w:divBdr>
        <w:top w:val="none" w:sz="0" w:space="0" w:color="auto"/>
        <w:left w:val="none" w:sz="0" w:space="0" w:color="auto"/>
        <w:bottom w:val="none" w:sz="0" w:space="0" w:color="auto"/>
        <w:right w:val="none" w:sz="0" w:space="0" w:color="auto"/>
      </w:divBdr>
    </w:div>
    <w:div w:id="2097052961">
      <w:bodyDiv w:val="1"/>
      <w:marLeft w:val="0"/>
      <w:marRight w:val="0"/>
      <w:marTop w:val="0"/>
      <w:marBottom w:val="0"/>
      <w:divBdr>
        <w:top w:val="none" w:sz="0" w:space="0" w:color="auto"/>
        <w:left w:val="none" w:sz="0" w:space="0" w:color="auto"/>
        <w:bottom w:val="none" w:sz="0" w:space="0" w:color="auto"/>
        <w:right w:val="none" w:sz="0" w:space="0" w:color="auto"/>
      </w:divBdr>
    </w:div>
    <w:div w:id="2105346565">
      <w:bodyDiv w:val="1"/>
      <w:marLeft w:val="0"/>
      <w:marRight w:val="0"/>
      <w:marTop w:val="0"/>
      <w:marBottom w:val="0"/>
      <w:divBdr>
        <w:top w:val="none" w:sz="0" w:space="0" w:color="auto"/>
        <w:left w:val="none" w:sz="0" w:space="0" w:color="auto"/>
        <w:bottom w:val="none" w:sz="0" w:space="0" w:color="auto"/>
        <w:right w:val="none" w:sz="0" w:space="0" w:color="auto"/>
      </w:divBdr>
    </w:div>
    <w:div w:id="2107849384">
      <w:bodyDiv w:val="1"/>
      <w:marLeft w:val="0"/>
      <w:marRight w:val="0"/>
      <w:marTop w:val="0"/>
      <w:marBottom w:val="0"/>
      <w:divBdr>
        <w:top w:val="none" w:sz="0" w:space="0" w:color="auto"/>
        <w:left w:val="none" w:sz="0" w:space="0" w:color="auto"/>
        <w:bottom w:val="none" w:sz="0" w:space="0" w:color="auto"/>
        <w:right w:val="none" w:sz="0" w:space="0" w:color="auto"/>
      </w:divBdr>
    </w:div>
    <w:div w:id="2133816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esearchgate.net/publication/349969874_Understanding_the_Challenge_of_Cybersecurity_in_Critical_Infrastructure_Sectorshttps://www.cisecurity.org/white-papers/cis-controls-v8-mapping-to-nist-cs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314F49C6500C4D929CC423AE6ABFC6" ma:contentTypeVersion="17" ma:contentTypeDescription="Create a new document." ma:contentTypeScope="" ma:versionID="58fd90c50b8075f3b2a66a55c9a41ec6">
  <xsd:schema xmlns:xsd="http://www.w3.org/2001/XMLSchema" xmlns:xs="http://www.w3.org/2001/XMLSchema" xmlns:p="http://schemas.microsoft.com/office/2006/metadata/properties" xmlns:ns2="dfc310e4-c8e1-4129-88db-f30eebbae6aa" xmlns:ns3="94f3a900-fb52-4352-822d-3c412df97356" targetNamespace="http://schemas.microsoft.com/office/2006/metadata/properties" ma:root="true" ma:fieldsID="ef7942c594bdde4118e23215d4711086" ns2:_="" ns3:_="">
    <xsd:import namespace="dfc310e4-c8e1-4129-88db-f30eebbae6aa"/>
    <xsd:import namespace="94f3a900-fb52-4352-822d-3c412df9735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Flow_SignoffStatu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310e4-c8e1-4129-88db-f30eebbae6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5ac9424-cb2a-4d67-8245-ab515f8fea17}" ma:internalName="TaxCatchAll" ma:showField="CatchAllData" ma:web="dfc310e4-c8e1-4129-88db-f30eebbae6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4f3a900-fb52-4352-822d-3c412df9735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3e14187-b4d4-4fc9-8c4a-20dc3ccbfd5c"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94f3a900-fb52-4352-822d-3c412df97356" xsi:nil="true"/>
    <TaxCatchAll xmlns="dfc310e4-c8e1-4129-88db-f30eebbae6aa" xsi:nil="true"/>
    <lcf76f155ced4ddcb4097134ff3c332f xmlns="94f3a900-fb52-4352-822d-3c412df9735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D9DE0-0473-40CD-A161-43EA9242B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310e4-c8e1-4129-88db-f30eebbae6aa"/>
    <ds:schemaRef ds:uri="94f3a900-fb52-4352-822d-3c412df97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ED2905-2DC3-42CA-8AA3-BEC5B4E087D5}">
  <ds:schemaRefs>
    <ds:schemaRef ds:uri="http://schemas.microsoft.com/office/2006/metadata/properties"/>
    <ds:schemaRef ds:uri="http://schemas.microsoft.com/office/infopath/2007/PartnerControls"/>
    <ds:schemaRef ds:uri="94f3a900-fb52-4352-822d-3c412df97356"/>
    <ds:schemaRef ds:uri="dfc310e4-c8e1-4129-88db-f30eebbae6aa"/>
  </ds:schemaRefs>
</ds:datastoreItem>
</file>

<file path=customXml/itemProps3.xml><?xml version="1.0" encoding="utf-8"?>
<ds:datastoreItem xmlns:ds="http://schemas.openxmlformats.org/officeDocument/2006/customXml" ds:itemID="{93013CCA-D75F-47BD-8F1E-914B54B80645}">
  <ds:schemaRefs>
    <ds:schemaRef ds:uri="http://schemas.microsoft.com/sharepoint/v3/contenttype/forms"/>
  </ds:schemaRefs>
</ds:datastoreItem>
</file>

<file path=customXml/itemProps4.xml><?xml version="1.0" encoding="utf-8"?>
<ds:datastoreItem xmlns:ds="http://schemas.openxmlformats.org/officeDocument/2006/customXml" ds:itemID="{D65CF0D8-84D7-435D-B99C-90E2D553C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1802</Words>
  <Characters>10272</Characters>
  <Application>Microsoft Office Word</Application>
  <DocSecurity>4</DocSecurity>
  <Lines>85</Lines>
  <Paragraphs>24</Paragraphs>
  <ScaleCrop>false</ScaleCrop>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VOva Vova</dc:creator>
  <cp:keywords/>
  <cp:lastModifiedBy>Iryna Khomenko</cp:lastModifiedBy>
  <cp:revision>2</cp:revision>
  <cp:lastPrinted>2021-02-19T14:29:00Z</cp:lastPrinted>
  <dcterms:created xsi:type="dcterms:W3CDTF">2022-06-24T14:04:00Z</dcterms:created>
  <dcterms:modified xsi:type="dcterms:W3CDTF">2022-06-24T14:04:00Z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836967767</vt:i4>
  </property>
  <property fmtid="{D5CDD505-2E9C-101B-9397-08002B2CF9AE}" pid="3" name="ContentTypeId">
    <vt:lpwstr>0x01010003314F49C6500C4D929CC423AE6ABFC6</vt:lpwstr>
  </property>
</Properties>
</file>