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EF4" w:rsidRPr="00A548A0" w:rsidRDefault="00255EF4" w:rsidP="00255EF4">
      <w:pPr>
        <w:rPr>
          <w:rFonts w:ascii="Arial" w:hAnsi="Arial" w:cs="Arial"/>
          <w:b/>
          <w:bCs/>
          <w:sz w:val="28"/>
          <w:szCs w:val="28"/>
        </w:rPr>
      </w:pPr>
      <w:r w:rsidRPr="00A548A0">
        <w:rPr>
          <w:rFonts w:ascii="Arial" w:hAnsi="Arial" w:cs="Arial"/>
          <w:b/>
          <w:bCs/>
          <w:sz w:val="28"/>
          <w:szCs w:val="28"/>
        </w:rPr>
        <w:t xml:space="preserve">Urszula Król, </w:t>
      </w:r>
    </w:p>
    <w:p w:rsidR="00255EF4" w:rsidRPr="00A548A0" w:rsidRDefault="00255EF4" w:rsidP="00255EF4">
      <w:pPr>
        <w:rPr>
          <w:rFonts w:ascii="Arial" w:hAnsi="Arial" w:cs="Arial"/>
          <w:b/>
          <w:bCs/>
          <w:sz w:val="28"/>
          <w:szCs w:val="28"/>
        </w:rPr>
      </w:pPr>
      <w:r w:rsidRPr="00A548A0">
        <w:rPr>
          <w:rFonts w:ascii="Arial" w:hAnsi="Arial" w:cs="Arial"/>
          <w:b/>
          <w:bCs/>
          <w:sz w:val="28"/>
          <w:szCs w:val="28"/>
        </w:rPr>
        <w:t>grupa projektowa 2</w:t>
      </w:r>
    </w:p>
    <w:p w:rsidR="00255EF4" w:rsidRPr="00A548A0" w:rsidRDefault="00255EF4" w:rsidP="00255EF4">
      <w:pPr>
        <w:rPr>
          <w:rFonts w:ascii="Arial" w:hAnsi="Arial" w:cs="Arial"/>
          <w:b/>
          <w:bCs/>
          <w:sz w:val="28"/>
          <w:szCs w:val="28"/>
        </w:rPr>
      </w:pPr>
      <w:r w:rsidRPr="00A548A0">
        <w:rPr>
          <w:rFonts w:ascii="Arial" w:hAnsi="Arial" w:cs="Arial"/>
          <w:b/>
          <w:bCs/>
          <w:sz w:val="28"/>
          <w:szCs w:val="28"/>
        </w:rPr>
        <w:t>IS WIMiIP</w:t>
      </w:r>
    </w:p>
    <w:p w:rsidR="00255EF4" w:rsidRPr="00A548A0" w:rsidRDefault="00255EF4" w:rsidP="00255EF4">
      <w:pPr>
        <w:rPr>
          <w:rFonts w:ascii="Arial" w:hAnsi="Arial" w:cs="Arial"/>
          <w:b/>
          <w:bCs/>
          <w:sz w:val="28"/>
          <w:szCs w:val="28"/>
        </w:rPr>
      </w:pPr>
    </w:p>
    <w:p w:rsidR="00255EF4" w:rsidRPr="00A548A0" w:rsidRDefault="00255EF4" w:rsidP="00255EF4">
      <w:pPr>
        <w:jc w:val="center"/>
        <w:rPr>
          <w:rFonts w:ascii="Arial" w:hAnsi="Arial" w:cs="Arial"/>
          <w:b/>
          <w:bCs/>
          <w:sz w:val="36"/>
          <w:szCs w:val="36"/>
        </w:rPr>
      </w:pPr>
      <w:r w:rsidRPr="00A548A0">
        <w:rPr>
          <w:rFonts w:ascii="Arial" w:hAnsi="Arial" w:cs="Arial"/>
          <w:b/>
          <w:bCs/>
          <w:sz w:val="36"/>
          <w:szCs w:val="36"/>
        </w:rPr>
        <w:t>Sprawozdanie nr 4</w:t>
      </w:r>
    </w:p>
    <w:p w:rsidR="00255EF4" w:rsidRPr="00A548A0" w:rsidRDefault="00255EF4" w:rsidP="00255EF4">
      <w:pPr>
        <w:rPr>
          <w:rFonts w:ascii="Arial" w:hAnsi="Arial" w:cs="Arial"/>
          <w:b/>
          <w:bCs/>
          <w:sz w:val="24"/>
          <w:szCs w:val="24"/>
        </w:rPr>
      </w:pPr>
    </w:p>
    <w:p w:rsidR="00255EF4" w:rsidRPr="00A548A0" w:rsidRDefault="00255EF4" w:rsidP="00255EF4">
      <w:pPr>
        <w:rPr>
          <w:rFonts w:ascii="Arial" w:hAnsi="Arial" w:cs="Arial"/>
          <w:b/>
          <w:bCs/>
          <w:sz w:val="24"/>
          <w:szCs w:val="24"/>
        </w:rPr>
      </w:pPr>
    </w:p>
    <w:p w:rsidR="00255EF4" w:rsidRPr="00A548A0" w:rsidRDefault="00255EF4" w:rsidP="00255EF4">
      <w:pPr>
        <w:spacing w:after="240"/>
        <w:rPr>
          <w:rFonts w:ascii="Arial" w:hAnsi="Arial" w:cs="Arial"/>
          <w:b/>
          <w:bCs/>
          <w:sz w:val="24"/>
          <w:szCs w:val="24"/>
          <w:u w:val="single"/>
        </w:rPr>
      </w:pPr>
      <w:r w:rsidRPr="00A548A0">
        <w:rPr>
          <w:rFonts w:ascii="Arial" w:hAnsi="Arial" w:cs="Arial"/>
          <w:b/>
          <w:bCs/>
          <w:sz w:val="24"/>
          <w:szCs w:val="24"/>
          <w:u w:val="single"/>
        </w:rPr>
        <w:t>1. Temat ćwiczenia:</w:t>
      </w:r>
    </w:p>
    <w:p w:rsidR="00FB70BF" w:rsidRPr="00A548A0" w:rsidRDefault="00255EF4">
      <w:pPr>
        <w:rPr>
          <w:rFonts w:ascii="Arial" w:hAnsi="Arial" w:cs="Arial"/>
        </w:rPr>
      </w:pPr>
      <w:r w:rsidRPr="00A548A0">
        <w:rPr>
          <w:rFonts w:ascii="Arial" w:hAnsi="Arial" w:cs="Arial"/>
        </w:rPr>
        <w:t xml:space="preserve">Uczenie sieci regułą </w:t>
      </w:r>
      <w:proofErr w:type="spellStart"/>
      <w:r w:rsidRPr="00A548A0">
        <w:rPr>
          <w:rFonts w:ascii="Arial" w:hAnsi="Arial" w:cs="Arial"/>
        </w:rPr>
        <w:t>Hebba</w:t>
      </w:r>
      <w:proofErr w:type="spellEnd"/>
      <w:r w:rsidRPr="00A548A0">
        <w:rPr>
          <w:rFonts w:ascii="Arial" w:hAnsi="Arial" w:cs="Arial"/>
        </w:rPr>
        <w:t>.</w:t>
      </w:r>
    </w:p>
    <w:p w:rsidR="00255EF4" w:rsidRPr="00A548A0" w:rsidRDefault="00255EF4">
      <w:pPr>
        <w:rPr>
          <w:rFonts w:ascii="Arial" w:hAnsi="Arial" w:cs="Arial"/>
        </w:rPr>
      </w:pPr>
    </w:p>
    <w:p w:rsidR="00255EF4" w:rsidRPr="00A548A0" w:rsidRDefault="00255EF4" w:rsidP="00255EF4">
      <w:pPr>
        <w:spacing w:after="240"/>
        <w:rPr>
          <w:rFonts w:ascii="Arial" w:hAnsi="Arial" w:cs="Arial"/>
          <w:b/>
          <w:bCs/>
          <w:sz w:val="24"/>
          <w:szCs w:val="24"/>
          <w:u w:val="single"/>
        </w:rPr>
      </w:pPr>
      <w:r w:rsidRPr="00A548A0">
        <w:rPr>
          <w:rFonts w:ascii="Arial" w:hAnsi="Arial" w:cs="Arial"/>
          <w:b/>
          <w:bCs/>
          <w:sz w:val="24"/>
          <w:szCs w:val="24"/>
          <w:u w:val="single"/>
        </w:rPr>
        <w:t>2. Cel ćwiczenia:</w:t>
      </w:r>
    </w:p>
    <w:p w:rsidR="00255EF4" w:rsidRPr="00A548A0" w:rsidRDefault="00255EF4" w:rsidP="00255EF4">
      <w:pPr>
        <w:autoSpaceDE w:val="0"/>
        <w:autoSpaceDN w:val="0"/>
        <w:adjustRightInd w:val="0"/>
        <w:spacing w:after="0" w:line="240" w:lineRule="auto"/>
        <w:rPr>
          <w:rFonts w:ascii="Arial" w:hAnsi="Arial" w:cs="Arial"/>
        </w:rPr>
      </w:pPr>
      <w:r w:rsidRPr="00A548A0">
        <w:rPr>
          <w:rFonts w:ascii="Arial" w:hAnsi="Arial" w:cs="Arial"/>
        </w:rPr>
        <w:t xml:space="preserve">Celem ćwiczenia jest poznanie działania reguły </w:t>
      </w:r>
      <w:proofErr w:type="spellStart"/>
      <w:r w:rsidRPr="00A548A0">
        <w:rPr>
          <w:rFonts w:ascii="Arial" w:hAnsi="Arial" w:cs="Arial"/>
        </w:rPr>
        <w:t>Hebba</w:t>
      </w:r>
      <w:proofErr w:type="spellEnd"/>
      <w:r w:rsidRPr="00A548A0">
        <w:rPr>
          <w:rFonts w:ascii="Arial" w:hAnsi="Arial" w:cs="Arial"/>
        </w:rPr>
        <w:t xml:space="preserve"> dla sieci jednowarstwowej na</w:t>
      </w:r>
    </w:p>
    <w:p w:rsidR="00255EF4" w:rsidRPr="00A548A0" w:rsidRDefault="00255EF4" w:rsidP="00255EF4">
      <w:pPr>
        <w:rPr>
          <w:rFonts w:ascii="Arial" w:hAnsi="Arial" w:cs="Arial"/>
        </w:rPr>
      </w:pPr>
      <w:r w:rsidRPr="00A548A0">
        <w:rPr>
          <w:rFonts w:ascii="Arial" w:hAnsi="Arial" w:cs="Arial"/>
        </w:rPr>
        <w:t>przykładzie grupowania liter alfabetu.</w:t>
      </w:r>
    </w:p>
    <w:p w:rsidR="00255EF4" w:rsidRPr="00A548A0" w:rsidRDefault="00255EF4" w:rsidP="00255EF4">
      <w:pPr>
        <w:rPr>
          <w:rFonts w:ascii="Arial" w:hAnsi="Arial" w:cs="Arial"/>
        </w:rPr>
      </w:pPr>
    </w:p>
    <w:p w:rsidR="00255EF4" w:rsidRPr="00A548A0" w:rsidRDefault="00255EF4" w:rsidP="00255EF4">
      <w:pPr>
        <w:spacing w:after="240"/>
        <w:rPr>
          <w:rFonts w:ascii="Arial" w:hAnsi="Arial" w:cs="Arial"/>
          <w:b/>
          <w:bCs/>
          <w:sz w:val="24"/>
          <w:szCs w:val="24"/>
          <w:u w:val="single"/>
        </w:rPr>
      </w:pPr>
      <w:r w:rsidRPr="00A548A0">
        <w:rPr>
          <w:rFonts w:ascii="Arial" w:hAnsi="Arial" w:cs="Arial"/>
          <w:b/>
          <w:bCs/>
          <w:sz w:val="24"/>
          <w:szCs w:val="24"/>
          <w:u w:val="single"/>
        </w:rPr>
        <w:t>3. Zadania wykonane w ramach ćwiczenia:</w:t>
      </w:r>
    </w:p>
    <w:p w:rsidR="00255EF4" w:rsidRPr="00A548A0" w:rsidRDefault="00255EF4" w:rsidP="00255EF4">
      <w:pPr>
        <w:autoSpaceDE w:val="0"/>
        <w:autoSpaceDN w:val="0"/>
        <w:adjustRightInd w:val="0"/>
        <w:spacing w:after="0" w:line="240" w:lineRule="auto"/>
        <w:rPr>
          <w:rFonts w:ascii="Arial" w:hAnsi="Arial" w:cs="Arial"/>
          <w:color w:val="000000"/>
        </w:rPr>
      </w:pPr>
      <w:r w:rsidRPr="00A548A0">
        <w:rPr>
          <w:rFonts w:ascii="Arial" w:hAnsi="Arial" w:cs="Arial"/>
          <w:color w:val="000000"/>
        </w:rPr>
        <w:t>a) Wygenerowano dane uczące i testujące, zawierające 20 dużych liter</w:t>
      </w:r>
    </w:p>
    <w:p w:rsidR="00255EF4" w:rsidRPr="00A548A0" w:rsidRDefault="00255EF4" w:rsidP="00255EF4">
      <w:pPr>
        <w:autoSpaceDE w:val="0"/>
        <w:autoSpaceDN w:val="0"/>
        <w:adjustRightInd w:val="0"/>
        <w:spacing w:after="0" w:line="240" w:lineRule="auto"/>
        <w:rPr>
          <w:rFonts w:ascii="Arial" w:hAnsi="Arial" w:cs="Arial"/>
          <w:color w:val="000000"/>
        </w:rPr>
      </w:pPr>
      <w:r w:rsidRPr="00A548A0">
        <w:rPr>
          <w:rFonts w:ascii="Arial" w:hAnsi="Arial" w:cs="Arial"/>
          <w:color w:val="000000"/>
        </w:rPr>
        <w:t>dowolnie wybranego alfabetu w postaci dwuwymiarowej tablicy 5x7 pikseli dla</w:t>
      </w:r>
    </w:p>
    <w:p w:rsidR="00255EF4" w:rsidRPr="00A548A0" w:rsidRDefault="00255EF4" w:rsidP="00255EF4">
      <w:pPr>
        <w:autoSpaceDE w:val="0"/>
        <w:autoSpaceDN w:val="0"/>
        <w:adjustRightInd w:val="0"/>
        <w:spacing w:after="0" w:line="240" w:lineRule="auto"/>
        <w:rPr>
          <w:rFonts w:ascii="Arial" w:hAnsi="Arial" w:cs="Arial"/>
          <w:color w:val="000000"/>
        </w:rPr>
      </w:pPr>
      <w:r w:rsidRPr="00A548A0">
        <w:rPr>
          <w:rFonts w:ascii="Arial" w:hAnsi="Arial" w:cs="Arial"/>
          <w:color w:val="000000"/>
        </w:rPr>
        <w:t>jednej litery.</w:t>
      </w:r>
    </w:p>
    <w:p w:rsidR="00255EF4" w:rsidRPr="00A548A0" w:rsidRDefault="00255EF4" w:rsidP="00255EF4">
      <w:pPr>
        <w:autoSpaceDE w:val="0"/>
        <w:autoSpaceDN w:val="0"/>
        <w:adjustRightInd w:val="0"/>
        <w:spacing w:after="0" w:line="240" w:lineRule="auto"/>
        <w:rPr>
          <w:rFonts w:ascii="Arial" w:hAnsi="Arial" w:cs="Arial"/>
          <w:color w:val="000000"/>
        </w:rPr>
      </w:pPr>
      <w:r w:rsidRPr="00A548A0">
        <w:rPr>
          <w:rFonts w:ascii="Arial" w:hAnsi="Arial" w:cs="Arial"/>
          <w:color w:val="000000"/>
        </w:rPr>
        <w:t xml:space="preserve">b) Przygotowano (zaimplementowano) jednowarstwową sieć oraz regułę </w:t>
      </w:r>
      <w:proofErr w:type="spellStart"/>
      <w:r w:rsidRPr="00A548A0">
        <w:rPr>
          <w:rFonts w:ascii="Arial" w:hAnsi="Arial" w:cs="Arial"/>
          <w:color w:val="000000"/>
        </w:rPr>
        <w:t>Hebba</w:t>
      </w:r>
      <w:proofErr w:type="spellEnd"/>
      <w:r w:rsidRPr="00A548A0">
        <w:rPr>
          <w:rFonts w:ascii="Arial" w:hAnsi="Arial" w:cs="Arial"/>
          <w:color w:val="000000"/>
        </w:rPr>
        <w:t xml:space="preserve"> z i bez współczynnika zapominania.</w:t>
      </w:r>
    </w:p>
    <w:p w:rsidR="00255EF4" w:rsidRPr="00A548A0" w:rsidRDefault="00255EF4" w:rsidP="00255EF4">
      <w:pPr>
        <w:autoSpaceDE w:val="0"/>
        <w:autoSpaceDN w:val="0"/>
        <w:adjustRightInd w:val="0"/>
        <w:spacing w:after="0" w:line="240" w:lineRule="auto"/>
        <w:rPr>
          <w:rFonts w:ascii="Arial" w:hAnsi="Arial" w:cs="Arial"/>
          <w:color w:val="000000"/>
        </w:rPr>
      </w:pPr>
      <w:r w:rsidRPr="00A548A0">
        <w:rPr>
          <w:rFonts w:ascii="Arial" w:hAnsi="Arial" w:cs="Arial"/>
          <w:color w:val="000000"/>
        </w:rPr>
        <w:t>c) Przeprowadzono uczenie sieci dla różnych współczynników uczenia i zapominania.</w:t>
      </w:r>
    </w:p>
    <w:p w:rsidR="00255EF4" w:rsidRPr="00A548A0" w:rsidRDefault="00255EF4" w:rsidP="00255EF4">
      <w:pPr>
        <w:rPr>
          <w:rFonts w:ascii="Arial" w:hAnsi="Arial" w:cs="Arial"/>
          <w:color w:val="000000"/>
        </w:rPr>
      </w:pPr>
      <w:r w:rsidRPr="00A548A0">
        <w:rPr>
          <w:rFonts w:ascii="Arial" w:hAnsi="Arial" w:cs="Arial"/>
          <w:color w:val="000000"/>
        </w:rPr>
        <w:t>d) Przeprowadzono testowanie sieci.</w:t>
      </w:r>
    </w:p>
    <w:p w:rsidR="00255EF4" w:rsidRPr="00A548A0" w:rsidRDefault="00255EF4" w:rsidP="00255EF4">
      <w:pPr>
        <w:rPr>
          <w:rFonts w:ascii="Arial" w:hAnsi="Arial" w:cs="Arial"/>
          <w:color w:val="000000"/>
        </w:rPr>
      </w:pPr>
    </w:p>
    <w:p w:rsidR="00255EF4" w:rsidRPr="00A548A0" w:rsidRDefault="00255EF4" w:rsidP="00255EF4">
      <w:pPr>
        <w:rPr>
          <w:rFonts w:ascii="Arial" w:hAnsi="Arial" w:cs="Arial"/>
          <w:b/>
          <w:sz w:val="24"/>
          <w:szCs w:val="24"/>
          <w:u w:val="single"/>
        </w:rPr>
      </w:pPr>
      <w:r w:rsidRPr="00A548A0">
        <w:rPr>
          <w:rFonts w:ascii="Arial" w:hAnsi="Arial" w:cs="Arial"/>
          <w:b/>
          <w:sz w:val="24"/>
          <w:szCs w:val="24"/>
          <w:u w:val="single"/>
        </w:rPr>
        <w:t>4. ​Syntetyczny opis budowy oraz wykorzystanych sieci i algorytmów uczenia:</w:t>
      </w:r>
    </w:p>
    <w:p w:rsidR="00255EF4" w:rsidRPr="00A548A0" w:rsidRDefault="00255EF4" w:rsidP="00255EF4">
      <w:pPr>
        <w:rPr>
          <w:rFonts w:ascii="Arial" w:hAnsi="Arial" w:cs="Arial"/>
          <w:sz w:val="24"/>
          <w:szCs w:val="24"/>
        </w:rPr>
      </w:pPr>
    </w:p>
    <w:p w:rsidR="00255EF4" w:rsidRPr="00A548A0" w:rsidRDefault="00255EF4" w:rsidP="00255EF4">
      <w:pPr>
        <w:rPr>
          <w:rFonts w:ascii="Arial" w:hAnsi="Arial" w:cs="Arial"/>
        </w:rPr>
      </w:pPr>
      <w:r w:rsidRPr="00A548A0">
        <w:rPr>
          <w:rFonts w:ascii="Arial" w:hAnsi="Arial" w:cs="Arial"/>
        </w:rPr>
        <w:t>W proces</w:t>
      </w:r>
      <w:r w:rsidR="007D4839">
        <w:rPr>
          <w:rFonts w:ascii="Arial" w:hAnsi="Arial" w:cs="Arial"/>
        </w:rPr>
        <w:t>ie uczenia z nauczycielem</w:t>
      </w:r>
      <w:r w:rsidRPr="00A548A0">
        <w:rPr>
          <w:rFonts w:ascii="Arial" w:hAnsi="Arial" w:cs="Arial"/>
        </w:rPr>
        <w:t xml:space="preserve"> dla nowych wartości sygnałów wejściowych nauczyciel podpowiada pożądaną odpowiedź. Błąd odpowiedzi służy do korygowania wag sieci. Podczas uczenia bez nauczyciela, pożądana odpowiedź nie jest znana. Sieć sama musi uczyć się poprzez</w:t>
      </w:r>
      <w:r w:rsidR="007D4839">
        <w:rPr>
          <w:rFonts w:ascii="Arial" w:hAnsi="Arial" w:cs="Arial"/>
        </w:rPr>
        <w:t xml:space="preserve"> analizę reakcji na pobudzenia. </w:t>
      </w:r>
      <w:proofErr w:type="spellStart"/>
      <w:r w:rsidR="007D4839">
        <w:rPr>
          <w:rFonts w:ascii="Arial" w:hAnsi="Arial" w:cs="Arial"/>
        </w:rPr>
        <w:t>Samouczenie</w:t>
      </w:r>
      <w:proofErr w:type="spellEnd"/>
      <w:r w:rsidR="007D4839">
        <w:rPr>
          <w:rFonts w:ascii="Arial" w:hAnsi="Arial" w:cs="Arial"/>
        </w:rPr>
        <w:t xml:space="preserve"> może doprowadzić do od</w:t>
      </w:r>
      <w:r w:rsidRPr="00A548A0">
        <w:rPr>
          <w:rFonts w:ascii="Arial" w:hAnsi="Arial" w:cs="Arial"/>
        </w:rPr>
        <w:t xml:space="preserve">nalezienia granic </w:t>
      </w:r>
      <w:r w:rsidR="007D4839">
        <w:rPr>
          <w:rFonts w:ascii="Arial" w:hAnsi="Arial" w:cs="Arial"/>
        </w:rPr>
        <w:t>po</w:t>
      </w:r>
      <w:r w:rsidRPr="00A548A0">
        <w:rPr>
          <w:rFonts w:ascii="Arial" w:hAnsi="Arial" w:cs="Arial"/>
        </w:rPr>
        <w:t>między klasami obrazów wejściowych</w:t>
      </w:r>
      <w:r w:rsidR="007D4839">
        <w:rPr>
          <w:rFonts w:ascii="Arial" w:hAnsi="Arial" w:cs="Arial"/>
        </w:rPr>
        <w:t xml:space="preserve">. </w:t>
      </w:r>
      <w:r w:rsidRPr="00A548A0">
        <w:rPr>
          <w:rFonts w:ascii="Arial" w:hAnsi="Arial" w:cs="Arial"/>
        </w:rPr>
        <w:t xml:space="preserve">Sieć uczy się rozpoznawać cechy wspólne sygnałów wejściowych bez nauczyciela. </w:t>
      </w:r>
    </w:p>
    <w:p w:rsidR="00255EF4" w:rsidRPr="00A548A0" w:rsidRDefault="00255EF4" w:rsidP="00255EF4">
      <w:pPr>
        <w:rPr>
          <w:rFonts w:ascii="Arial" w:hAnsi="Arial" w:cs="Arial"/>
        </w:rPr>
      </w:pPr>
      <w:r w:rsidRPr="00A548A0">
        <w:rPr>
          <w:rFonts w:ascii="Arial" w:hAnsi="Arial" w:cs="Arial"/>
        </w:rPr>
        <w:t>Zbiór danych wejściowych musi być wystarczająco liczny, by sieć mo</w:t>
      </w:r>
      <w:r w:rsidR="007D4839">
        <w:rPr>
          <w:rFonts w:ascii="Arial" w:hAnsi="Arial" w:cs="Arial"/>
        </w:rPr>
        <w:t>gła sama znaleźć klasy obiektów.</w:t>
      </w:r>
    </w:p>
    <w:p w:rsidR="00255EF4" w:rsidRPr="00A548A0" w:rsidRDefault="007D4839" w:rsidP="00255EF4">
      <w:pPr>
        <w:rPr>
          <w:rFonts w:ascii="Arial" w:hAnsi="Arial" w:cs="Arial"/>
        </w:rPr>
      </w:pPr>
      <w:r>
        <w:rPr>
          <w:rFonts w:ascii="Arial" w:hAnsi="Arial" w:cs="Arial"/>
        </w:rPr>
        <w:t xml:space="preserve">Bez </w:t>
      </w:r>
      <w:r w:rsidR="00255EF4" w:rsidRPr="00A548A0">
        <w:rPr>
          <w:rFonts w:ascii="Arial" w:hAnsi="Arial" w:cs="Arial"/>
        </w:rPr>
        <w:t>nauczyciela lub bez dodatkowej informacji o analizowanym problemie</w:t>
      </w:r>
      <w:r w:rsidRPr="00A548A0">
        <w:rPr>
          <w:rFonts w:ascii="Arial" w:hAnsi="Arial" w:cs="Arial"/>
        </w:rPr>
        <w:t xml:space="preserve"> sieć nie może się sama nauczyć</w:t>
      </w:r>
      <w:r>
        <w:rPr>
          <w:rFonts w:ascii="Arial" w:hAnsi="Arial" w:cs="Arial"/>
        </w:rPr>
        <w:t>. Natomiast gdy mamy nadmiarowość danych wejściowych uczenie jest możliwe.</w:t>
      </w:r>
    </w:p>
    <w:p w:rsidR="00445B93" w:rsidRPr="00A548A0" w:rsidRDefault="00445B93" w:rsidP="00255EF4">
      <w:pPr>
        <w:rPr>
          <w:rFonts w:ascii="Arial" w:hAnsi="Arial" w:cs="Arial"/>
        </w:rPr>
      </w:pPr>
      <w:r w:rsidRPr="00A548A0">
        <w:rPr>
          <w:rFonts w:ascii="Arial" w:hAnsi="Arial" w:cs="Arial"/>
          <w:u w:val="single"/>
        </w:rPr>
        <w:lastRenderedPageBreak/>
        <w:t xml:space="preserve">Reguła </w:t>
      </w:r>
      <w:proofErr w:type="spellStart"/>
      <w:r w:rsidRPr="00A548A0">
        <w:rPr>
          <w:rFonts w:ascii="Arial" w:hAnsi="Arial" w:cs="Arial"/>
          <w:u w:val="single"/>
        </w:rPr>
        <w:t>Hebba</w:t>
      </w:r>
      <w:proofErr w:type="spellEnd"/>
      <w:r w:rsidRPr="00A548A0">
        <w:rPr>
          <w:rFonts w:ascii="Arial" w:hAnsi="Arial" w:cs="Arial"/>
        </w:rPr>
        <w:t xml:space="preserve"> (1949</w:t>
      </w:r>
      <w:r w:rsidR="007D4839">
        <w:rPr>
          <w:rFonts w:ascii="Arial" w:hAnsi="Arial" w:cs="Arial"/>
        </w:rPr>
        <w:t>r.) jest oparta</w:t>
      </w:r>
      <w:r w:rsidRPr="00A548A0">
        <w:rPr>
          <w:rFonts w:ascii="Arial" w:hAnsi="Arial" w:cs="Arial"/>
        </w:rPr>
        <w:t xml:space="preserve"> na doświadczen</w:t>
      </w:r>
      <w:r w:rsidR="007D4839">
        <w:rPr>
          <w:rFonts w:ascii="Arial" w:hAnsi="Arial" w:cs="Arial"/>
        </w:rPr>
        <w:t>iu Pawłowa - odruch Pawłowa</w:t>
      </w:r>
      <w:r w:rsidRPr="00A548A0">
        <w:rPr>
          <w:rFonts w:ascii="Arial" w:hAnsi="Arial" w:cs="Arial"/>
        </w:rPr>
        <w:t>.</w:t>
      </w:r>
      <w:r w:rsidR="00A548A0">
        <w:rPr>
          <w:rFonts w:ascii="Arial" w:hAnsi="Arial" w:cs="Arial"/>
        </w:rPr>
        <w:t xml:space="preserve"> </w:t>
      </w:r>
      <w:r w:rsidRPr="00A548A0">
        <w:rPr>
          <w:rFonts w:ascii="Arial" w:hAnsi="Arial" w:cs="Arial"/>
        </w:rPr>
        <w:t>Zakłada wzmacnianie połączeń pomi</w:t>
      </w:r>
      <w:r w:rsidR="007D4839">
        <w:rPr>
          <w:rFonts w:ascii="Arial" w:hAnsi="Arial" w:cs="Arial"/>
        </w:rPr>
        <w:t>ędzy źródłami silnych sygnałów oraz</w:t>
      </w:r>
      <w:r w:rsidRPr="00A548A0">
        <w:rPr>
          <w:rFonts w:ascii="Arial" w:hAnsi="Arial" w:cs="Arial"/>
        </w:rPr>
        <w:t xml:space="preserve"> osłabianie połączeń pomiędzy źródłami sygnałów słabych. </w:t>
      </w:r>
    </w:p>
    <w:p w:rsidR="00445B93" w:rsidRPr="00A548A0" w:rsidRDefault="00445B93" w:rsidP="00445B93">
      <w:pPr>
        <w:rPr>
          <w:rFonts w:ascii="Arial" w:hAnsi="Arial" w:cs="Arial"/>
          <w:u w:val="single"/>
        </w:rPr>
      </w:pPr>
      <w:r w:rsidRPr="00A548A0">
        <w:rPr>
          <w:rFonts w:ascii="Arial" w:hAnsi="Arial" w:cs="Arial"/>
          <w:u w:val="single"/>
        </w:rPr>
        <w:t>Reguła uczenia bez nauczyciela</w:t>
      </w:r>
      <w:r w:rsidR="00A548A0" w:rsidRPr="00A548A0">
        <w:rPr>
          <w:rFonts w:ascii="Arial" w:hAnsi="Arial" w:cs="Arial"/>
          <w:u w:val="single"/>
        </w:rPr>
        <w:t>:</w:t>
      </w:r>
    </w:p>
    <w:p w:rsidR="00445B93" w:rsidRPr="00A548A0" w:rsidRDefault="00445B93" w:rsidP="00255EF4">
      <w:pPr>
        <w:rPr>
          <w:rFonts w:ascii="Arial" w:hAnsi="Arial" w:cs="Arial"/>
        </w:rPr>
      </w:pPr>
    </w:p>
    <w:p w:rsidR="00255EF4" w:rsidRPr="00A548A0" w:rsidRDefault="00445B93" w:rsidP="007D4839">
      <w:pPr>
        <w:jc w:val="center"/>
        <w:rPr>
          <w:rFonts w:ascii="Arial" w:hAnsi="Arial" w:cs="Arial"/>
        </w:rPr>
      </w:pPr>
      <w:r w:rsidRPr="00A548A0">
        <w:rPr>
          <w:rFonts w:ascii="Arial" w:hAnsi="Arial" w:cs="Arial"/>
        </w:rPr>
        <w:object w:dxaOrig="8998" w:dyaOrig="3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79.25pt" o:ole="">
            <v:imagedata r:id="rId5" o:title=""/>
          </v:shape>
          <o:OLEObject Type="Embed" ProgID="Unknown" ShapeID="_x0000_i1025" DrawAspect="Content" ObjectID="_1573653559" r:id="rId6"/>
        </w:object>
      </w:r>
    </w:p>
    <w:p w:rsidR="00255EF4" w:rsidRPr="00A548A0" w:rsidRDefault="00255EF4" w:rsidP="00255EF4">
      <w:pPr>
        <w:rPr>
          <w:rFonts w:ascii="Arial" w:hAnsi="Arial" w:cs="Arial"/>
        </w:rPr>
      </w:pPr>
    </w:p>
    <w:p w:rsidR="00445B93" w:rsidRPr="00A548A0" w:rsidRDefault="00445B93" w:rsidP="00445B93">
      <w:pPr>
        <w:rPr>
          <w:rFonts w:ascii="Arial" w:hAnsi="Arial" w:cs="Arial"/>
        </w:rPr>
      </w:pPr>
      <w:r w:rsidRPr="00A548A0">
        <w:rPr>
          <w:rFonts w:ascii="Arial" w:hAnsi="Arial" w:cs="Arial"/>
        </w:rPr>
        <w:t>Sygnałem uczącym jest sygnał wyjściowy neuronu:</w:t>
      </w:r>
    </w:p>
    <w:p w:rsidR="00255EF4" w:rsidRPr="00A548A0" w:rsidRDefault="00445B93" w:rsidP="00255EF4">
      <w:pPr>
        <w:rPr>
          <w:rFonts w:ascii="Arial" w:hAnsi="Arial" w:cs="Arial"/>
        </w:rPr>
      </w:pPr>
      <w:r w:rsidRPr="00A548A0">
        <w:rPr>
          <w:rFonts w:ascii="Arial" w:hAnsi="Arial" w:cs="Arial"/>
        </w:rPr>
        <w:object w:dxaOrig="1620" w:dyaOrig="380">
          <v:shape id="_x0000_i1026" type="#_x0000_t75" style="width:81pt;height:18.75pt" o:ole="">
            <v:imagedata r:id="rId7" o:title=""/>
          </v:shape>
          <o:OLEObject Type="Embed" ProgID="Equation.3" ShapeID="_x0000_i1026" DrawAspect="Content" ObjectID="_1573653560" r:id="rId8"/>
        </w:object>
      </w:r>
    </w:p>
    <w:p w:rsidR="00445B93" w:rsidRPr="00A548A0" w:rsidRDefault="00445B93" w:rsidP="00445B93">
      <w:pPr>
        <w:rPr>
          <w:rFonts w:ascii="Arial" w:hAnsi="Arial" w:cs="Arial"/>
        </w:rPr>
      </w:pPr>
      <w:r w:rsidRPr="00A548A0">
        <w:rPr>
          <w:rFonts w:ascii="Arial" w:hAnsi="Arial" w:cs="Arial"/>
        </w:rPr>
        <w:t>Korekta wektora wag:</w:t>
      </w:r>
    </w:p>
    <w:p w:rsidR="00445B93" w:rsidRPr="00A548A0" w:rsidRDefault="00445B93" w:rsidP="00255EF4">
      <w:pPr>
        <w:rPr>
          <w:rFonts w:ascii="Arial" w:hAnsi="Arial" w:cs="Arial"/>
        </w:rPr>
      </w:pPr>
      <w:r w:rsidRPr="00A548A0">
        <w:rPr>
          <w:rFonts w:ascii="Arial" w:hAnsi="Arial" w:cs="Arial"/>
        </w:rPr>
        <w:object w:dxaOrig="2280" w:dyaOrig="380">
          <v:shape id="_x0000_i1027" type="#_x0000_t75" style="width:114pt;height:18.75pt" o:ole="">
            <v:imagedata r:id="rId9" o:title=""/>
          </v:shape>
          <o:OLEObject Type="Embed" ProgID="Equation.3" ShapeID="_x0000_i1027" DrawAspect="Content" ObjectID="_1573653561" r:id="rId10"/>
        </w:object>
      </w:r>
    </w:p>
    <w:p w:rsidR="00445B93" w:rsidRPr="00A548A0" w:rsidRDefault="00445B93" w:rsidP="00255EF4">
      <w:pPr>
        <w:rPr>
          <w:rFonts w:ascii="Arial" w:hAnsi="Arial" w:cs="Arial"/>
        </w:rPr>
      </w:pPr>
      <w:r w:rsidRPr="00A548A0">
        <w:rPr>
          <w:rFonts w:ascii="Arial" w:hAnsi="Arial" w:cs="Arial"/>
        </w:rPr>
        <w:object w:dxaOrig="3739" w:dyaOrig="360">
          <v:shape id="_x0000_i1028" type="#_x0000_t75" style="width:186.75pt;height:18pt" o:ole="">
            <v:imagedata r:id="rId11" o:title=""/>
          </v:shape>
          <o:OLEObject Type="Embed" ProgID="Equation.3" ShapeID="_x0000_i1028" DrawAspect="Content" ObjectID="_1573653562" r:id="rId12"/>
        </w:object>
      </w:r>
    </w:p>
    <w:p w:rsidR="00A079AA" w:rsidRPr="00A548A0" w:rsidRDefault="007D4839" w:rsidP="00A079AA">
      <w:pPr>
        <w:rPr>
          <w:rFonts w:ascii="Arial" w:hAnsi="Arial" w:cs="Arial"/>
        </w:rPr>
      </w:pPr>
      <w:r>
        <w:rPr>
          <w:rFonts w:ascii="Arial" w:hAnsi="Arial" w:cs="Arial"/>
        </w:rPr>
        <w:t>Z zasady tej wynika, iż</w:t>
      </w:r>
      <w:r w:rsidR="00A079AA" w:rsidRPr="00A548A0">
        <w:rPr>
          <w:rFonts w:ascii="Arial" w:hAnsi="Arial" w:cs="Arial"/>
        </w:rPr>
        <w:t xml:space="preserve"> dodatnia wartość składnika korelacyjnego </w:t>
      </w:r>
      <w:proofErr w:type="spellStart"/>
      <w:r w:rsidR="00A079AA" w:rsidRPr="00A548A0">
        <w:rPr>
          <w:rFonts w:ascii="Arial" w:hAnsi="Arial" w:cs="Arial"/>
          <w:i/>
          <w:iCs/>
        </w:rPr>
        <w:t>y</w:t>
      </w:r>
      <w:r w:rsidR="00A079AA" w:rsidRPr="00A548A0">
        <w:rPr>
          <w:rFonts w:ascii="Arial" w:hAnsi="Arial" w:cs="Arial"/>
          <w:i/>
          <w:iCs/>
          <w:vertAlign w:val="subscript"/>
        </w:rPr>
        <w:t>i</w:t>
      </w:r>
      <w:r w:rsidR="00A079AA" w:rsidRPr="00A548A0">
        <w:rPr>
          <w:rFonts w:ascii="Arial" w:hAnsi="Arial" w:cs="Arial"/>
          <w:i/>
          <w:iCs/>
        </w:rPr>
        <w:t>x</w:t>
      </w:r>
      <w:r w:rsidR="00A079AA" w:rsidRPr="00A548A0">
        <w:rPr>
          <w:rFonts w:ascii="Arial" w:hAnsi="Arial" w:cs="Arial"/>
          <w:i/>
          <w:iCs/>
          <w:vertAlign w:val="subscript"/>
        </w:rPr>
        <w:t>j</w:t>
      </w:r>
      <w:proofErr w:type="spellEnd"/>
      <w:r w:rsidR="00A079AA" w:rsidRPr="00A548A0">
        <w:rPr>
          <w:rFonts w:ascii="Arial" w:hAnsi="Arial" w:cs="Arial"/>
        </w:rPr>
        <w:t xml:space="preserve"> powoduje wzrost wagi </w:t>
      </w:r>
      <w:r w:rsidR="00A079AA" w:rsidRPr="00A548A0">
        <w:rPr>
          <w:rFonts w:ascii="Arial" w:hAnsi="Arial" w:cs="Arial"/>
          <w:i/>
          <w:iCs/>
        </w:rPr>
        <w:t>w</w:t>
      </w:r>
      <w:r w:rsidR="00A079AA" w:rsidRPr="00A548A0">
        <w:rPr>
          <w:rFonts w:ascii="Arial" w:hAnsi="Arial" w:cs="Arial"/>
          <w:i/>
          <w:iCs/>
          <w:vertAlign w:val="subscript"/>
        </w:rPr>
        <w:t>ij</w:t>
      </w:r>
      <w:r>
        <w:rPr>
          <w:rFonts w:ascii="Arial" w:hAnsi="Arial" w:cs="Arial"/>
        </w:rPr>
        <w:t>, czyli</w:t>
      </w:r>
      <w:r w:rsidR="00A079AA" w:rsidRPr="00A548A0">
        <w:rPr>
          <w:rFonts w:ascii="Arial" w:hAnsi="Arial" w:cs="Arial"/>
        </w:rPr>
        <w:t xml:space="preserve"> silniejszą reakcję neuronu przy kolejnej prezentacji tego samego obrazu wejściowego.</w:t>
      </w:r>
      <w:r>
        <w:rPr>
          <w:rFonts w:ascii="Arial" w:hAnsi="Arial" w:cs="Arial"/>
        </w:rPr>
        <w:t xml:space="preserve"> Obrazy</w:t>
      </w:r>
      <w:r w:rsidR="00A548A0">
        <w:rPr>
          <w:rFonts w:ascii="Arial" w:hAnsi="Arial" w:cs="Arial"/>
        </w:rPr>
        <w:t xml:space="preserve"> wejściowe</w:t>
      </w:r>
      <w:r>
        <w:rPr>
          <w:rFonts w:ascii="Arial" w:hAnsi="Arial" w:cs="Arial"/>
        </w:rPr>
        <w:t>, które często się powtarzają</w:t>
      </w:r>
      <w:r w:rsidR="00A548A0">
        <w:rPr>
          <w:rFonts w:ascii="Arial" w:hAnsi="Arial" w:cs="Arial"/>
        </w:rPr>
        <w:t xml:space="preserve"> dają </w:t>
      </w:r>
      <w:r>
        <w:rPr>
          <w:rFonts w:ascii="Arial" w:hAnsi="Arial" w:cs="Arial"/>
        </w:rPr>
        <w:t>zatem</w:t>
      </w:r>
      <w:r w:rsidR="00A548A0">
        <w:rPr>
          <w:rFonts w:ascii="Arial" w:hAnsi="Arial" w:cs="Arial"/>
        </w:rPr>
        <w:t xml:space="preserve"> silniejszą</w:t>
      </w:r>
      <w:r w:rsidR="00A079AA" w:rsidRPr="00A548A0">
        <w:rPr>
          <w:rFonts w:ascii="Arial" w:hAnsi="Arial" w:cs="Arial"/>
        </w:rPr>
        <w:t xml:space="preserve"> odpowiedź na wyjściu. </w:t>
      </w:r>
    </w:p>
    <w:p w:rsidR="00A079AA" w:rsidRDefault="00A079AA" w:rsidP="00A079AA">
      <w:pPr>
        <w:rPr>
          <w:rFonts w:ascii="Arial" w:hAnsi="Arial" w:cs="Arial"/>
        </w:rPr>
      </w:pPr>
      <w:r w:rsidRPr="00A548A0">
        <w:rPr>
          <w:rFonts w:ascii="Arial" w:hAnsi="Arial" w:cs="Arial"/>
        </w:rPr>
        <w:t xml:space="preserve">Regułę uczenia </w:t>
      </w:r>
      <w:proofErr w:type="spellStart"/>
      <w:r w:rsidRPr="00A548A0">
        <w:rPr>
          <w:rFonts w:ascii="Arial" w:hAnsi="Arial" w:cs="Arial"/>
        </w:rPr>
        <w:t>Hebba</w:t>
      </w:r>
      <w:proofErr w:type="spellEnd"/>
      <w:r w:rsidRPr="00A548A0">
        <w:rPr>
          <w:rFonts w:ascii="Arial" w:hAnsi="Arial" w:cs="Arial"/>
        </w:rPr>
        <w:t xml:space="preserve"> nazywa się także </w:t>
      </w:r>
      <w:proofErr w:type="spellStart"/>
      <w:r w:rsidR="007D4839">
        <w:rPr>
          <w:rFonts w:ascii="Arial" w:hAnsi="Arial" w:cs="Arial"/>
        </w:rPr>
        <w:t>także</w:t>
      </w:r>
      <w:proofErr w:type="spellEnd"/>
      <w:r w:rsidRPr="00A548A0">
        <w:rPr>
          <w:rFonts w:ascii="Arial" w:hAnsi="Arial" w:cs="Arial"/>
        </w:rPr>
        <w:t xml:space="preserve"> uczeniem </w:t>
      </w:r>
      <w:r w:rsidRPr="00A548A0">
        <w:rPr>
          <w:rFonts w:ascii="Arial" w:hAnsi="Arial" w:cs="Arial"/>
          <w:i/>
          <w:iCs/>
        </w:rPr>
        <w:t>korelacyjnym</w:t>
      </w:r>
      <w:r w:rsidR="007D4839">
        <w:rPr>
          <w:rFonts w:ascii="Arial" w:hAnsi="Arial" w:cs="Arial"/>
        </w:rPr>
        <w:t>. Celem jest takie dopasowanie</w:t>
      </w:r>
      <w:r w:rsidRPr="00A548A0">
        <w:rPr>
          <w:rFonts w:ascii="Arial" w:hAnsi="Arial" w:cs="Arial"/>
        </w:rPr>
        <w:t xml:space="preserve"> wag</w:t>
      </w:r>
      <w:r w:rsidR="007D4839">
        <w:rPr>
          <w:rFonts w:ascii="Arial" w:hAnsi="Arial" w:cs="Arial"/>
        </w:rPr>
        <w:t>,</w:t>
      </w:r>
      <w:r w:rsidRPr="00A548A0">
        <w:rPr>
          <w:rFonts w:ascii="Arial" w:hAnsi="Arial" w:cs="Arial"/>
        </w:rPr>
        <w:t xml:space="preserve"> aby</w:t>
      </w:r>
      <w:r w:rsidR="007D4839">
        <w:rPr>
          <w:rFonts w:ascii="Arial" w:hAnsi="Arial" w:cs="Arial"/>
        </w:rPr>
        <w:t xml:space="preserve"> uzyskać najlepszą  korelację </w:t>
      </w:r>
      <w:r w:rsidRPr="00A548A0">
        <w:rPr>
          <w:rFonts w:ascii="Arial" w:hAnsi="Arial" w:cs="Arial"/>
        </w:rPr>
        <w:t>między sygnałami wejściowymi, a zapamiętanym w formi</w:t>
      </w:r>
      <w:r w:rsidR="007D4839">
        <w:rPr>
          <w:rFonts w:ascii="Arial" w:hAnsi="Arial" w:cs="Arial"/>
        </w:rPr>
        <w:t>e wartości wag wzorcem</w:t>
      </w:r>
      <w:r w:rsidRPr="00A548A0">
        <w:rPr>
          <w:rFonts w:ascii="Arial" w:hAnsi="Arial" w:cs="Arial"/>
        </w:rPr>
        <w:t xml:space="preserve">, na który określony neuron ma </w:t>
      </w:r>
      <w:r w:rsidR="007D4839">
        <w:rPr>
          <w:rFonts w:ascii="Arial" w:hAnsi="Arial" w:cs="Arial"/>
        </w:rPr>
        <w:t>za</w:t>
      </w:r>
      <w:r w:rsidRPr="00A548A0">
        <w:rPr>
          <w:rFonts w:ascii="Arial" w:hAnsi="Arial" w:cs="Arial"/>
        </w:rPr>
        <w:t xml:space="preserve">reagować. </w:t>
      </w:r>
    </w:p>
    <w:p w:rsidR="007D4839" w:rsidRPr="00A548A0" w:rsidRDefault="007D4839" w:rsidP="00A079AA">
      <w:pPr>
        <w:rPr>
          <w:rFonts w:ascii="Arial" w:hAnsi="Arial" w:cs="Arial"/>
        </w:rPr>
      </w:pPr>
    </w:p>
    <w:p w:rsidR="00A079AA" w:rsidRPr="00A548A0" w:rsidRDefault="00A548A0" w:rsidP="00A079AA">
      <w:pPr>
        <w:rPr>
          <w:rFonts w:ascii="Arial" w:hAnsi="Arial" w:cs="Arial"/>
          <w:u w:val="single"/>
        </w:rPr>
      </w:pPr>
      <w:r w:rsidRPr="00A548A0">
        <w:rPr>
          <w:rFonts w:ascii="Arial" w:hAnsi="Arial" w:cs="Arial"/>
          <w:bCs/>
          <w:u w:val="single"/>
        </w:rPr>
        <w:t>Interpretacja geometryczna</w:t>
      </w:r>
      <w:r w:rsidR="00A079AA" w:rsidRPr="00A548A0">
        <w:rPr>
          <w:rFonts w:ascii="Arial" w:hAnsi="Arial" w:cs="Arial"/>
          <w:bCs/>
          <w:u w:val="single"/>
        </w:rPr>
        <w:t xml:space="preserve"> reguły </w:t>
      </w:r>
      <w:proofErr w:type="spellStart"/>
      <w:r w:rsidR="00A079AA" w:rsidRPr="00A548A0">
        <w:rPr>
          <w:rFonts w:ascii="Arial" w:hAnsi="Arial" w:cs="Arial"/>
          <w:bCs/>
          <w:u w:val="single"/>
        </w:rPr>
        <w:t>Hebba</w:t>
      </w:r>
      <w:proofErr w:type="spellEnd"/>
      <w:r w:rsidRPr="00A548A0">
        <w:rPr>
          <w:rFonts w:ascii="Arial" w:hAnsi="Arial" w:cs="Arial"/>
          <w:bCs/>
          <w:u w:val="single"/>
        </w:rPr>
        <w:t>:</w:t>
      </w:r>
    </w:p>
    <w:p w:rsidR="00A079AA" w:rsidRPr="00A548A0" w:rsidRDefault="00A079AA" w:rsidP="00255EF4">
      <w:pPr>
        <w:rPr>
          <w:rFonts w:ascii="Arial" w:hAnsi="Arial" w:cs="Arial"/>
        </w:rPr>
      </w:pPr>
      <w:r w:rsidRPr="00A548A0">
        <w:rPr>
          <w:rFonts w:ascii="Arial" w:hAnsi="Arial" w:cs="Arial"/>
        </w:rPr>
        <w:object w:dxaOrig="2000" w:dyaOrig="639">
          <v:shape id="_x0000_i1029" type="#_x0000_t75" style="width:99.75pt;height:32.25pt" o:ole="">
            <v:imagedata r:id="rId13" o:title=""/>
          </v:shape>
          <o:OLEObject Type="Embed" ProgID="Equation.3" ShapeID="_x0000_i1029" DrawAspect="Content" ObjectID="_1573653563" r:id="rId14"/>
        </w:object>
      </w:r>
    </w:p>
    <w:p w:rsidR="00A079AA" w:rsidRPr="00A548A0" w:rsidRDefault="00A079AA" w:rsidP="007D4839">
      <w:pPr>
        <w:jc w:val="center"/>
        <w:rPr>
          <w:rFonts w:ascii="Arial" w:hAnsi="Arial" w:cs="Arial"/>
        </w:rPr>
      </w:pPr>
      <w:r w:rsidRPr="00A548A0">
        <w:rPr>
          <w:rFonts w:ascii="Arial" w:hAnsi="Arial" w:cs="Arial"/>
          <w:noProof/>
          <w:lang w:eastAsia="pl-PL"/>
        </w:rPr>
        <w:lastRenderedPageBreak/>
        <mc:AlternateContent>
          <mc:Choice Requires="wpg">
            <w:drawing>
              <wp:anchor distT="0" distB="0" distL="114300" distR="114300" simplePos="0" relativeHeight="251659264" behindDoc="0" locked="0" layoutInCell="1" allowOverlap="1" wp14:anchorId="483A8868" wp14:editId="521E42CE">
                <wp:simplePos x="0" y="0"/>
                <wp:positionH relativeFrom="column">
                  <wp:posOffset>1186180</wp:posOffset>
                </wp:positionH>
                <wp:positionV relativeFrom="paragraph">
                  <wp:posOffset>0</wp:posOffset>
                </wp:positionV>
                <wp:extent cx="3056890" cy="2366010"/>
                <wp:effectExtent l="57150" t="0" r="0" b="0"/>
                <wp:wrapTopAndBottom/>
                <wp:docPr id="46" name="Group 45"/>
                <wp:cNvGraphicFramePr/>
                <a:graphic xmlns:a="http://schemas.openxmlformats.org/drawingml/2006/main">
                  <a:graphicData uri="http://schemas.microsoft.com/office/word/2010/wordprocessingGroup">
                    <wpg:wgp>
                      <wpg:cNvGrpSpPr/>
                      <wpg:grpSpPr>
                        <a:xfrm>
                          <a:off x="0" y="0"/>
                          <a:ext cx="3056890" cy="2366010"/>
                          <a:chOff x="0" y="0"/>
                          <a:chExt cx="4247592" cy="2799705"/>
                        </a:xfrm>
                      </wpg:grpSpPr>
                      <wps:wsp>
                        <wps:cNvPr id="2" name="Straight Arrow Connector 5"/>
                        <wps:cNvCnPr/>
                        <wps:spPr>
                          <a:xfrm rot="592220" flipV="1">
                            <a:off x="0" y="1963615"/>
                            <a:ext cx="4191000" cy="685800"/>
                          </a:xfrm>
                          <a:prstGeom prst="straightConnector1">
                            <a:avLst/>
                          </a:prstGeom>
                          <a:ln>
                            <a:solidFill>
                              <a:schemeClr val="tx2">
                                <a:lumMod val="95000"/>
                                <a:lumOff val="5000"/>
                              </a:schemeClr>
                            </a:solidFill>
                            <a:tailEnd type="arrow"/>
                          </a:ln>
                        </wps:spPr>
                        <wps:style>
                          <a:lnRef idx="2">
                            <a:schemeClr val="accent1"/>
                          </a:lnRef>
                          <a:fillRef idx="0">
                            <a:schemeClr val="accent1"/>
                          </a:fillRef>
                          <a:effectRef idx="1">
                            <a:schemeClr val="accent1"/>
                          </a:effectRef>
                          <a:fontRef idx="minor">
                            <a:schemeClr val="tx1"/>
                          </a:fontRef>
                        </wps:style>
                        <wps:bodyPr/>
                      </wps:wsp>
                      <wps:wsp>
                        <wps:cNvPr id="3" name="Straight Arrow Connector 6"/>
                        <wps:cNvCnPr/>
                        <wps:spPr>
                          <a:xfrm rot="592220" flipV="1">
                            <a:off x="143593" y="300678"/>
                            <a:ext cx="2438400" cy="2209801"/>
                          </a:xfrm>
                          <a:prstGeom prst="straightConnector1">
                            <a:avLst/>
                          </a:prstGeom>
                          <a:ln>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wps:wsp>
                        <wps:cNvPr id="4" name="Curved Connector 21"/>
                        <wps:cNvCnPr/>
                        <wps:spPr>
                          <a:xfrm rot="16792220" flipH="1">
                            <a:off x="760412" y="1807475"/>
                            <a:ext cx="457200" cy="381000"/>
                          </a:xfrm>
                          <a:prstGeom prst="curvedConnector3">
                            <a:avLst>
                              <a:gd name="adj1" fmla="val -4283"/>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 name="TextBox 26"/>
                        <wps:cNvSpPr txBox="1"/>
                        <wps:spPr>
                          <a:xfrm>
                            <a:off x="3772843" y="2213167"/>
                            <a:ext cx="318770" cy="441960"/>
                          </a:xfrm>
                          <a:prstGeom prst="rect">
                            <a:avLst/>
                          </a:prstGeom>
                          <a:noFill/>
                        </wps:spPr>
                        <wps:txbx>
                          <w:txbxContent>
                            <w:p w:rsidR="00A079AA" w:rsidRDefault="00A079AA" w:rsidP="00A079AA">
                              <w:pPr>
                                <w:pStyle w:val="NormalnyWeb"/>
                                <w:spacing w:before="0" w:beforeAutospacing="0" w:after="0" w:afterAutospacing="0"/>
                                <w:textAlignment w:val="baseline"/>
                              </w:pPr>
                              <w:r>
                                <w:rPr>
                                  <w:rFonts w:eastAsia="MS PGothic" w:cs="MS PGothic"/>
                                  <w:i/>
                                  <w:iCs/>
                                  <w:color w:val="000000" w:themeColor="text1"/>
                                  <w:kern w:val="24"/>
                                  <w:sz w:val="48"/>
                                  <w:szCs w:val="48"/>
                                </w:rPr>
                                <w:t>x</w:t>
                              </w:r>
                            </w:p>
                          </w:txbxContent>
                        </wps:txbx>
                        <wps:bodyPr wrap="square" rtlCol="0">
                          <a:noAutofit/>
                        </wps:bodyPr>
                      </wps:wsp>
                      <wps:wsp>
                        <wps:cNvPr id="6" name="TextBox 27"/>
                        <wps:cNvSpPr txBox="1"/>
                        <wps:spPr>
                          <a:xfrm rot="592220">
                            <a:off x="2027230" y="291194"/>
                            <a:ext cx="386715" cy="441960"/>
                          </a:xfrm>
                          <a:prstGeom prst="rect">
                            <a:avLst/>
                          </a:prstGeom>
                          <a:noFill/>
                        </wps:spPr>
                        <wps:txbx>
                          <w:txbxContent>
                            <w:p w:rsidR="00A079AA" w:rsidRDefault="00A079AA" w:rsidP="00A079AA">
                              <w:pPr>
                                <w:pStyle w:val="NormalnyWeb"/>
                                <w:spacing w:before="0" w:beforeAutospacing="0" w:after="0" w:afterAutospacing="0"/>
                                <w:textAlignment w:val="baseline"/>
                              </w:pPr>
                              <w:r>
                                <w:rPr>
                                  <w:rFonts w:eastAsia="MS PGothic" w:cs="MS PGothic"/>
                                  <w:i/>
                                  <w:iCs/>
                                  <w:color w:val="008000"/>
                                  <w:kern w:val="24"/>
                                  <w:sz w:val="48"/>
                                  <w:szCs w:val="48"/>
                                </w:rPr>
                                <w:t>w</w:t>
                              </w:r>
                            </w:p>
                          </w:txbxContent>
                        </wps:txbx>
                        <wps:bodyPr wrap="square" rtlCol="0">
                          <a:noAutofit/>
                        </wps:bodyPr>
                      </wps:wsp>
                      <wps:wsp>
                        <wps:cNvPr id="7" name="TextBox 42"/>
                        <wps:cNvSpPr txBox="1"/>
                        <wps:spPr>
                          <a:xfrm rot="592220">
                            <a:off x="648076" y="1741574"/>
                            <a:ext cx="359410" cy="441960"/>
                          </a:xfrm>
                          <a:prstGeom prst="rect">
                            <a:avLst/>
                          </a:prstGeom>
                          <a:noFill/>
                        </wps:spPr>
                        <wps:txbx>
                          <w:txbxContent>
                            <w:p w:rsidR="00A079AA" w:rsidRDefault="00A079AA" w:rsidP="00A079AA">
                              <w:pPr>
                                <w:pStyle w:val="NormalnyWeb"/>
                                <w:spacing w:before="0" w:beforeAutospacing="0" w:after="0" w:afterAutospacing="0"/>
                                <w:textAlignment w:val="baseline"/>
                              </w:pPr>
                              <w:r>
                                <w:rPr>
                                  <w:rFonts w:eastAsia="MS PGothic" w:cs="MS PGothic"/>
                                  <w:color w:val="0D0D0D" w:themeColor="text1" w:themeTint="F2"/>
                                  <w:kern w:val="24"/>
                                  <w:sz w:val="48"/>
                                  <w:szCs w:val="48"/>
                                </w:rPr>
                                <w:t>φ</w:t>
                              </w:r>
                            </w:p>
                          </w:txbxContent>
                        </wps:txbx>
                        <wps:bodyPr wrap="square" rtlCol="0">
                          <a:noAutofit/>
                        </wps:bodyPr>
                      </wps:wsp>
                      <wps:wsp>
                        <wps:cNvPr id="8" name="Straight Connector 44"/>
                        <wps:cNvCnPr/>
                        <wps:spPr>
                          <a:xfrm rot="16792220" flipH="1">
                            <a:off x="1788843" y="1325091"/>
                            <a:ext cx="1752601" cy="304800"/>
                          </a:xfrm>
                          <a:prstGeom prst="line">
                            <a:avLst/>
                          </a:prstGeom>
                          <a:ln w="19050" cmpd="sng">
                            <a:solidFill>
                              <a:schemeClr val="tx1">
                                <a:lumMod val="95000"/>
                                <a:lumOff val="5000"/>
                              </a:schemeClr>
                            </a:solidFill>
                            <a:prstDash val="dash"/>
                          </a:ln>
                        </wps:spPr>
                        <wps:style>
                          <a:lnRef idx="2">
                            <a:schemeClr val="accent1"/>
                          </a:lnRef>
                          <a:fillRef idx="0">
                            <a:schemeClr val="accent1"/>
                          </a:fillRef>
                          <a:effectRef idx="1">
                            <a:schemeClr val="accent1"/>
                          </a:effectRef>
                          <a:fontRef idx="minor">
                            <a:schemeClr val="tx1"/>
                          </a:fontRef>
                        </wps:style>
                        <wps:bodyPr/>
                      </wps:wsp>
                      <wps:wsp>
                        <wps:cNvPr id="9" name="TextBox 47"/>
                        <wps:cNvSpPr txBox="1"/>
                        <wps:spPr>
                          <a:xfrm>
                            <a:off x="166504" y="2268845"/>
                            <a:ext cx="2557146" cy="530860"/>
                          </a:xfrm>
                          <a:prstGeom prst="rect">
                            <a:avLst/>
                          </a:prstGeom>
                          <a:noFill/>
                        </wps:spPr>
                        <wps:txbx>
                          <w:txbxContent>
                            <w:p w:rsidR="00A079AA" w:rsidRDefault="00A079AA" w:rsidP="00A079AA">
                              <w:pPr>
                                <w:pStyle w:val="NormalnyWeb"/>
                                <w:spacing w:before="0" w:beforeAutospacing="0" w:after="0" w:afterAutospacing="0"/>
                                <w:textAlignment w:val="baseline"/>
                              </w:pPr>
                              <w:r>
                                <w:rPr>
                                  <w:rFonts w:eastAsia="MS PGothic" w:cs="MS PGothic"/>
                                  <w:color w:val="000000" w:themeColor="text1"/>
                                  <w:kern w:val="24"/>
                                  <w:sz w:val="48"/>
                                  <w:szCs w:val="48"/>
                                </w:rPr>
                                <w:t>a=w</w:t>
                              </w:r>
                              <w:r>
                                <w:rPr>
                                  <w:rFonts w:eastAsia="MS PGothic" w:cs="MS PGothic"/>
                                  <w:color w:val="000000" w:themeColor="text1"/>
                                  <w:kern w:val="24"/>
                                  <w:position w:val="14"/>
                                  <w:sz w:val="48"/>
                                  <w:szCs w:val="48"/>
                                  <w:vertAlign w:val="superscript"/>
                                </w:rPr>
                                <w:t>T</w:t>
                              </w:r>
                              <w:r>
                                <w:rPr>
                                  <w:rFonts w:eastAsia="MS PGothic" w:cs="MS PGothic"/>
                                  <w:color w:val="000000" w:themeColor="text1"/>
                                  <w:kern w:val="24"/>
                                  <w:sz w:val="48"/>
                                  <w:szCs w:val="48"/>
                                </w:rPr>
                                <w:t>x=|x||</w:t>
                              </w:r>
                              <w:proofErr w:type="spellStart"/>
                              <w:r>
                                <w:rPr>
                                  <w:rFonts w:eastAsia="MS PGothic" w:cs="MS PGothic"/>
                                  <w:color w:val="000000" w:themeColor="text1"/>
                                  <w:kern w:val="24"/>
                                  <w:sz w:val="48"/>
                                  <w:szCs w:val="48"/>
                                </w:rPr>
                                <w:t>w|cos</w:t>
                              </w:r>
                              <w:proofErr w:type="spellEnd"/>
                              <w:r>
                                <w:rPr>
                                  <w:rFonts w:eastAsia="MS PGothic" w:cs="MS PGothic"/>
                                  <w:color w:val="000000" w:themeColor="text1"/>
                                  <w:kern w:val="24"/>
                                  <w:sz w:val="48"/>
                                  <w:szCs w:val="48"/>
                                </w:rPr>
                                <w:t>(φ)</w:t>
                              </w:r>
                            </w:p>
                          </w:txbxContent>
                        </wps:txbx>
                        <wps:bodyPr wrap="square" rtlCol="0">
                          <a:noAutofit/>
                        </wps:bodyPr>
                      </wps:wsp>
                      <wps:wsp>
                        <wps:cNvPr id="10" name="Straight Arrow Connector 23"/>
                        <wps:cNvCnPr/>
                        <wps:spPr>
                          <a:xfrm rot="592220" flipV="1">
                            <a:off x="160694" y="102631"/>
                            <a:ext cx="3657600" cy="2514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1" name="Straight Arrow Connector 25"/>
                        <wps:cNvCnPr/>
                        <wps:spPr>
                          <a:xfrm rot="592220" flipV="1">
                            <a:off x="2770448" y="327980"/>
                            <a:ext cx="1219200" cy="304800"/>
                          </a:xfrm>
                          <a:prstGeom prst="straightConnector1">
                            <a:avLst/>
                          </a:prstGeom>
                          <a:ln>
                            <a:solidFill>
                              <a:schemeClr val="accent2">
                                <a:lumMod val="75000"/>
                              </a:schemeClr>
                            </a:solidFill>
                            <a:tailEnd type="arrow"/>
                          </a:ln>
                        </wps:spPr>
                        <wps:style>
                          <a:lnRef idx="2">
                            <a:schemeClr val="accent1"/>
                          </a:lnRef>
                          <a:fillRef idx="0">
                            <a:schemeClr val="accent1"/>
                          </a:fillRef>
                          <a:effectRef idx="1">
                            <a:schemeClr val="accent1"/>
                          </a:effectRef>
                          <a:fontRef idx="minor">
                            <a:schemeClr val="tx1"/>
                          </a:fontRef>
                        </wps:style>
                        <wps:bodyPr/>
                      </wps:wsp>
                      <wps:wsp>
                        <wps:cNvPr id="12" name="TextBox 29"/>
                        <wps:cNvSpPr txBox="1"/>
                        <wps:spPr>
                          <a:xfrm>
                            <a:off x="3232227" y="697333"/>
                            <a:ext cx="1015365" cy="441960"/>
                          </a:xfrm>
                          <a:prstGeom prst="rect">
                            <a:avLst/>
                          </a:prstGeom>
                          <a:noFill/>
                        </wps:spPr>
                        <wps:txbx>
                          <w:txbxContent>
                            <w:p w:rsidR="00A079AA" w:rsidRDefault="00A079AA" w:rsidP="00A079AA">
                              <w:pPr>
                                <w:pStyle w:val="NormalnyWeb"/>
                                <w:spacing w:before="0" w:beforeAutospacing="0" w:after="0" w:afterAutospacing="0"/>
                                <w:textAlignment w:val="baseline"/>
                              </w:pPr>
                              <w:r>
                                <w:rPr>
                                  <w:rFonts w:eastAsia="MS PGothic" w:cs="MS PGothic"/>
                                  <w:color w:val="FF0000"/>
                                  <w:kern w:val="24"/>
                                  <w:sz w:val="48"/>
                                  <w:szCs w:val="48"/>
                                </w:rPr>
                                <w:t>w(t+1)</w:t>
                              </w:r>
                            </w:p>
                          </w:txbxContent>
                        </wps:txbx>
                        <wps:bodyPr wrap="square" rtlCol="0">
                          <a:noAutofit/>
                        </wps:bodyPr>
                      </wps:wsp>
                      <wps:wsp>
                        <wps:cNvPr id="13" name="TextBox 31"/>
                        <wps:cNvSpPr txBox="1"/>
                        <wps:spPr>
                          <a:xfrm>
                            <a:off x="2963891" y="0"/>
                            <a:ext cx="599440" cy="441960"/>
                          </a:xfrm>
                          <a:prstGeom prst="rect">
                            <a:avLst/>
                          </a:prstGeom>
                          <a:noFill/>
                        </wps:spPr>
                        <wps:txbx>
                          <w:txbxContent>
                            <w:p w:rsidR="00A079AA" w:rsidRDefault="00A079AA" w:rsidP="00A079AA">
                              <w:pPr>
                                <w:pStyle w:val="NormalnyWeb"/>
                                <w:spacing w:before="0" w:beforeAutospacing="0" w:after="0" w:afterAutospacing="0"/>
                                <w:textAlignment w:val="baseline"/>
                              </w:pPr>
                              <w:proofErr w:type="spellStart"/>
                              <w:r>
                                <w:rPr>
                                  <w:rFonts w:eastAsia="MS PGothic" w:cs="MS PGothic"/>
                                  <w:color w:val="ED7D31" w:themeColor="accent2"/>
                                  <w:kern w:val="24"/>
                                  <w:sz w:val="48"/>
                                  <w:szCs w:val="48"/>
                                </w:rPr>
                                <w:t>Δw</w:t>
                              </w:r>
                              <w:proofErr w:type="spellEnd"/>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83A8868" id="Group 45" o:spid="_x0000_s1026" style="position:absolute;left:0;text-align:left;margin-left:93.4pt;margin-top:0;width:240.7pt;height:186.3pt;z-index:251659264;mso-width-relative:margin;mso-height-relative:margin" coordsize="42475,27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3BQlAUAAIYdAAAOAAAAZHJzL2Uyb0RvYy54bWzsWVlz2zYQfu9M/wOG77EIELw0ljOpHbsP&#10;PTJ12neYh8QOSbAgZMn/vouLouhGdmzHqWb8IlEUF1jsfvvtwdP326ZGt4XoK94uPHzie6hoM55X&#10;7XLh/fn58l3ioV6yNmc1b4uFd1f03vuzH3843XTzgvAVr/NCIFik7eebbuGtpOzms1mfrYqG9Se8&#10;K1r4s+SiYRJ+iuUsF2wDqzf1jPh+NNtwkXeCZ0Xfw90L86d3ptcvyyKTv5dlX0hULzzQTepPoT9v&#10;1Ofs7JTNl4J1qyqzarAnaNGwqoVNh6UumGRoLap7SzVVJnjPS3mS8WbGy7LKCn0GOA32J6e5Enzd&#10;6bMs55tlN5gJTDux05OXzX67/SRQlS88GnmoZQ34SG+LaKiMs+mWc3jmSnTX3SdhbyzNL3XebSka&#10;9Q0nQVtt1rvBrMVWogxuBn4YJSlYP4P/SBBFcFJj+GwF3rknl60+WklKaBymxErGaRr7WquZ23im&#10;9BvU2XQAon5np/55drpesa7Q5u+VDaydQBtjpmspWLVcSfRBCL5B57xtAW5cIGs4LXTeWqv18x4M&#10;6EyGBAcowtEIAbuUddX9BdGjEbRnSZxGQYT1gmzu7Elxin3f2jNKwgSuwTODUdi8E728KniD1MXC&#10;662mg4pmJ3b7Sy+NoBNQ+tWt+ux5XeWXVV3rHyoci/NaoFsGgSS3RKtar5tfeW7upaFSCVaDBdaN&#10;cqt+1N0F5XRMq0W0qnvrS1bVH9scybsO8MeUPe2JlDLgZGc9fSXv6sIo+kdRAnYBYkafYQezN8uy&#10;opV4WAmeVmIlHGoQ9PVBDgra55VooRllEDZmPCg8SOideSsH4aZqufiv3eXWqVya550FzLmVCW54&#10;fqdxpU0DkFeB+grYDx7EfqSsrXSBgHky9jENwhT2AroIgOPjxODK4Z/QIKEO/xBAaeI7izk6cnh+&#10;sQAQy5sB/r4PEedC7g3HR4hj6nB8vha3RT7ibqKR9BgA4yge0ffPE/qOI59iSBUAYZz4MaSxfQzT&#10;MIbyxSS2INF0fpDCM63oQOCBJg5N4IpYlrnNSSz/G0M+aWooYoB/0TtKksASoH0amNhFhxJ9DNu7&#10;6BphHVZ5o2aVT0xy+v7UHDpIfwaa/IlvERlTsSrekNzCfYVTS9HjgkRBwVYeQRyThBr6JQQHAPR9&#10;7AY4iWOLXQrFSOS48AvsK6As2uHVwHwMwZarOkPdV3FntFJXcnuztaqahIc2UKhDOfPPmonCQ0LW&#10;51zX9Ur7ln9YS15WuqJR4kbGrvp6OXIoowdHaPNZSnnQEXuV4cgrxCcxCcDqqoZOMU7pxClJFEOh&#10;qGvsb+0U3S8MMDoi38TTIKHEBQPUK0/2TUSB4sHviuxjisN46pswpdDyvJ5vhlMdkW9gUDDpq4Zs&#10;h6g2qA2hg2Xl4ayM4yRx1IYDEvqpRvGutcJxSKA9tXnZB78+wG111aoWkc2/2EyhDaAi9UPl/6aD&#10;Rrtvl6bsP9hhmd7ixTosxbcXrF+ZziiHKwX8tyyuGzKXeb5/Fk9dELjkQb8qeYzyBY6i0Ic6V6UL&#10;EgHqJwUoCcMYq5mPGsqEgZ98yyyuE4auQ3eJ+SiSuWLtCStNpz1kONezWt7IjyCl6xTikyiY8FIQ&#10;hdBR2BRCQnDcQ8T0/JnPuOW9vISO11HhqA1g87fRzd5gTPsNaPV/N7rBkNQeQvKLDC4J9AaUQjYH&#10;XglIDMOZ/UIVE5zuWt9HpNjnI3l/emnGgvcnmPHbrFK9L3FT0mOfVarpiwG8y6Uk/Zpif5RLAxLA&#10;oB6aB4B0lMZBoCl/VDX6OASGfsUCf6iHj6jAx8P02DnEZLnHdsYjhxB4LZJA7a4cMqGXME0pfc1e&#10;ayDNl3EFzED0yz5dnNsXk+pt4vi3rld3r0/P/gUAAP//AwBQSwMEFAAGAAgAAAAhABoNbofeAAAA&#10;CAEAAA8AAABkcnMvZG93bnJldi54bWxMj0FLw0AUhO+C/2F5gje7SYoxpNmUUtRTEWwF6W2bfU1C&#10;s29Ddpuk/97nSY/DDDPfFOvZdmLEwbeOFMSLCARS5UxLtYKvw9tTBsIHTUZ3jlDBDT2sy/u7QufG&#10;TfSJ4z7UgkvI51pBE0KfS+mrBq32C9cjsXd2g9WB5VBLM+iJy20nkyhKpdUt8UKje9w2WF32V6vg&#10;fdLTZhm/jrvLeXs7Hp4/vncxKvX4MG9WIALO4S8Mv/iMDiUzndyVjBcd6yxl9KCAH7GdplkC4qRg&#10;+ZKkIMtC/j9Q/gAAAP//AwBQSwECLQAUAAYACAAAACEAtoM4kv4AAADhAQAAEwAAAAAAAAAAAAAA&#10;AAAAAAAAW0NvbnRlbnRfVHlwZXNdLnhtbFBLAQItABQABgAIAAAAIQA4/SH/1gAAAJQBAAALAAAA&#10;AAAAAAAAAAAAAC8BAABfcmVscy8ucmVsc1BLAQItABQABgAIAAAAIQC6F3BQlAUAAIYdAAAOAAAA&#10;AAAAAAAAAAAAAC4CAABkcnMvZTJvRG9jLnhtbFBLAQItABQABgAIAAAAIQAaDW6H3gAAAAgBAAAP&#10;AAAAAAAAAAAAAAAAAO4HAABkcnMvZG93bnJldi54bWxQSwUGAAAAAAQABADzAAAA+QgAAAAA&#10;">
                <v:shapetype id="_x0000_t32" coordsize="21600,21600" o:spt="32" o:oned="t" path="m,l21600,21600e" filled="f">
                  <v:path arrowok="t" fillok="f" o:connecttype="none"/>
                  <o:lock v:ext="edit" shapetype="t"/>
                </v:shapetype>
                <v:shape id="Straight Arrow Connector 5" o:spid="_x0000_s1027" type="#_x0000_t32" style="position:absolute;top:19636;width:41910;height:6858;rotation:-646862fd;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O4BMUAAADaAAAADwAAAGRycy9kb3ducmV2LnhtbESPT2vCQBTE74LfYXmCt7ox2Cqpq4gg&#10;bY9VS+3tkX1NUrNv0+zmT/Ppu4WCx2FmfsOst70pRUu1KywrmM8iEMSp1QVnCs6nw90KhPPIGkvL&#10;pOCHHGw349EaE207fqX26DMRIOwSVJB7XyVSujQng25mK+LgfdraoA+yzqSusQtwU8o4ih6kwYLD&#10;Qo4V7XNKr8fGKGia4ft9uMSL++VLN/TDx+Gp/XpTajrpd48gPPX+Fv5vP2sFMfxdCT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O4BMUAAADaAAAADwAAAAAAAAAA&#10;AAAAAAChAgAAZHJzL2Rvd25yZXYueG1sUEsFBgAAAAAEAAQA+QAAAJMDAAAAAA==&#10;" strokecolor="#4a5c74 [3071]" strokeweight="1pt">
                  <v:stroke endarrow="open" joinstyle="miter"/>
                </v:shape>
                <v:shape id="Straight Arrow Connector 6" o:spid="_x0000_s1028" type="#_x0000_t32" style="position:absolute;left:1435;top:3006;width:24384;height:22098;rotation:-646862fd;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2ZhcEAAADaAAAADwAAAGRycy9kb3ducmV2LnhtbESPQYvCMBSE7wv+h/AEL4umuqyVahQR&#10;hD2sh63+gEfzbIrNS0lirf/eLCzscZiZb5jNbrCt6MmHxrGC+SwDQVw53XCt4HI+TlcgQkTW2Dom&#10;BU8KsNuO3jZYaPfgH+rLWIsE4VCgAhNjV0gZKkMWw8x1xMm7Om8xJulrqT0+Ety2cpFlS2mx4bRg&#10;sKODoepW3q2C/j1c7sMJT99ZbkvT+JzNZ67UZDzs1yAiDfE//Nf+0go+4PdKugFy+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PZmFwQAAANoAAAAPAAAAAAAAAAAAAAAA&#10;AKECAABkcnMvZG93bnJldi54bWxQSwUGAAAAAAQABAD5AAAAjwMAAAAA&#10;" strokecolor="green" strokeweight="1pt">
                  <v:stroke endarrow="open"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 o:spid="_x0000_s1029" type="#_x0000_t38" style="position:absolute;left:7604;top:18074;width:4572;height:3810;rotation:5251378fd;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mRL8IAAADaAAAADwAAAGRycy9kb3ducmV2LnhtbESPwWrDMBBE74H8g9hAb7FcUUpwo4SS&#10;kNJLoLEd6HGxtraptTKWart/XxUCOQ4z84bZ7mfbiZEG3zrW8JikIIgrZ1quNZTFab0B4QOywc4x&#10;afglD/vdcrHFzLiJLzTmoRYRwj5DDU0IfSalrxqy6BPXE0fvyw0WQ5RDLc2AU4TbTqo0fZYWW44L&#10;DfZ0aKj6zn+shqK9HvDzTZa9+jie8+6sJCul9cNqfn0BEWgO9/Ct/W40PMH/lX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mRL8IAAADaAAAADwAAAAAAAAAAAAAA&#10;AAChAgAAZHJzL2Rvd25yZXYueG1sUEsFBgAAAAAEAAQA+QAAAJADAAAAAA==&#10;" adj="-925" strokecolor="black [3213]" strokeweight="1pt">
                  <v:stroke joinstyle="miter"/>
                </v:shape>
                <v:shapetype id="_x0000_t202" coordsize="21600,21600" o:spt="202" path="m,l,21600r21600,l21600,xe">
                  <v:stroke joinstyle="miter"/>
                  <v:path gradientshapeok="t" o:connecttype="rect"/>
                </v:shapetype>
                <v:shape id="TextBox 26" o:spid="_x0000_s1030" type="#_x0000_t202" style="position:absolute;left:37728;top:22131;width:3188;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A079AA" w:rsidRDefault="00A079AA" w:rsidP="00A079AA">
                        <w:pPr>
                          <w:pStyle w:val="NormalnyWeb"/>
                          <w:spacing w:before="0" w:beforeAutospacing="0" w:after="0" w:afterAutospacing="0"/>
                          <w:textAlignment w:val="baseline"/>
                        </w:pPr>
                        <w:r>
                          <w:rPr>
                            <w:rFonts w:eastAsia="MS PGothic" w:cs="MS PGothic"/>
                            <w:i/>
                            <w:iCs/>
                            <w:color w:val="000000" w:themeColor="text1"/>
                            <w:kern w:val="24"/>
                            <w:sz w:val="48"/>
                            <w:szCs w:val="48"/>
                          </w:rPr>
                          <w:t>x</w:t>
                        </w:r>
                      </w:p>
                    </w:txbxContent>
                  </v:textbox>
                </v:shape>
                <v:shape id="TextBox 27" o:spid="_x0000_s1031" type="#_x0000_t202" style="position:absolute;left:20272;top:2911;width:3867;height:4420;rotation:64686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HMKsQA&#10;AADaAAAADwAAAGRycy9kb3ducmV2LnhtbESP0WrCQBRE34X+w3ILfRHdWNJQoqu0gljwoRj7Adfs&#10;NQlm74bdVWO/3hUEH4eZOcPMFr1pxZmcbywrmIwTEMSl1Q1XCv52q9EnCB+QNbaWScGVPCzmL4MZ&#10;5tpeeEvnIlQiQtjnqKAOocul9GVNBv3YdsTRO1hnMETpKqkdXiLctPI9STJpsOG4UGNHy5rKY3Ey&#10;CtINfq9l6g5l9rs87Y/pbj/8+Ffq7bX/moII1Idn+NH+0QoyuF+JN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xzCrEAAAA2gAAAA8AAAAAAAAAAAAAAAAAmAIAAGRycy9k&#10;b3ducmV2LnhtbFBLBQYAAAAABAAEAPUAAACJAwAAAAA=&#10;" filled="f" stroked="f">
                  <v:textbox>
                    <w:txbxContent>
                      <w:p w:rsidR="00A079AA" w:rsidRDefault="00A079AA" w:rsidP="00A079AA">
                        <w:pPr>
                          <w:pStyle w:val="NormalnyWeb"/>
                          <w:spacing w:before="0" w:beforeAutospacing="0" w:after="0" w:afterAutospacing="0"/>
                          <w:textAlignment w:val="baseline"/>
                        </w:pPr>
                        <w:r>
                          <w:rPr>
                            <w:rFonts w:eastAsia="MS PGothic" w:cs="MS PGothic"/>
                            <w:i/>
                            <w:iCs/>
                            <w:color w:val="008000"/>
                            <w:kern w:val="24"/>
                            <w:sz w:val="48"/>
                            <w:szCs w:val="48"/>
                          </w:rPr>
                          <w:t>w</w:t>
                        </w:r>
                      </w:p>
                    </w:txbxContent>
                  </v:textbox>
                </v:shape>
                <v:shape id="TextBox 42" o:spid="_x0000_s1032" type="#_x0000_t202" style="position:absolute;left:6480;top:17415;width:3594;height:4420;rotation:64686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1pscQA&#10;AADaAAAADwAAAGRycy9kb3ducmV2LnhtbESP3WoCMRSE7wt9h3AK3hTNtqw/rEZpBVHwQvx5gOPm&#10;uLu4OVmSqKtPb4RCL4eZ+YaZzFpTiys5X1lW8NVLQBDnVldcKDjsF90RCB+QNdaWScGdPMym728T&#10;zLS98Zauu1CICGGfoYIyhCaT0uclGfQ92xBH72SdwRClK6R2eItwU8vvJBlIgxXHhRIbmpeUn3cX&#10;oyBd4+9Spu6UDzbzy/Gc7o+f/YdSnY/2ZwwiUBv+w3/tlVYwhNeVeAP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9abHEAAAA2gAAAA8AAAAAAAAAAAAAAAAAmAIAAGRycy9k&#10;b3ducmV2LnhtbFBLBQYAAAAABAAEAPUAAACJAwAAAAA=&#10;" filled="f" stroked="f">
                  <v:textbox>
                    <w:txbxContent>
                      <w:p w:rsidR="00A079AA" w:rsidRDefault="00A079AA" w:rsidP="00A079AA">
                        <w:pPr>
                          <w:pStyle w:val="NormalnyWeb"/>
                          <w:spacing w:before="0" w:beforeAutospacing="0" w:after="0" w:afterAutospacing="0"/>
                          <w:textAlignment w:val="baseline"/>
                        </w:pPr>
                        <w:r>
                          <w:rPr>
                            <w:rFonts w:eastAsia="MS PGothic" w:cs="MS PGothic"/>
                            <w:color w:val="0D0D0D" w:themeColor="text1" w:themeTint="F2"/>
                            <w:kern w:val="24"/>
                            <w:sz w:val="48"/>
                            <w:szCs w:val="48"/>
                          </w:rPr>
                          <w:t>φ</w:t>
                        </w:r>
                      </w:p>
                    </w:txbxContent>
                  </v:textbox>
                </v:shape>
                <v:line id="Straight Connector 44" o:spid="_x0000_s1033" style="position:absolute;rotation:5251378fd;flip:x;visibility:visible;mso-wrap-style:square" from="17888,13250" to="35414,16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x2kcAAAADaAAAADwAAAGRycy9kb3ducmV2LnhtbERPTWvCQBC9C/6HZQRvZlMPImlWsQVB&#10;UGzVCh6H7JiEZmdDdk3S/PruQfD4eN/pujeVaKlxpWUFb1EMgjizuuRcwc9lO1uCcB5ZY2WZFPyR&#10;g/VqPEox0bbjE7Vnn4sQwi5BBYX3dSKlywoy6CJbEwfubhuDPsAml7rBLoSbSs7jeCENlhwaCqzp&#10;s6Ds9/wwCnB48G3/VZ+O1/3y+1h9DPHBDEpNJ/3mHYSn3r/ET/dOKwhbw5Vw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MdpHAAAAA2gAAAA8AAAAAAAAAAAAAAAAA&#10;oQIAAGRycy9kb3ducmV2LnhtbFBLBQYAAAAABAAEAPkAAACOAwAAAAA=&#10;" strokecolor="#0d0d0d [3069]" strokeweight="1.5pt">
                  <v:stroke dashstyle="dash" joinstyle="miter"/>
                </v:line>
                <v:shape id="TextBox 47" o:spid="_x0000_s1034" type="#_x0000_t202" style="position:absolute;left:1665;top:22688;width:25571;height:5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A079AA" w:rsidRDefault="00A079AA" w:rsidP="00A079AA">
                        <w:pPr>
                          <w:pStyle w:val="NormalnyWeb"/>
                          <w:spacing w:before="0" w:beforeAutospacing="0" w:after="0" w:afterAutospacing="0"/>
                          <w:textAlignment w:val="baseline"/>
                        </w:pPr>
                        <w:r>
                          <w:rPr>
                            <w:rFonts w:eastAsia="MS PGothic" w:cs="MS PGothic"/>
                            <w:color w:val="000000" w:themeColor="text1"/>
                            <w:kern w:val="24"/>
                            <w:sz w:val="48"/>
                            <w:szCs w:val="48"/>
                          </w:rPr>
                          <w:t>a=w</w:t>
                        </w:r>
                        <w:r>
                          <w:rPr>
                            <w:rFonts w:eastAsia="MS PGothic" w:cs="MS PGothic"/>
                            <w:color w:val="000000" w:themeColor="text1"/>
                            <w:kern w:val="24"/>
                            <w:position w:val="14"/>
                            <w:sz w:val="48"/>
                            <w:szCs w:val="48"/>
                            <w:vertAlign w:val="superscript"/>
                          </w:rPr>
                          <w:t>T</w:t>
                        </w:r>
                        <w:r>
                          <w:rPr>
                            <w:rFonts w:eastAsia="MS PGothic" w:cs="MS PGothic"/>
                            <w:color w:val="000000" w:themeColor="text1"/>
                            <w:kern w:val="24"/>
                            <w:sz w:val="48"/>
                            <w:szCs w:val="48"/>
                          </w:rPr>
                          <w:t>x=|x||</w:t>
                        </w:r>
                        <w:proofErr w:type="spellStart"/>
                        <w:r>
                          <w:rPr>
                            <w:rFonts w:eastAsia="MS PGothic" w:cs="MS PGothic"/>
                            <w:color w:val="000000" w:themeColor="text1"/>
                            <w:kern w:val="24"/>
                            <w:sz w:val="48"/>
                            <w:szCs w:val="48"/>
                          </w:rPr>
                          <w:t>w|cos</w:t>
                        </w:r>
                        <w:proofErr w:type="spellEnd"/>
                        <w:r>
                          <w:rPr>
                            <w:rFonts w:eastAsia="MS PGothic" w:cs="MS PGothic"/>
                            <w:color w:val="000000" w:themeColor="text1"/>
                            <w:kern w:val="24"/>
                            <w:sz w:val="48"/>
                            <w:szCs w:val="48"/>
                          </w:rPr>
                          <w:t>(φ)</w:t>
                        </w:r>
                      </w:p>
                    </w:txbxContent>
                  </v:textbox>
                </v:shape>
                <v:shape id="Straight Arrow Connector 23" o:spid="_x0000_s1035" type="#_x0000_t32" style="position:absolute;left:1606;top:1026;width:36576;height:25146;rotation:-646862fd;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rChMQAAADbAAAADwAAAGRycy9kb3ducmV2LnhtbESPT2vCQBDF7wW/wzJCb3Wjh9ZG1yCC&#10;YG/VCtbbkJ38IdnZkN3G2E/vHAq9zfDevPebdTa6Vg3Uh9qzgfksAUWce1tzaeD8tX9ZggoR2WLr&#10;mQzcKUC2mTytMbX+xkcaTrFUEsIhRQNVjF2qdcgrchhmviMWrfC9wyhrX2rb403CXasXSfKqHdYs&#10;DRV2tKsob04/zgDhe3sZm3v8vX7sD2/FcvjMvwtjnqfjdgUq0hj/zX/XByv4Qi+/yAB68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qsKExAAAANsAAAAPAAAAAAAAAAAA&#10;AAAAAKECAABkcnMvZG93bnJldi54bWxQSwUGAAAAAAQABAD5AAAAkgMAAAAA&#10;" strokecolor="red" strokeweight="1pt">
                  <v:stroke endarrow="open" joinstyle="miter"/>
                </v:shape>
                <v:shape id="Straight Arrow Connector 25" o:spid="_x0000_s1036" type="#_x0000_t32" style="position:absolute;left:27704;top:3279;width:12192;height:3048;rotation:-646862fd;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2NvsAAAADbAAAADwAAAGRycy9kb3ducmV2LnhtbERPS4vCMBC+L/gfwgh7W1PFF9UoIpVd&#10;b+sDvA7N2FSbSWmidv31ZmFhb/PxPWe+bG0l7tT40rGCfi8BQZw7XXKh4HjYfExB+ICssXJMCn7I&#10;w3LReZtjqt2Dd3Tfh0LEEPYpKjAh1KmUPjdk0fdcTRy5s2sshgibQuoGHzHcVnKQJGNpseTYYLCm&#10;taH8ur9ZBdnF+sychmHlHX2OR9ts8vxOlHrvtqsZiEBt+Bf/ub90nN+H31/iAXLx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Ktjb7AAAAA2wAAAA8AAAAAAAAAAAAAAAAA&#10;oQIAAGRycy9kb3ducmV2LnhtbFBLBQYAAAAABAAEAPkAAACOAwAAAAA=&#10;" strokecolor="#c45911 [2405]" strokeweight="1pt">
                  <v:stroke endarrow="open" joinstyle="miter"/>
                </v:shape>
                <v:shape id="TextBox 29" o:spid="_x0000_s1037" type="#_x0000_t202" style="position:absolute;left:32322;top:6973;width:10153;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A079AA" w:rsidRDefault="00A079AA" w:rsidP="00A079AA">
                        <w:pPr>
                          <w:pStyle w:val="NormalnyWeb"/>
                          <w:spacing w:before="0" w:beforeAutospacing="0" w:after="0" w:afterAutospacing="0"/>
                          <w:textAlignment w:val="baseline"/>
                        </w:pPr>
                        <w:r>
                          <w:rPr>
                            <w:rFonts w:eastAsia="MS PGothic" w:cs="MS PGothic"/>
                            <w:color w:val="FF0000"/>
                            <w:kern w:val="24"/>
                            <w:sz w:val="48"/>
                            <w:szCs w:val="48"/>
                          </w:rPr>
                          <w:t>w(t+1)</w:t>
                        </w:r>
                      </w:p>
                    </w:txbxContent>
                  </v:textbox>
                </v:shape>
                <v:shape id="TextBox 31" o:spid="_x0000_s1038" type="#_x0000_t202" style="position:absolute;left:29638;width:5995;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A079AA" w:rsidRDefault="00A079AA" w:rsidP="00A079AA">
                        <w:pPr>
                          <w:pStyle w:val="NormalnyWeb"/>
                          <w:spacing w:before="0" w:beforeAutospacing="0" w:after="0" w:afterAutospacing="0"/>
                          <w:textAlignment w:val="baseline"/>
                        </w:pPr>
                        <w:proofErr w:type="spellStart"/>
                        <w:r>
                          <w:rPr>
                            <w:rFonts w:eastAsia="MS PGothic" w:cs="MS PGothic"/>
                            <w:color w:val="ED7D31" w:themeColor="accent2"/>
                            <w:kern w:val="24"/>
                            <w:sz w:val="48"/>
                            <w:szCs w:val="48"/>
                          </w:rPr>
                          <w:t>Δw</w:t>
                        </w:r>
                        <w:proofErr w:type="spellEnd"/>
                      </w:p>
                    </w:txbxContent>
                  </v:textbox>
                </v:shape>
                <w10:wrap type="topAndBottom"/>
              </v:group>
            </w:pict>
          </mc:Fallback>
        </mc:AlternateContent>
      </w:r>
    </w:p>
    <w:p w:rsidR="00FB5A21" w:rsidRPr="00A548A0" w:rsidRDefault="00FB5A21" w:rsidP="00FB5A21">
      <w:pPr>
        <w:rPr>
          <w:rFonts w:ascii="Arial" w:hAnsi="Arial" w:cs="Arial"/>
        </w:rPr>
      </w:pPr>
      <w:r w:rsidRPr="00A548A0">
        <w:rPr>
          <w:rFonts w:ascii="Arial" w:hAnsi="Arial" w:cs="Arial"/>
        </w:rPr>
        <w:t>Wektor wag przemieszcza się w kierunku środka ciężkości wielkości uczących</w:t>
      </w:r>
      <w:r w:rsidR="00A548A0">
        <w:rPr>
          <w:rFonts w:ascii="Arial" w:hAnsi="Arial" w:cs="Arial"/>
        </w:rPr>
        <w:t>:</w:t>
      </w:r>
    </w:p>
    <w:p w:rsidR="00255EF4" w:rsidRDefault="00FB5A21" w:rsidP="007D4839">
      <w:pPr>
        <w:jc w:val="center"/>
        <w:rPr>
          <w:rFonts w:ascii="Arial" w:hAnsi="Arial" w:cs="Arial"/>
        </w:rPr>
      </w:pPr>
      <w:r w:rsidRPr="00A548A0">
        <w:rPr>
          <w:rFonts w:ascii="Arial" w:hAnsi="Arial" w:cs="Arial"/>
          <w:noProof/>
          <w:lang w:eastAsia="pl-PL"/>
        </w:rPr>
        <w:drawing>
          <wp:inline distT="0" distB="0" distL="0" distR="0" wp14:anchorId="75C51D7E" wp14:editId="5006C543">
            <wp:extent cx="3276600" cy="1863725"/>
            <wp:effectExtent l="0" t="0" r="0" b="3175"/>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pic:cNvPicPr>
                      <a:picLocks noChangeAspect="1" noChangeArrowheads="1"/>
                    </pic:cNvPicPr>
                  </pic:nvPicPr>
                  <pic:blipFill>
                    <a:blip r:embed="rId15"/>
                    <a:srcRect/>
                    <a:stretch>
                      <a:fillRect/>
                    </a:stretch>
                  </pic:blipFill>
                  <pic:spPr bwMode="auto">
                    <a:xfrm>
                      <a:off x="0" y="0"/>
                      <a:ext cx="3276600" cy="1863725"/>
                    </a:xfrm>
                    <a:prstGeom prst="rect">
                      <a:avLst/>
                    </a:prstGeom>
                    <a:noFill/>
                    <a:ln w="9525">
                      <a:noFill/>
                      <a:miter lim="800000"/>
                      <a:headEnd/>
                      <a:tailEnd/>
                    </a:ln>
                  </pic:spPr>
                </pic:pic>
              </a:graphicData>
            </a:graphic>
          </wp:inline>
        </w:drawing>
      </w:r>
    </w:p>
    <w:p w:rsidR="00B4538C" w:rsidRPr="00A548A0" w:rsidRDefault="00B4538C" w:rsidP="007D4839">
      <w:pPr>
        <w:jc w:val="center"/>
        <w:rPr>
          <w:rFonts w:ascii="Arial" w:hAnsi="Arial" w:cs="Arial"/>
        </w:rPr>
      </w:pPr>
    </w:p>
    <w:p w:rsidR="00FB5A21" w:rsidRPr="00A548A0" w:rsidRDefault="00FB5A21" w:rsidP="00FB5A21">
      <w:pPr>
        <w:rPr>
          <w:rFonts w:ascii="Arial" w:hAnsi="Arial" w:cs="Arial"/>
        </w:rPr>
      </w:pPr>
      <w:r w:rsidRPr="00A548A0">
        <w:rPr>
          <w:rFonts w:ascii="Arial" w:hAnsi="Arial" w:cs="Arial"/>
        </w:rPr>
        <w:t xml:space="preserve">Wagi mogą przybierać wartości dowolnie duże, </w:t>
      </w:r>
      <w:r w:rsidR="00B4538C">
        <w:rPr>
          <w:rFonts w:ascii="Arial" w:hAnsi="Arial" w:cs="Arial"/>
        </w:rPr>
        <w:t>ponieważ</w:t>
      </w:r>
      <w:r w:rsidRPr="00A548A0">
        <w:rPr>
          <w:rFonts w:ascii="Arial" w:hAnsi="Arial" w:cs="Arial"/>
        </w:rPr>
        <w:t xml:space="preserve"> w każdym cyklu uczącym następuje </w:t>
      </w:r>
      <w:r w:rsidR="00B4538C">
        <w:rPr>
          <w:rFonts w:ascii="Arial" w:hAnsi="Arial" w:cs="Arial"/>
        </w:rPr>
        <w:t>sumowanie:</w:t>
      </w:r>
      <w:r w:rsidRPr="00A548A0">
        <w:rPr>
          <w:rFonts w:ascii="Arial" w:hAnsi="Arial" w:cs="Arial"/>
        </w:rPr>
        <w:t xml:space="preserve"> </w:t>
      </w:r>
    </w:p>
    <w:p w:rsidR="00FB5A21" w:rsidRPr="00A548A0" w:rsidRDefault="00FB5A21" w:rsidP="00255EF4">
      <w:pPr>
        <w:rPr>
          <w:rFonts w:ascii="Arial" w:hAnsi="Arial" w:cs="Arial"/>
        </w:rPr>
      </w:pPr>
      <w:r w:rsidRPr="00A548A0">
        <w:rPr>
          <w:rFonts w:ascii="Arial" w:hAnsi="Arial" w:cs="Arial"/>
        </w:rPr>
        <w:object w:dxaOrig="2180" w:dyaOrig="380">
          <v:shape id="_x0000_i1030" type="#_x0000_t75" style="width:108.75pt;height:18.75pt" o:ole="">
            <v:imagedata r:id="rId16" o:title=""/>
          </v:shape>
          <o:OLEObject Type="Embed" ProgID="Equation.3" ShapeID="_x0000_i1030" DrawAspect="Content" ObjectID="_1573653564" r:id="rId17"/>
        </w:object>
      </w:r>
    </w:p>
    <w:p w:rsidR="00FB5A21" w:rsidRPr="00A548A0" w:rsidRDefault="00FB5A21" w:rsidP="00FB5A21">
      <w:pPr>
        <w:rPr>
          <w:rFonts w:ascii="Arial" w:hAnsi="Arial" w:cs="Arial"/>
        </w:rPr>
      </w:pPr>
      <w:r w:rsidRPr="00A548A0">
        <w:rPr>
          <w:rFonts w:ascii="Arial" w:hAnsi="Arial" w:cs="Arial"/>
        </w:rPr>
        <w:t xml:space="preserve">Jedną z metod stabilizacji procesu uczenia jest wprowadzenie współczynnika </w:t>
      </w:r>
      <w:r w:rsidRPr="00A548A0">
        <w:rPr>
          <w:rFonts w:ascii="Arial" w:hAnsi="Arial" w:cs="Arial"/>
          <w:i/>
          <w:iCs/>
        </w:rPr>
        <w:t>zapominania</w:t>
      </w:r>
      <w:r w:rsidRPr="00A548A0">
        <w:rPr>
          <w:rFonts w:ascii="Arial" w:hAnsi="Arial" w:cs="Arial"/>
        </w:rPr>
        <w:t xml:space="preserve"> 0&lt;</w:t>
      </w:r>
      <w:r w:rsidRPr="00A548A0">
        <w:rPr>
          <w:rFonts w:ascii="Arial" w:hAnsi="Arial" w:cs="Arial"/>
          <w:i/>
          <w:iCs/>
        </w:rPr>
        <w:sym w:font="Symbol" w:char="F067"/>
      </w:r>
      <w:r w:rsidR="00B4538C">
        <w:rPr>
          <w:rFonts w:ascii="Arial" w:hAnsi="Arial" w:cs="Arial"/>
          <w:i/>
          <w:iCs/>
        </w:rPr>
        <w:t xml:space="preserve">&lt;1 </w:t>
      </w:r>
    </w:p>
    <w:p w:rsidR="00FB5A21" w:rsidRPr="00A548A0" w:rsidRDefault="00FB5A21" w:rsidP="00255EF4">
      <w:pPr>
        <w:rPr>
          <w:rFonts w:ascii="Arial" w:hAnsi="Arial" w:cs="Arial"/>
        </w:rPr>
      </w:pPr>
      <w:r w:rsidRPr="00A548A0">
        <w:rPr>
          <w:rFonts w:ascii="Arial" w:hAnsi="Arial" w:cs="Arial"/>
        </w:rPr>
        <w:object w:dxaOrig="2760" w:dyaOrig="380">
          <v:shape id="_x0000_i1031" type="#_x0000_t75" style="width:138pt;height:18.75pt" o:ole="">
            <v:imagedata r:id="rId18" o:title=""/>
          </v:shape>
          <o:OLEObject Type="Embed" ProgID="Equation.3" ShapeID="_x0000_i1031" DrawAspect="Content" ObjectID="_1573653565" r:id="rId19"/>
        </w:object>
      </w:r>
    </w:p>
    <w:p w:rsidR="00FB5A21" w:rsidRPr="00A548A0" w:rsidRDefault="00FB5A21" w:rsidP="00FB5A21">
      <w:pPr>
        <w:rPr>
          <w:rFonts w:ascii="Arial" w:hAnsi="Arial" w:cs="Arial"/>
        </w:rPr>
      </w:pPr>
      <w:r w:rsidRPr="00A548A0">
        <w:rPr>
          <w:rFonts w:ascii="Arial" w:hAnsi="Arial" w:cs="Arial"/>
        </w:rPr>
        <w:t xml:space="preserve">Uczenie neuronu z zastosowaniem reguły </w:t>
      </w:r>
      <w:proofErr w:type="spellStart"/>
      <w:r w:rsidRPr="00A548A0">
        <w:rPr>
          <w:rFonts w:ascii="Arial" w:hAnsi="Arial" w:cs="Arial"/>
        </w:rPr>
        <w:t>Hebba</w:t>
      </w:r>
      <w:proofErr w:type="spellEnd"/>
      <w:r w:rsidRPr="00A548A0">
        <w:rPr>
          <w:rFonts w:ascii="Arial" w:hAnsi="Arial" w:cs="Arial"/>
        </w:rPr>
        <w:t xml:space="preserve"> może być prowadzone również z nauczycielem. W uczeniu z nauczycielem wartość sygnału wyjściowego </w:t>
      </w:r>
      <w:r w:rsidRPr="00A548A0">
        <w:rPr>
          <w:rFonts w:ascii="Arial" w:hAnsi="Arial" w:cs="Arial"/>
          <w:i/>
          <w:iCs/>
        </w:rPr>
        <w:t>a</w:t>
      </w:r>
      <w:r w:rsidRPr="00A548A0">
        <w:rPr>
          <w:rFonts w:ascii="Arial" w:hAnsi="Arial" w:cs="Arial"/>
        </w:rPr>
        <w:t xml:space="preserve"> zastępuje się wartością zadaną </w:t>
      </w:r>
      <w:r w:rsidRPr="00A548A0">
        <w:rPr>
          <w:rFonts w:ascii="Arial" w:hAnsi="Arial" w:cs="Arial"/>
          <w:i/>
          <w:iCs/>
        </w:rPr>
        <w:t xml:space="preserve">t. </w:t>
      </w:r>
    </w:p>
    <w:p w:rsidR="00FB5A21" w:rsidRPr="00A548A0" w:rsidRDefault="00FB5A21" w:rsidP="00255EF4">
      <w:pPr>
        <w:rPr>
          <w:rFonts w:ascii="Arial" w:hAnsi="Arial" w:cs="Arial"/>
        </w:rPr>
      </w:pPr>
      <w:r w:rsidRPr="00A548A0">
        <w:rPr>
          <w:rFonts w:ascii="Arial" w:hAnsi="Arial" w:cs="Arial"/>
        </w:rPr>
        <w:object w:dxaOrig="1040" w:dyaOrig="360">
          <v:shape id="_x0000_i1032" type="#_x0000_t75" style="width:51.75pt;height:18pt" o:ole="">
            <v:imagedata r:id="rId20" o:title=""/>
          </v:shape>
          <o:OLEObject Type="Embed" ProgID="Equation.3" ShapeID="_x0000_i1032" DrawAspect="Content" ObjectID="_1573653566" r:id="rId21"/>
        </w:object>
      </w:r>
    </w:p>
    <w:p w:rsidR="00FB5A21" w:rsidRPr="00A548A0" w:rsidRDefault="00B4538C" w:rsidP="00255EF4">
      <w:pPr>
        <w:rPr>
          <w:rFonts w:ascii="Arial" w:hAnsi="Arial" w:cs="Arial"/>
          <w:u w:val="single"/>
        </w:rPr>
      </w:pPr>
      <w:r>
        <w:rPr>
          <w:rFonts w:ascii="Arial" w:hAnsi="Arial" w:cs="Arial"/>
          <w:u w:val="single"/>
        </w:rPr>
        <w:br w:type="page"/>
      </w:r>
    </w:p>
    <w:p w:rsidR="00255EF4" w:rsidRPr="00A548A0" w:rsidRDefault="00255EF4" w:rsidP="00255EF4">
      <w:pPr>
        <w:rPr>
          <w:rFonts w:ascii="Arial" w:hAnsi="Arial" w:cs="Arial"/>
          <w:u w:val="single"/>
        </w:rPr>
      </w:pPr>
      <w:r w:rsidRPr="00A548A0">
        <w:rPr>
          <w:rFonts w:ascii="Arial" w:hAnsi="Arial" w:cs="Arial"/>
          <w:u w:val="single"/>
        </w:rPr>
        <w:lastRenderedPageBreak/>
        <w:t>Format danych</w:t>
      </w:r>
    </w:p>
    <w:p w:rsidR="00255EF4" w:rsidRPr="00A548A0" w:rsidRDefault="00255EF4" w:rsidP="00255EF4">
      <w:pPr>
        <w:rPr>
          <w:rFonts w:ascii="Arial" w:hAnsi="Arial" w:cs="Arial"/>
        </w:rPr>
      </w:pPr>
      <w:r w:rsidRPr="00A548A0">
        <w:rPr>
          <w:rFonts w:ascii="Arial" w:hAnsi="Arial" w:cs="Arial"/>
        </w:rPr>
        <w:t xml:space="preserve">Matryca 5x7 przykładowych liter: </w:t>
      </w:r>
    </w:p>
    <w:p w:rsidR="00255EF4" w:rsidRPr="00A548A0" w:rsidRDefault="00255EF4" w:rsidP="00255EF4">
      <w:pPr>
        <w:rPr>
          <w:rFonts w:ascii="Arial" w:hAnsi="Arial" w:cs="Arial"/>
        </w:rPr>
      </w:pPr>
      <w:r w:rsidRPr="00A548A0">
        <w:rPr>
          <w:rFonts w:ascii="Arial" w:hAnsi="Arial" w:cs="Arial"/>
          <w:noProof/>
          <w:lang w:eastAsia="pl-PL"/>
        </w:rPr>
        <w:drawing>
          <wp:inline distT="0" distB="0" distL="0" distR="0" wp14:anchorId="7BA8E586" wp14:editId="197A4D61">
            <wp:extent cx="5191125" cy="3333750"/>
            <wp:effectExtent l="0" t="0" r="9525" b="0"/>
            <wp:docPr id="14" name="Obraz 14" descr="C:\Users\Ula\Desktop\PSI3\lit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Ula\Desktop\PSI3\lite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1125" cy="3333750"/>
                    </a:xfrm>
                    <a:prstGeom prst="rect">
                      <a:avLst/>
                    </a:prstGeom>
                    <a:noFill/>
                    <a:ln>
                      <a:noFill/>
                    </a:ln>
                  </pic:spPr>
                </pic:pic>
              </a:graphicData>
            </a:graphic>
          </wp:inline>
        </w:drawing>
      </w:r>
    </w:p>
    <w:p w:rsidR="00255EF4" w:rsidRPr="00A548A0" w:rsidRDefault="00255EF4" w:rsidP="00255EF4">
      <w:pPr>
        <w:rPr>
          <w:rFonts w:ascii="Arial" w:hAnsi="Arial" w:cs="Arial"/>
          <w:color w:val="000000"/>
        </w:rPr>
      </w:pPr>
      <w:r w:rsidRPr="00A548A0">
        <w:rPr>
          <w:rFonts w:ascii="Arial" w:hAnsi="Arial" w:cs="Arial"/>
        </w:rPr>
        <w:t xml:space="preserve">Pola zaznaczone na zielono odpowiadają wartości 1, a pola w kolorze białym odpowiadają wartości 0 po </w:t>
      </w:r>
      <w:r w:rsidRPr="00A548A0">
        <w:rPr>
          <w:rFonts w:ascii="Arial" w:hAnsi="Arial" w:cs="Arial"/>
          <w:color w:val="000000"/>
        </w:rPr>
        <w:t xml:space="preserve">konwersji zero-jedynkowej. </w:t>
      </w:r>
    </w:p>
    <w:p w:rsidR="00255EF4" w:rsidRDefault="00255EF4" w:rsidP="00255EF4"/>
    <w:p w:rsidR="00DC345C" w:rsidRDefault="00DC345C" w:rsidP="00255EF4">
      <w:pPr>
        <w:rPr>
          <w:rFonts w:ascii="Arial" w:hAnsi="Arial" w:cs="Arial"/>
          <w:b/>
          <w:sz w:val="24"/>
          <w:szCs w:val="24"/>
          <w:u w:val="single"/>
        </w:rPr>
      </w:pPr>
      <w:r w:rsidRPr="00EA76F4">
        <w:rPr>
          <w:rFonts w:ascii="Arial" w:hAnsi="Arial" w:cs="Arial"/>
          <w:b/>
          <w:sz w:val="24"/>
          <w:szCs w:val="24"/>
          <w:u w:val="single"/>
        </w:rPr>
        <w:t>5. ​Zestawienie otrzymanych wyników</w:t>
      </w:r>
      <w:r w:rsidR="00EB2232">
        <w:rPr>
          <w:rFonts w:ascii="Arial" w:hAnsi="Arial" w:cs="Arial"/>
          <w:b/>
          <w:sz w:val="24"/>
          <w:szCs w:val="24"/>
          <w:u w:val="single"/>
        </w:rPr>
        <w:t xml:space="preserve"> i obserwacje</w:t>
      </w:r>
      <w:r w:rsidRPr="00EA76F4">
        <w:rPr>
          <w:rFonts w:ascii="Arial" w:hAnsi="Arial" w:cs="Arial"/>
          <w:b/>
          <w:sz w:val="24"/>
          <w:szCs w:val="24"/>
          <w:u w:val="single"/>
        </w:rPr>
        <w:t>:</w:t>
      </w:r>
    </w:p>
    <w:p w:rsidR="009046DA" w:rsidRPr="00A15BFE" w:rsidRDefault="009338E8" w:rsidP="00255EF4">
      <w:pPr>
        <w:rPr>
          <w:rFonts w:ascii="Arial" w:hAnsi="Arial" w:cs="Arial"/>
          <w:color w:val="0000FF"/>
          <w:u w:val="single"/>
        </w:rPr>
      </w:pPr>
      <w:r w:rsidRPr="00A15BFE">
        <w:rPr>
          <w:rFonts w:ascii="Arial" w:hAnsi="Arial" w:cs="Arial"/>
        </w:rPr>
        <w:t xml:space="preserve">Tabele z wynikami znajdują się w pliku Wyniki.xlsx w repozytorium </w:t>
      </w:r>
      <w:hyperlink r:id="rId23" w:history="1">
        <w:r w:rsidR="009046DA" w:rsidRPr="00A15BFE">
          <w:rPr>
            <w:rStyle w:val="Hipercze"/>
            <w:rFonts w:ascii="Arial" w:hAnsi="Arial" w:cs="Arial"/>
          </w:rPr>
          <w:t>https://github.com/ukrol/PSI_GP02_zima_2017-2018_Urszula_Krol</w:t>
        </w:r>
      </w:hyperlink>
    </w:p>
    <w:p w:rsidR="009046DA" w:rsidRDefault="009046DA" w:rsidP="009046DA">
      <w:pPr>
        <w:rPr>
          <w:rFonts w:ascii="Arial" w:hAnsi="Arial" w:cs="Arial"/>
          <w:sz w:val="24"/>
          <w:szCs w:val="24"/>
        </w:rPr>
      </w:pPr>
    </w:p>
    <w:p w:rsidR="009046DA" w:rsidRDefault="009046DA" w:rsidP="009046DA">
      <w:pPr>
        <w:rPr>
          <w:rFonts w:ascii="Arial" w:hAnsi="Arial" w:cs="Arial"/>
          <w:sz w:val="24"/>
          <w:szCs w:val="24"/>
        </w:rPr>
      </w:pPr>
      <w:r>
        <w:rPr>
          <w:rFonts w:ascii="Arial" w:hAnsi="Arial" w:cs="Arial"/>
          <w:sz w:val="24"/>
          <w:szCs w:val="24"/>
        </w:rPr>
        <w:t>Oznaczenie poszczególnych liter:</w:t>
      </w:r>
    </w:p>
    <w:tbl>
      <w:tblPr>
        <w:tblW w:w="2830" w:type="dxa"/>
        <w:tblCellMar>
          <w:left w:w="70" w:type="dxa"/>
          <w:right w:w="70" w:type="dxa"/>
        </w:tblCellMar>
        <w:tblLook w:val="04A0" w:firstRow="1" w:lastRow="0" w:firstColumn="1" w:lastColumn="0" w:noHBand="0" w:noVBand="1"/>
      </w:tblPr>
      <w:tblGrid>
        <w:gridCol w:w="649"/>
        <w:gridCol w:w="2181"/>
      </w:tblGrid>
      <w:tr w:rsidR="009046DA" w:rsidRPr="009046DA" w:rsidTr="009046DA">
        <w:trPr>
          <w:trHeight w:val="223"/>
        </w:trPr>
        <w:tc>
          <w:tcPr>
            <w:tcW w:w="64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Litera</w:t>
            </w:r>
          </w:p>
        </w:tc>
        <w:tc>
          <w:tcPr>
            <w:tcW w:w="2181" w:type="dxa"/>
            <w:tcBorders>
              <w:top w:val="single" w:sz="4" w:space="0" w:color="auto"/>
              <w:left w:val="nil"/>
              <w:bottom w:val="single" w:sz="4" w:space="0" w:color="auto"/>
              <w:right w:val="nil"/>
            </w:tcBorders>
            <w:shd w:val="clear" w:color="000000" w:fill="F2F2F2"/>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Liczba na wykresie</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A</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1</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B</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2</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C</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3</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D</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4</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E</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5</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F</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6</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G</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7</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H</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8</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BFBFBF"/>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I</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9</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J</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10</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M</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11</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N</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12</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O</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13</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P</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14</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R</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15</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lastRenderedPageBreak/>
              <w:t>S</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16</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BFBFBF"/>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T</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17</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U</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18</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W</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19</w:t>
            </w:r>
          </w:p>
        </w:tc>
      </w:tr>
      <w:tr w:rsidR="009046DA" w:rsidRPr="009046DA" w:rsidTr="009046DA">
        <w:trPr>
          <w:trHeight w:val="223"/>
        </w:trPr>
        <w:tc>
          <w:tcPr>
            <w:tcW w:w="649" w:type="dxa"/>
            <w:tcBorders>
              <w:top w:val="nil"/>
              <w:left w:val="single" w:sz="4" w:space="0" w:color="auto"/>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X</w:t>
            </w:r>
          </w:p>
        </w:tc>
        <w:tc>
          <w:tcPr>
            <w:tcW w:w="2181" w:type="dxa"/>
            <w:tcBorders>
              <w:top w:val="nil"/>
              <w:left w:val="nil"/>
              <w:bottom w:val="single" w:sz="4" w:space="0" w:color="auto"/>
              <w:right w:val="single" w:sz="4" w:space="0" w:color="auto"/>
            </w:tcBorders>
            <w:shd w:val="clear" w:color="000000" w:fill="D9D9D9"/>
            <w:noWrap/>
            <w:vAlign w:val="bottom"/>
            <w:hideMark/>
          </w:tcPr>
          <w:p w:rsidR="009046DA" w:rsidRPr="009046DA" w:rsidRDefault="009046DA" w:rsidP="009046DA">
            <w:pPr>
              <w:spacing w:after="0" w:line="240" w:lineRule="auto"/>
              <w:jc w:val="center"/>
              <w:rPr>
                <w:rFonts w:ascii="Calibri" w:eastAsia="Times New Roman" w:hAnsi="Calibri" w:cs="Calibri"/>
                <w:color w:val="000000"/>
                <w:lang w:eastAsia="pl-PL"/>
              </w:rPr>
            </w:pPr>
            <w:r w:rsidRPr="009046DA">
              <w:rPr>
                <w:rFonts w:ascii="Calibri" w:eastAsia="Times New Roman" w:hAnsi="Calibri" w:cs="Calibri"/>
                <w:color w:val="000000"/>
                <w:lang w:eastAsia="pl-PL"/>
              </w:rPr>
              <w:t>20</w:t>
            </w:r>
          </w:p>
        </w:tc>
      </w:tr>
    </w:tbl>
    <w:p w:rsidR="009046DA" w:rsidRDefault="009046DA" w:rsidP="009046DA">
      <w:pPr>
        <w:rPr>
          <w:rFonts w:ascii="Arial" w:hAnsi="Arial" w:cs="Arial"/>
          <w:sz w:val="24"/>
          <w:szCs w:val="24"/>
        </w:rPr>
      </w:pPr>
    </w:p>
    <w:p w:rsidR="00446C86" w:rsidRDefault="00446C86" w:rsidP="009046DA">
      <w:pPr>
        <w:rPr>
          <w:rFonts w:ascii="Arial" w:hAnsi="Arial" w:cs="Arial"/>
          <w:sz w:val="24"/>
          <w:szCs w:val="24"/>
        </w:rPr>
      </w:pPr>
    </w:p>
    <w:p w:rsidR="00446C86" w:rsidRDefault="00446C86" w:rsidP="009046DA">
      <w:pPr>
        <w:rPr>
          <w:rFonts w:ascii="Arial" w:hAnsi="Arial" w:cs="Arial"/>
          <w:sz w:val="24"/>
          <w:szCs w:val="24"/>
          <w:u w:val="single"/>
        </w:rPr>
      </w:pPr>
      <w:r w:rsidRPr="00446C86">
        <w:rPr>
          <w:rFonts w:ascii="Arial" w:hAnsi="Arial" w:cs="Arial"/>
          <w:sz w:val="24"/>
          <w:szCs w:val="24"/>
          <w:u w:val="single"/>
        </w:rPr>
        <w:t>Porównanie wyników prób przeprowadzonych ze współczynnikiem zapominania:</w:t>
      </w:r>
    </w:p>
    <w:p w:rsidR="00446C86" w:rsidRPr="00A15BFE" w:rsidRDefault="00446C86" w:rsidP="009046DA">
      <w:pPr>
        <w:rPr>
          <w:rFonts w:ascii="Arial" w:hAnsi="Arial" w:cs="Arial"/>
          <w:u w:val="single"/>
        </w:rPr>
      </w:pPr>
    </w:p>
    <w:p w:rsidR="009046DA" w:rsidRPr="00A15BFE" w:rsidRDefault="009046DA" w:rsidP="009046DA">
      <w:pPr>
        <w:rPr>
          <w:rFonts w:ascii="Arial" w:hAnsi="Arial" w:cs="Arial"/>
        </w:rPr>
      </w:pPr>
      <w:r w:rsidRPr="00A15BFE">
        <w:rPr>
          <w:rFonts w:ascii="Arial" w:hAnsi="Arial" w:cs="Arial"/>
          <w:u w:val="single"/>
        </w:rPr>
        <w:t>Wykres nr 1</w:t>
      </w:r>
      <w:r w:rsidRPr="00A15BFE">
        <w:rPr>
          <w:rFonts w:ascii="Arial" w:hAnsi="Arial" w:cs="Arial"/>
        </w:rPr>
        <w:t xml:space="preserve"> przedstawia wyniki uzyskane dla poszczególnych liter przy współczynniku uczenia równym 0.1 i współczynniku zapominania równym 0.1</w:t>
      </w:r>
    </w:p>
    <w:p w:rsidR="009046DA" w:rsidRDefault="009046DA" w:rsidP="009046DA">
      <w:pPr>
        <w:rPr>
          <w:rFonts w:ascii="Arial" w:hAnsi="Arial" w:cs="Arial"/>
          <w:sz w:val="24"/>
          <w:szCs w:val="24"/>
        </w:rPr>
      </w:pPr>
    </w:p>
    <w:p w:rsidR="00446C86" w:rsidRDefault="00446C86" w:rsidP="009046DA">
      <w:pPr>
        <w:rPr>
          <w:rFonts w:ascii="Arial" w:hAnsi="Arial" w:cs="Arial"/>
          <w:sz w:val="24"/>
          <w:szCs w:val="24"/>
        </w:rPr>
      </w:pPr>
    </w:p>
    <w:p w:rsidR="009046DA" w:rsidRDefault="009046DA" w:rsidP="009046DA">
      <w:pPr>
        <w:jc w:val="center"/>
        <w:rPr>
          <w:rFonts w:ascii="Arial" w:hAnsi="Arial" w:cs="Arial"/>
          <w:sz w:val="24"/>
          <w:szCs w:val="24"/>
        </w:rPr>
      </w:pPr>
      <w:r>
        <w:rPr>
          <w:noProof/>
          <w:lang w:eastAsia="pl-PL"/>
        </w:rPr>
        <w:drawing>
          <wp:inline distT="0" distB="0" distL="0" distR="0" wp14:anchorId="06E0112B" wp14:editId="4CD1BA2A">
            <wp:extent cx="4495800" cy="2562225"/>
            <wp:effectExtent l="0" t="0" r="0" b="952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046DA" w:rsidRDefault="00446C86" w:rsidP="009046DA">
      <w:pPr>
        <w:rPr>
          <w:rFonts w:ascii="Arial" w:hAnsi="Arial" w:cs="Arial"/>
          <w:sz w:val="24"/>
          <w:szCs w:val="24"/>
        </w:rPr>
      </w:pPr>
      <w:r>
        <w:rPr>
          <w:rFonts w:ascii="Arial" w:hAnsi="Arial" w:cs="Arial"/>
          <w:sz w:val="24"/>
          <w:szCs w:val="24"/>
        </w:rPr>
        <w:br w:type="page"/>
      </w:r>
    </w:p>
    <w:p w:rsidR="009046DA" w:rsidRPr="00A15BFE" w:rsidRDefault="009046DA" w:rsidP="009046DA">
      <w:pPr>
        <w:tabs>
          <w:tab w:val="left" w:pos="8130"/>
        </w:tabs>
        <w:rPr>
          <w:rFonts w:ascii="Arial" w:hAnsi="Arial" w:cs="Arial"/>
        </w:rPr>
      </w:pPr>
      <w:r w:rsidRPr="00A15BFE">
        <w:rPr>
          <w:rFonts w:ascii="Arial" w:hAnsi="Arial" w:cs="Arial"/>
          <w:u w:val="single"/>
        </w:rPr>
        <w:lastRenderedPageBreak/>
        <w:t>Wykres nr 2</w:t>
      </w:r>
      <w:r w:rsidRPr="00A15BFE">
        <w:rPr>
          <w:rFonts w:ascii="Arial" w:hAnsi="Arial" w:cs="Arial"/>
        </w:rPr>
        <w:t xml:space="preserve"> przedstawia wyniki uzyskane dla poszczególnych liter przy </w:t>
      </w:r>
      <w:r w:rsidRPr="00A15BFE">
        <w:rPr>
          <w:rFonts w:ascii="Arial" w:hAnsi="Arial" w:cs="Arial"/>
        </w:rPr>
        <w:t>współczynniku uczenia równym 0.2</w:t>
      </w:r>
      <w:r w:rsidRPr="00A15BFE">
        <w:rPr>
          <w:rFonts w:ascii="Arial" w:hAnsi="Arial" w:cs="Arial"/>
        </w:rPr>
        <w:t xml:space="preserve"> i współczynniku zapominania równym 0.1</w:t>
      </w:r>
      <w:r w:rsidRPr="00A15BFE">
        <w:rPr>
          <w:rFonts w:ascii="Arial" w:hAnsi="Arial" w:cs="Arial"/>
        </w:rPr>
        <w:tab/>
      </w:r>
    </w:p>
    <w:p w:rsidR="00446C86" w:rsidRDefault="00446C86" w:rsidP="009046DA">
      <w:pPr>
        <w:tabs>
          <w:tab w:val="left" w:pos="8130"/>
        </w:tabs>
        <w:rPr>
          <w:rFonts w:ascii="Arial" w:hAnsi="Arial" w:cs="Arial"/>
          <w:sz w:val="24"/>
          <w:szCs w:val="24"/>
        </w:rPr>
      </w:pPr>
    </w:p>
    <w:p w:rsidR="009046DA" w:rsidRDefault="009046DA" w:rsidP="009046DA">
      <w:pPr>
        <w:tabs>
          <w:tab w:val="left" w:pos="8130"/>
        </w:tabs>
        <w:jc w:val="center"/>
        <w:rPr>
          <w:rFonts w:ascii="Arial" w:hAnsi="Arial" w:cs="Arial"/>
          <w:sz w:val="24"/>
          <w:szCs w:val="24"/>
        </w:rPr>
      </w:pPr>
      <w:r>
        <w:rPr>
          <w:noProof/>
          <w:lang w:eastAsia="pl-PL"/>
        </w:rPr>
        <w:drawing>
          <wp:inline distT="0" distB="0" distL="0" distR="0" wp14:anchorId="4BB0BC94" wp14:editId="57CD4397">
            <wp:extent cx="4572000" cy="2743200"/>
            <wp:effectExtent l="0" t="0" r="0" b="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046DA" w:rsidRDefault="009046DA" w:rsidP="009046DA">
      <w:pPr>
        <w:tabs>
          <w:tab w:val="left" w:pos="8130"/>
        </w:tabs>
        <w:jc w:val="center"/>
        <w:rPr>
          <w:rFonts w:ascii="Arial" w:hAnsi="Arial" w:cs="Arial"/>
          <w:sz w:val="24"/>
          <w:szCs w:val="24"/>
        </w:rPr>
      </w:pPr>
    </w:p>
    <w:p w:rsidR="009046DA" w:rsidRPr="00A15BFE" w:rsidRDefault="009046DA" w:rsidP="009046DA">
      <w:pPr>
        <w:tabs>
          <w:tab w:val="left" w:pos="8130"/>
        </w:tabs>
        <w:rPr>
          <w:rFonts w:ascii="Arial" w:hAnsi="Arial" w:cs="Arial"/>
        </w:rPr>
      </w:pPr>
      <w:r w:rsidRPr="00A15BFE">
        <w:rPr>
          <w:rFonts w:ascii="Arial" w:hAnsi="Arial" w:cs="Arial"/>
          <w:u w:val="single"/>
        </w:rPr>
        <w:t>Wykres nr 3</w:t>
      </w:r>
      <w:r w:rsidRPr="00A15BFE">
        <w:rPr>
          <w:rFonts w:ascii="Arial" w:hAnsi="Arial" w:cs="Arial"/>
        </w:rPr>
        <w:t xml:space="preserve"> przedstawia wyniki uzyskane dla poszczególnych liter przy </w:t>
      </w:r>
      <w:r w:rsidRPr="00A15BFE">
        <w:rPr>
          <w:rFonts w:ascii="Arial" w:hAnsi="Arial" w:cs="Arial"/>
        </w:rPr>
        <w:t>współczynniku uczenia równym 0.4</w:t>
      </w:r>
      <w:r w:rsidRPr="00A15BFE">
        <w:rPr>
          <w:rFonts w:ascii="Arial" w:hAnsi="Arial" w:cs="Arial"/>
        </w:rPr>
        <w:t xml:space="preserve"> i współczynniku zapominania równym 0.1</w:t>
      </w:r>
      <w:r w:rsidRPr="00A15BFE">
        <w:rPr>
          <w:rFonts w:ascii="Arial" w:hAnsi="Arial" w:cs="Arial"/>
        </w:rPr>
        <w:tab/>
      </w:r>
    </w:p>
    <w:p w:rsidR="009046DA" w:rsidRDefault="009046DA" w:rsidP="009046DA">
      <w:pPr>
        <w:tabs>
          <w:tab w:val="left" w:pos="8130"/>
        </w:tabs>
        <w:rPr>
          <w:rFonts w:ascii="Arial" w:hAnsi="Arial" w:cs="Arial"/>
          <w:sz w:val="24"/>
          <w:szCs w:val="24"/>
        </w:rPr>
      </w:pPr>
    </w:p>
    <w:p w:rsidR="009046DA" w:rsidRDefault="009046DA" w:rsidP="009046DA">
      <w:pPr>
        <w:tabs>
          <w:tab w:val="left" w:pos="8130"/>
        </w:tabs>
        <w:jc w:val="center"/>
        <w:rPr>
          <w:rFonts w:ascii="Arial" w:hAnsi="Arial" w:cs="Arial"/>
          <w:sz w:val="24"/>
          <w:szCs w:val="24"/>
        </w:rPr>
      </w:pPr>
      <w:r>
        <w:rPr>
          <w:noProof/>
          <w:lang w:eastAsia="pl-PL"/>
        </w:rPr>
        <w:drawing>
          <wp:inline distT="0" distB="0" distL="0" distR="0" wp14:anchorId="4A1BCA37" wp14:editId="7DF3E428">
            <wp:extent cx="4572000" cy="2743200"/>
            <wp:effectExtent l="0" t="0" r="0" b="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046DA" w:rsidRDefault="00446C86" w:rsidP="00446C86">
      <w:pPr>
        <w:rPr>
          <w:rFonts w:ascii="Arial" w:hAnsi="Arial" w:cs="Arial"/>
          <w:sz w:val="24"/>
          <w:szCs w:val="24"/>
        </w:rPr>
      </w:pPr>
      <w:r>
        <w:rPr>
          <w:rFonts w:ascii="Arial" w:hAnsi="Arial" w:cs="Arial"/>
          <w:sz w:val="24"/>
          <w:szCs w:val="24"/>
        </w:rPr>
        <w:br w:type="page"/>
      </w:r>
    </w:p>
    <w:p w:rsidR="009046DA" w:rsidRPr="00A15BFE" w:rsidRDefault="009046DA" w:rsidP="009046DA">
      <w:pPr>
        <w:tabs>
          <w:tab w:val="left" w:pos="8130"/>
        </w:tabs>
        <w:rPr>
          <w:rFonts w:ascii="Arial" w:hAnsi="Arial" w:cs="Arial"/>
        </w:rPr>
      </w:pPr>
      <w:r w:rsidRPr="00A15BFE">
        <w:rPr>
          <w:rFonts w:ascii="Arial" w:hAnsi="Arial" w:cs="Arial"/>
          <w:u w:val="single"/>
        </w:rPr>
        <w:lastRenderedPageBreak/>
        <w:t>Wykres nr 4</w:t>
      </w:r>
      <w:r w:rsidRPr="00A15BFE">
        <w:rPr>
          <w:rFonts w:ascii="Arial" w:hAnsi="Arial" w:cs="Arial"/>
        </w:rPr>
        <w:t xml:space="preserve"> przedstawia wyniki uzyskane dla poszczególnych liter przy </w:t>
      </w:r>
      <w:r w:rsidRPr="00A15BFE">
        <w:rPr>
          <w:rFonts w:ascii="Arial" w:hAnsi="Arial" w:cs="Arial"/>
        </w:rPr>
        <w:t>współczynniku uczenia równym 0.1</w:t>
      </w:r>
      <w:r w:rsidRPr="00A15BFE">
        <w:rPr>
          <w:rFonts w:ascii="Arial" w:hAnsi="Arial" w:cs="Arial"/>
        </w:rPr>
        <w:t xml:space="preserve"> i wspó</w:t>
      </w:r>
      <w:r w:rsidRPr="00A15BFE">
        <w:rPr>
          <w:rFonts w:ascii="Arial" w:hAnsi="Arial" w:cs="Arial"/>
        </w:rPr>
        <w:t>łczynniku zapominania równym 0.2</w:t>
      </w:r>
    </w:p>
    <w:p w:rsidR="009046DA" w:rsidRDefault="009046DA" w:rsidP="009046DA">
      <w:pPr>
        <w:tabs>
          <w:tab w:val="left" w:pos="8130"/>
        </w:tabs>
        <w:rPr>
          <w:rFonts w:ascii="Arial" w:hAnsi="Arial" w:cs="Arial"/>
          <w:sz w:val="24"/>
          <w:szCs w:val="24"/>
        </w:rPr>
      </w:pPr>
    </w:p>
    <w:p w:rsidR="009046DA" w:rsidRDefault="009046DA" w:rsidP="009046DA">
      <w:pPr>
        <w:tabs>
          <w:tab w:val="left" w:pos="8130"/>
        </w:tabs>
        <w:jc w:val="center"/>
        <w:rPr>
          <w:rFonts w:ascii="Arial" w:hAnsi="Arial" w:cs="Arial"/>
          <w:sz w:val="24"/>
          <w:szCs w:val="24"/>
        </w:rPr>
      </w:pPr>
      <w:r>
        <w:rPr>
          <w:noProof/>
          <w:lang w:eastAsia="pl-PL"/>
        </w:rPr>
        <w:drawing>
          <wp:inline distT="0" distB="0" distL="0" distR="0" wp14:anchorId="41F6D4D2" wp14:editId="3F6024E5">
            <wp:extent cx="4572000" cy="2743200"/>
            <wp:effectExtent l="0" t="0" r="0" b="0"/>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46C86" w:rsidRPr="00A15BFE" w:rsidRDefault="00446C86" w:rsidP="009046DA">
      <w:pPr>
        <w:tabs>
          <w:tab w:val="left" w:pos="8130"/>
        </w:tabs>
        <w:jc w:val="center"/>
        <w:rPr>
          <w:rFonts w:ascii="Arial" w:hAnsi="Arial" w:cs="Arial"/>
        </w:rPr>
      </w:pPr>
    </w:p>
    <w:p w:rsidR="00446C86" w:rsidRPr="00A15BFE" w:rsidRDefault="00446C86" w:rsidP="009046DA">
      <w:pPr>
        <w:tabs>
          <w:tab w:val="left" w:pos="8130"/>
        </w:tabs>
        <w:jc w:val="center"/>
        <w:rPr>
          <w:rFonts w:ascii="Arial" w:hAnsi="Arial" w:cs="Arial"/>
        </w:rPr>
      </w:pPr>
    </w:p>
    <w:p w:rsidR="009046DA" w:rsidRPr="00A15BFE" w:rsidRDefault="009046DA" w:rsidP="00446C86">
      <w:pPr>
        <w:rPr>
          <w:rFonts w:ascii="Arial" w:hAnsi="Arial" w:cs="Arial"/>
        </w:rPr>
      </w:pPr>
      <w:r w:rsidRPr="00A15BFE">
        <w:rPr>
          <w:rFonts w:ascii="Arial" w:hAnsi="Arial" w:cs="Arial"/>
          <w:u w:val="single"/>
        </w:rPr>
        <w:t>Wykres nr 5</w:t>
      </w:r>
      <w:r w:rsidRPr="00A15BFE">
        <w:rPr>
          <w:rFonts w:ascii="Arial" w:hAnsi="Arial" w:cs="Arial"/>
        </w:rPr>
        <w:t xml:space="preserve"> przedstawia wyniki uzyskane dla poszczególnych liter przy współczynniku uczenia równym 0.1 i wspó</w:t>
      </w:r>
      <w:r w:rsidRPr="00A15BFE">
        <w:rPr>
          <w:rFonts w:ascii="Arial" w:hAnsi="Arial" w:cs="Arial"/>
        </w:rPr>
        <w:t>łczynniku zapominania równym 0.4</w:t>
      </w:r>
    </w:p>
    <w:p w:rsidR="009046DA" w:rsidRDefault="009046DA" w:rsidP="009046DA">
      <w:pPr>
        <w:tabs>
          <w:tab w:val="left" w:pos="8130"/>
        </w:tabs>
        <w:rPr>
          <w:rFonts w:ascii="Arial" w:hAnsi="Arial" w:cs="Arial"/>
          <w:sz w:val="24"/>
          <w:szCs w:val="24"/>
        </w:rPr>
      </w:pPr>
    </w:p>
    <w:p w:rsidR="009046DA" w:rsidRDefault="009046DA" w:rsidP="009046DA">
      <w:pPr>
        <w:tabs>
          <w:tab w:val="left" w:pos="8130"/>
        </w:tabs>
        <w:jc w:val="center"/>
        <w:rPr>
          <w:rFonts w:ascii="Arial" w:hAnsi="Arial" w:cs="Arial"/>
          <w:sz w:val="24"/>
          <w:szCs w:val="24"/>
        </w:rPr>
      </w:pPr>
      <w:r>
        <w:rPr>
          <w:noProof/>
          <w:lang w:eastAsia="pl-PL"/>
        </w:rPr>
        <w:drawing>
          <wp:inline distT="0" distB="0" distL="0" distR="0" wp14:anchorId="75B302E7" wp14:editId="19465823">
            <wp:extent cx="4572000" cy="2743200"/>
            <wp:effectExtent l="0" t="0" r="0" b="0"/>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046DA" w:rsidRDefault="00446C86" w:rsidP="00446C86">
      <w:pPr>
        <w:rPr>
          <w:rFonts w:ascii="Arial" w:hAnsi="Arial" w:cs="Arial"/>
          <w:sz w:val="24"/>
          <w:szCs w:val="24"/>
        </w:rPr>
      </w:pPr>
      <w:r>
        <w:rPr>
          <w:rFonts w:ascii="Arial" w:hAnsi="Arial" w:cs="Arial"/>
          <w:sz w:val="24"/>
          <w:szCs w:val="24"/>
        </w:rPr>
        <w:br w:type="page"/>
      </w:r>
    </w:p>
    <w:p w:rsidR="009046DA" w:rsidRPr="00A15BFE" w:rsidRDefault="009046DA" w:rsidP="009046DA">
      <w:pPr>
        <w:tabs>
          <w:tab w:val="left" w:pos="8130"/>
        </w:tabs>
        <w:rPr>
          <w:rFonts w:ascii="Arial" w:hAnsi="Arial" w:cs="Arial"/>
        </w:rPr>
      </w:pPr>
      <w:r w:rsidRPr="00A15BFE">
        <w:rPr>
          <w:rFonts w:ascii="Arial" w:hAnsi="Arial" w:cs="Arial"/>
          <w:u w:val="single"/>
        </w:rPr>
        <w:lastRenderedPageBreak/>
        <w:t>Wykres nr 6</w:t>
      </w:r>
      <w:r w:rsidRPr="00A15BFE">
        <w:rPr>
          <w:rFonts w:ascii="Arial" w:hAnsi="Arial" w:cs="Arial"/>
        </w:rPr>
        <w:t xml:space="preserve"> przedstawia wyniki uzyskane dla poszczególnych liter przy współczynniku uczenia równym 0.1 i wspó</w:t>
      </w:r>
      <w:r w:rsidRPr="00A15BFE">
        <w:rPr>
          <w:rFonts w:ascii="Arial" w:hAnsi="Arial" w:cs="Arial"/>
        </w:rPr>
        <w:t>łczynniku zapominania równym 0.5</w:t>
      </w:r>
    </w:p>
    <w:p w:rsidR="009046DA" w:rsidRDefault="009046DA" w:rsidP="009046DA">
      <w:pPr>
        <w:tabs>
          <w:tab w:val="left" w:pos="8130"/>
        </w:tabs>
        <w:rPr>
          <w:rFonts w:ascii="Arial" w:hAnsi="Arial" w:cs="Arial"/>
          <w:sz w:val="24"/>
          <w:szCs w:val="24"/>
        </w:rPr>
      </w:pPr>
    </w:p>
    <w:p w:rsidR="009046DA" w:rsidRDefault="009046DA" w:rsidP="009046DA">
      <w:pPr>
        <w:tabs>
          <w:tab w:val="left" w:pos="8130"/>
        </w:tabs>
        <w:jc w:val="center"/>
        <w:rPr>
          <w:rFonts w:ascii="Arial" w:hAnsi="Arial" w:cs="Arial"/>
          <w:sz w:val="24"/>
          <w:szCs w:val="24"/>
        </w:rPr>
      </w:pPr>
      <w:r>
        <w:rPr>
          <w:noProof/>
          <w:lang w:eastAsia="pl-PL"/>
        </w:rPr>
        <w:drawing>
          <wp:inline distT="0" distB="0" distL="0" distR="0" wp14:anchorId="48883129" wp14:editId="4F4C4F13">
            <wp:extent cx="4572000" cy="2743200"/>
            <wp:effectExtent l="0" t="0" r="0" b="0"/>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046DA" w:rsidRDefault="009046DA" w:rsidP="009046DA">
      <w:pPr>
        <w:tabs>
          <w:tab w:val="left" w:pos="8130"/>
        </w:tabs>
        <w:rPr>
          <w:rFonts w:ascii="Arial" w:hAnsi="Arial" w:cs="Arial"/>
          <w:sz w:val="24"/>
          <w:szCs w:val="24"/>
        </w:rPr>
      </w:pPr>
    </w:p>
    <w:p w:rsidR="00446C86" w:rsidRPr="00A15BFE" w:rsidRDefault="009046DA" w:rsidP="009046DA">
      <w:pPr>
        <w:tabs>
          <w:tab w:val="left" w:pos="8130"/>
        </w:tabs>
        <w:rPr>
          <w:rFonts w:ascii="Arial" w:hAnsi="Arial" w:cs="Arial"/>
        </w:rPr>
      </w:pPr>
      <w:r w:rsidRPr="00A15BFE">
        <w:rPr>
          <w:rFonts w:ascii="Arial" w:hAnsi="Arial" w:cs="Arial"/>
        </w:rPr>
        <w:t xml:space="preserve">Każdy z przedstawionych wykresów wskazuje na to, że dla liter oznaczonych numerami 9 (litera „I”) i 17 (litera „T”) </w:t>
      </w:r>
      <w:r w:rsidR="00EF5AFB" w:rsidRPr="00A15BFE">
        <w:rPr>
          <w:rFonts w:ascii="Arial" w:hAnsi="Arial" w:cs="Arial"/>
        </w:rPr>
        <w:t>uzyskane wyniki znacznie odbiegają od wyników ot</w:t>
      </w:r>
      <w:r w:rsidR="00446C86" w:rsidRPr="00A15BFE">
        <w:rPr>
          <w:rFonts w:ascii="Arial" w:hAnsi="Arial" w:cs="Arial"/>
        </w:rPr>
        <w:t xml:space="preserve">rzymanych dla pozostałych liter i ich wartości są najmniejsze. W związku z tym przyjęto, że litera </w:t>
      </w:r>
      <w:r w:rsidR="008C7ED2">
        <w:rPr>
          <w:rFonts w:ascii="Arial" w:hAnsi="Arial" w:cs="Arial"/>
        </w:rPr>
        <w:t>„</w:t>
      </w:r>
      <w:r w:rsidR="00446C86" w:rsidRPr="00A15BFE">
        <w:rPr>
          <w:rFonts w:ascii="Arial" w:hAnsi="Arial" w:cs="Arial"/>
        </w:rPr>
        <w:t>I</w:t>
      </w:r>
      <w:r w:rsidR="008C7ED2">
        <w:rPr>
          <w:rFonts w:ascii="Arial" w:hAnsi="Arial" w:cs="Arial"/>
        </w:rPr>
        <w:t>”</w:t>
      </w:r>
      <w:r w:rsidR="00446C86" w:rsidRPr="00A15BFE">
        <w:rPr>
          <w:rFonts w:ascii="Arial" w:hAnsi="Arial" w:cs="Arial"/>
        </w:rPr>
        <w:t xml:space="preserve"> oraz </w:t>
      </w:r>
      <w:r w:rsidR="008C7ED2">
        <w:rPr>
          <w:rFonts w:ascii="Arial" w:hAnsi="Arial" w:cs="Arial"/>
        </w:rPr>
        <w:t>„</w:t>
      </w:r>
      <w:bookmarkStart w:id="0" w:name="_GoBack"/>
      <w:bookmarkEnd w:id="0"/>
      <w:r w:rsidR="00446C86" w:rsidRPr="00A15BFE">
        <w:rPr>
          <w:rFonts w:ascii="Arial" w:hAnsi="Arial" w:cs="Arial"/>
        </w:rPr>
        <w:t>T</w:t>
      </w:r>
      <w:r w:rsidR="008C7ED2">
        <w:rPr>
          <w:rFonts w:ascii="Arial" w:hAnsi="Arial" w:cs="Arial"/>
        </w:rPr>
        <w:t>”</w:t>
      </w:r>
      <w:r w:rsidR="00446C86" w:rsidRPr="00A15BFE">
        <w:rPr>
          <w:rFonts w:ascii="Arial" w:hAnsi="Arial" w:cs="Arial"/>
        </w:rPr>
        <w:t xml:space="preserve"> należą do odrębnej grupy niż pozostałe litery. </w:t>
      </w:r>
    </w:p>
    <w:p w:rsidR="00446C86" w:rsidRPr="00A15BFE" w:rsidRDefault="00446C86" w:rsidP="009046DA">
      <w:pPr>
        <w:tabs>
          <w:tab w:val="left" w:pos="8130"/>
        </w:tabs>
        <w:rPr>
          <w:rFonts w:ascii="Arial" w:hAnsi="Arial" w:cs="Arial"/>
        </w:rPr>
      </w:pPr>
    </w:p>
    <w:p w:rsidR="009046DA" w:rsidRPr="00A15BFE" w:rsidRDefault="00446C86" w:rsidP="009046DA">
      <w:pPr>
        <w:tabs>
          <w:tab w:val="left" w:pos="8130"/>
        </w:tabs>
        <w:rPr>
          <w:rFonts w:ascii="Arial" w:hAnsi="Arial" w:cs="Arial"/>
        </w:rPr>
      </w:pPr>
      <w:r w:rsidRPr="00A15BFE">
        <w:rPr>
          <w:rFonts w:ascii="Arial" w:hAnsi="Arial" w:cs="Arial"/>
        </w:rPr>
        <w:t xml:space="preserve">Wykresy od 1 do 3 przedstawiają wyniki uzyskane przy stałej wartości współczynnika </w:t>
      </w:r>
      <w:r w:rsidR="0028409D" w:rsidRPr="00A15BFE">
        <w:rPr>
          <w:rFonts w:ascii="Arial" w:hAnsi="Arial" w:cs="Arial"/>
        </w:rPr>
        <w:t>zapominania</w:t>
      </w:r>
      <w:r w:rsidRPr="00A15BFE">
        <w:rPr>
          <w:rFonts w:ascii="Arial" w:hAnsi="Arial" w:cs="Arial"/>
        </w:rPr>
        <w:t xml:space="preserve"> </w:t>
      </w:r>
      <w:r w:rsidR="0028409D" w:rsidRPr="00A15BFE">
        <w:rPr>
          <w:rFonts w:ascii="Arial" w:hAnsi="Arial" w:cs="Arial"/>
        </w:rPr>
        <w:t>i zmieniającej się wartości współczynnika uczenia. Dla przedstawionych przykładów wyniki są dość jednoznaczne, jednak zaobserwowano, że dla wartości współczynnika uczenia większej lub równej 0.5 otrzymywano całkowicie błędne wyniki dla poszczególnych liter.</w:t>
      </w:r>
    </w:p>
    <w:p w:rsidR="0028409D" w:rsidRPr="00A15BFE" w:rsidRDefault="0028409D" w:rsidP="0028409D">
      <w:pPr>
        <w:tabs>
          <w:tab w:val="left" w:pos="8130"/>
        </w:tabs>
        <w:rPr>
          <w:rFonts w:ascii="Arial" w:hAnsi="Arial" w:cs="Arial"/>
        </w:rPr>
      </w:pPr>
    </w:p>
    <w:p w:rsidR="0028409D" w:rsidRPr="00A15BFE" w:rsidRDefault="0028409D" w:rsidP="0028409D">
      <w:pPr>
        <w:tabs>
          <w:tab w:val="left" w:pos="8130"/>
        </w:tabs>
        <w:rPr>
          <w:rFonts w:ascii="Arial" w:hAnsi="Arial" w:cs="Arial"/>
        </w:rPr>
      </w:pPr>
      <w:r w:rsidRPr="00A15BFE">
        <w:rPr>
          <w:rFonts w:ascii="Arial" w:hAnsi="Arial" w:cs="Arial"/>
        </w:rPr>
        <w:t>Wykresy od 4 do 6</w:t>
      </w:r>
      <w:r w:rsidRPr="00A15BFE">
        <w:rPr>
          <w:rFonts w:ascii="Arial" w:hAnsi="Arial" w:cs="Arial"/>
        </w:rPr>
        <w:t xml:space="preserve"> przedstawiają wyniki uzyskane przy stałej wartości współczynnika </w:t>
      </w:r>
      <w:r w:rsidRPr="00A15BFE">
        <w:rPr>
          <w:rFonts w:ascii="Arial" w:hAnsi="Arial" w:cs="Arial"/>
        </w:rPr>
        <w:t>uczenia</w:t>
      </w:r>
      <w:r w:rsidRPr="00A15BFE">
        <w:rPr>
          <w:rFonts w:ascii="Arial" w:hAnsi="Arial" w:cs="Arial"/>
        </w:rPr>
        <w:t xml:space="preserve"> i zmieniającej się wartości współczynnika </w:t>
      </w:r>
      <w:r w:rsidRPr="00A15BFE">
        <w:rPr>
          <w:rFonts w:ascii="Arial" w:hAnsi="Arial" w:cs="Arial"/>
        </w:rPr>
        <w:t>zapominania</w:t>
      </w:r>
      <w:r w:rsidRPr="00A15BFE">
        <w:rPr>
          <w:rFonts w:ascii="Arial" w:hAnsi="Arial" w:cs="Arial"/>
        </w:rPr>
        <w:t>.</w:t>
      </w:r>
      <w:r w:rsidRPr="00A15BFE">
        <w:rPr>
          <w:rFonts w:ascii="Arial" w:hAnsi="Arial" w:cs="Arial"/>
        </w:rPr>
        <w:t xml:space="preserve"> Wyniki tych prób również wskazują na inną przynależność grupową liter „I” oraz „T”. Zaobserwowano także, że dla współczynnika zapominania równego 0.9 i więcej uzyskane wyniki były błędne. </w:t>
      </w:r>
    </w:p>
    <w:p w:rsidR="0028409D" w:rsidRDefault="0028409D" w:rsidP="009046DA">
      <w:pPr>
        <w:tabs>
          <w:tab w:val="left" w:pos="8130"/>
        </w:tabs>
        <w:rPr>
          <w:rFonts w:ascii="Arial" w:hAnsi="Arial" w:cs="Arial"/>
          <w:sz w:val="24"/>
          <w:szCs w:val="24"/>
        </w:rPr>
      </w:pPr>
    </w:p>
    <w:p w:rsidR="0028409D" w:rsidRDefault="0028409D">
      <w:pPr>
        <w:rPr>
          <w:rFonts w:ascii="Arial" w:hAnsi="Arial" w:cs="Arial"/>
          <w:sz w:val="24"/>
          <w:szCs w:val="24"/>
          <w:u w:val="single"/>
        </w:rPr>
      </w:pPr>
      <w:r>
        <w:rPr>
          <w:rFonts w:ascii="Arial" w:hAnsi="Arial" w:cs="Arial"/>
          <w:sz w:val="24"/>
          <w:szCs w:val="24"/>
          <w:u w:val="single"/>
        </w:rPr>
        <w:br w:type="page"/>
      </w:r>
    </w:p>
    <w:p w:rsidR="0028409D" w:rsidRDefault="0028409D" w:rsidP="009046DA">
      <w:pPr>
        <w:tabs>
          <w:tab w:val="left" w:pos="8130"/>
        </w:tabs>
        <w:rPr>
          <w:rFonts w:ascii="Arial" w:hAnsi="Arial" w:cs="Arial"/>
          <w:sz w:val="24"/>
          <w:szCs w:val="24"/>
          <w:u w:val="single"/>
        </w:rPr>
      </w:pPr>
      <w:r w:rsidRPr="00446C86">
        <w:rPr>
          <w:rFonts w:ascii="Arial" w:hAnsi="Arial" w:cs="Arial"/>
          <w:sz w:val="24"/>
          <w:szCs w:val="24"/>
          <w:u w:val="single"/>
        </w:rPr>
        <w:lastRenderedPageBreak/>
        <w:t xml:space="preserve">Porównanie </w:t>
      </w:r>
      <w:r>
        <w:rPr>
          <w:rFonts w:ascii="Arial" w:hAnsi="Arial" w:cs="Arial"/>
          <w:sz w:val="24"/>
          <w:szCs w:val="24"/>
          <w:u w:val="single"/>
        </w:rPr>
        <w:t>wyników prób przeprowadzonych bez współczynnika</w:t>
      </w:r>
      <w:r w:rsidRPr="00446C86">
        <w:rPr>
          <w:rFonts w:ascii="Arial" w:hAnsi="Arial" w:cs="Arial"/>
          <w:sz w:val="24"/>
          <w:szCs w:val="24"/>
          <w:u w:val="single"/>
        </w:rPr>
        <w:t xml:space="preserve"> zapominania:</w:t>
      </w:r>
    </w:p>
    <w:p w:rsidR="00787B05" w:rsidRDefault="00787B05" w:rsidP="009046DA">
      <w:pPr>
        <w:tabs>
          <w:tab w:val="left" w:pos="8130"/>
        </w:tabs>
        <w:rPr>
          <w:rFonts w:ascii="Arial" w:hAnsi="Arial" w:cs="Arial"/>
          <w:sz w:val="24"/>
          <w:szCs w:val="24"/>
          <w:u w:val="single"/>
        </w:rPr>
      </w:pPr>
    </w:p>
    <w:p w:rsidR="0028409D" w:rsidRPr="00A15BFE" w:rsidRDefault="0028409D" w:rsidP="009046DA">
      <w:pPr>
        <w:tabs>
          <w:tab w:val="left" w:pos="8130"/>
        </w:tabs>
        <w:rPr>
          <w:rFonts w:ascii="Arial" w:hAnsi="Arial" w:cs="Arial"/>
        </w:rPr>
      </w:pPr>
      <w:r w:rsidRPr="00A15BFE">
        <w:rPr>
          <w:rFonts w:ascii="Arial" w:hAnsi="Arial" w:cs="Arial"/>
          <w:u w:val="single"/>
        </w:rPr>
        <w:t>Wykres nr 7</w:t>
      </w:r>
      <w:r w:rsidRPr="00A15BFE">
        <w:rPr>
          <w:rFonts w:ascii="Arial" w:hAnsi="Arial" w:cs="Arial"/>
        </w:rPr>
        <w:t xml:space="preserve"> </w:t>
      </w:r>
      <w:r w:rsidRPr="00A15BFE">
        <w:rPr>
          <w:rFonts w:ascii="Arial" w:hAnsi="Arial" w:cs="Arial"/>
        </w:rPr>
        <w:t>przedstawia wyniki uzyskane dla poszczególnych liter przy współczynniku uczenia równym 0.1 i wspó</w:t>
      </w:r>
      <w:r w:rsidRPr="00A15BFE">
        <w:rPr>
          <w:rFonts w:ascii="Arial" w:hAnsi="Arial" w:cs="Arial"/>
        </w:rPr>
        <w:t>łczynniku zapominania równym 0.</w:t>
      </w:r>
    </w:p>
    <w:p w:rsidR="00787B05" w:rsidRDefault="00787B05" w:rsidP="009046DA">
      <w:pPr>
        <w:tabs>
          <w:tab w:val="left" w:pos="8130"/>
        </w:tabs>
        <w:rPr>
          <w:rFonts w:ascii="Arial" w:hAnsi="Arial" w:cs="Arial"/>
          <w:sz w:val="24"/>
          <w:szCs w:val="24"/>
        </w:rPr>
      </w:pPr>
    </w:p>
    <w:p w:rsidR="0028409D" w:rsidRDefault="0028409D" w:rsidP="0028409D">
      <w:pPr>
        <w:tabs>
          <w:tab w:val="left" w:pos="8130"/>
        </w:tabs>
        <w:jc w:val="center"/>
        <w:rPr>
          <w:rFonts w:ascii="Arial" w:hAnsi="Arial" w:cs="Arial"/>
          <w:sz w:val="24"/>
          <w:szCs w:val="24"/>
        </w:rPr>
      </w:pPr>
      <w:r>
        <w:rPr>
          <w:noProof/>
          <w:lang w:eastAsia="pl-PL"/>
        </w:rPr>
        <w:drawing>
          <wp:inline distT="0" distB="0" distL="0" distR="0" wp14:anchorId="7A8D9584" wp14:editId="3F9CCC48">
            <wp:extent cx="4572000" cy="2743200"/>
            <wp:effectExtent l="0" t="0" r="0" b="0"/>
            <wp:docPr id="20" name="Wykres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8409D" w:rsidRDefault="0028409D" w:rsidP="0028409D">
      <w:pPr>
        <w:tabs>
          <w:tab w:val="left" w:pos="8130"/>
        </w:tabs>
        <w:jc w:val="center"/>
        <w:rPr>
          <w:rFonts w:ascii="Arial" w:hAnsi="Arial" w:cs="Arial"/>
          <w:sz w:val="24"/>
          <w:szCs w:val="24"/>
        </w:rPr>
      </w:pPr>
    </w:p>
    <w:p w:rsidR="0028409D" w:rsidRPr="00A15BFE" w:rsidRDefault="0028409D" w:rsidP="0028409D">
      <w:pPr>
        <w:tabs>
          <w:tab w:val="left" w:pos="8130"/>
        </w:tabs>
        <w:rPr>
          <w:rFonts w:ascii="Arial" w:hAnsi="Arial" w:cs="Arial"/>
        </w:rPr>
      </w:pPr>
      <w:r w:rsidRPr="00A15BFE">
        <w:rPr>
          <w:rFonts w:ascii="Arial" w:hAnsi="Arial" w:cs="Arial"/>
          <w:u w:val="single"/>
        </w:rPr>
        <w:t>Wykres nr 8</w:t>
      </w:r>
      <w:r w:rsidRPr="00A15BFE">
        <w:rPr>
          <w:rFonts w:ascii="Arial" w:hAnsi="Arial" w:cs="Arial"/>
        </w:rPr>
        <w:t xml:space="preserve"> </w:t>
      </w:r>
      <w:r w:rsidRPr="00A15BFE">
        <w:rPr>
          <w:rFonts w:ascii="Arial" w:hAnsi="Arial" w:cs="Arial"/>
        </w:rPr>
        <w:t xml:space="preserve">przedstawia wyniki uzyskane dla poszczególnych liter przy </w:t>
      </w:r>
      <w:r w:rsidRPr="00A15BFE">
        <w:rPr>
          <w:rFonts w:ascii="Arial" w:hAnsi="Arial" w:cs="Arial"/>
        </w:rPr>
        <w:t>współczynniku uczenia równym 0.2</w:t>
      </w:r>
      <w:r w:rsidRPr="00A15BFE">
        <w:rPr>
          <w:rFonts w:ascii="Arial" w:hAnsi="Arial" w:cs="Arial"/>
        </w:rPr>
        <w:t xml:space="preserve"> i współczynniku zapominania równym 0.</w:t>
      </w:r>
    </w:p>
    <w:p w:rsidR="00787B05" w:rsidRDefault="00787B05" w:rsidP="0028409D">
      <w:pPr>
        <w:tabs>
          <w:tab w:val="left" w:pos="8130"/>
        </w:tabs>
        <w:rPr>
          <w:rFonts w:ascii="Arial" w:hAnsi="Arial" w:cs="Arial"/>
          <w:sz w:val="24"/>
          <w:szCs w:val="24"/>
        </w:rPr>
      </w:pPr>
    </w:p>
    <w:p w:rsidR="0028409D" w:rsidRDefault="0028409D" w:rsidP="00787B05">
      <w:pPr>
        <w:tabs>
          <w:tab w:val="left" w:pos="8130"/>
        </w:tabs>
        <w:jc w:val="center"/>
        <w:rPr>
          <w:rFonts w:ascii="Arial" w:hAnsi="Arial" w:cs="Arial"/>
          <w:sz w:val="24"/>
          <w:szCs w:val="24"/>
        </w:rPr>
      </w:pPr>
      <w:r>
        <w:rPr>
          <w:noProof/>
          <w:lang w:eastAsia="pl-PL"/>
        </w:rPr>
        <w:drawing>
          <wp:inline distT="0" distB="0" distL="0" distR="0" wp14:anchorId="3AB6EE00" wp14:editId="0FF4A1D3">
            <wp:extent cx="4572000" cy="2743200"/>
            <wp:effectExtent l="0" t="0" r="0" b="0"/>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787B05" w:rsidRDefault="00787B05">
      <w:pPr>
        <w:rPr>
          <w:rFonts w:ascii="Arial" w:hAnsi="Arial" w:cs="Arial"/>
          <w:sz w:val="24"/>
          <w:szCs w:val="24"/>
        </w:rPr>
      </w:pPr>
      <w:r>
        <w:rPr>
          <w:rFonts w:ascii="Arial" w:hAnsi="Arial" w:cs="Arial"/>
          <w:sz w:val="24"/>
          <w:szCs w:val="24"/>
        </w:rPr>
        <w:br w:type="page"/>
      </w:r>
    </w:p>
    <w:p w:rsidR="00787B05" w:rsidRDefault="00787B05" w:rsidP="00787B05">
      <w:pPr>
        <w:tabs>
          <w:tab w:val="left" w:pos="8130"/>
        </w:tabs>
        <w:rPr>
          <w:rFonts w:ascii="Arial" w:hAnsi="Arial" w:cs="Arial"/>
          <w:sz w:val="24"/>
          <w:szCs w:val="24"/>
        </w:rPr>
      </w:pPr>
      <w:r w:rsidRPr="00A15BFE">
        <w:rPr>
          <w:rFonts w:ascii="Arial" w:hAnsi="Arial" w:cs="Arial"/>
          <w:u w:val="single"/>
        </w:rPr>
        <w:lastRenderedPageBreak/>
        <w:t xml:space="preserve">Wykres nr </w:t>
      </w:r>
      <w:r w:rsidRPr="00A15BFE">
        <w:rPr>
          <w:rFonts w:ascii="Arial" w:hAnsi="Arial" w:cs="Arial"/>
          <w:u w:val="single"/>
        </w:rPr>
        <w:t>9</w:t>
      </w:r>
      <w:r w:rsidRPr="00A15BFE">
        <w:rPr>
          <w:rFonts w:ascii="Arial" w:hAnsi="Arial" w:cs="Arial"/>
        </w:rPr>
        <w:t xml:space="preserve"> przedstawia wyniki uzyskane dla poszczególnych liter przy </w:t>
      </w:r>
      <w:r w:rsidRPr="00A15BFE">
        <w:rPr>
          <w:rFonts w:ascii="Arial" w:hAnsi="Arial" w:cs="Arial"/>
        </w:rPr>
        <w:t>współczynniku uczenia równym 0.4</w:t>
      </w:r>
      <w:r w:rsidRPr="00A15BFE">
        <w:rPr>
          <w:rFonts w:ascii="Arial" w:hAnsi="Arial" w:cs="Arial"/>
        </w:rPr>
        <w:t xml:space="preserve"> i współczynniku zapominania równym 0</w:t>
      </w:r>
      <w:r>
        <w:rPr>
          <w:rFonts w:ascii="Arial" w:hAnsi="Arial" w:cs="Arial"/>
          <w:sz w:val="24"/>
          <w:szCs w:val="24"/>
        </w:rPr>
        <w:t>.</w:t>
      </w:r>
    </w:p>
    <w:p w:rsidR="00787B05" w:rsidRDefault="00787B05" w:rsidP="00787B05">
      <w:pPr>
        <w:tabs>
          <w:tab w:val="left" w:pos="8130"/>
        </w:tabs>
        <w:rPr>
          <w:rFonts w:ascii="Arial" w:hAnsi="Arial" w:cs="Arial"/>
          <w:sz w:val="24"/>
          <w:szCs w:val="24"/>
        </w:rPr>
      </w:pPr>
    </w:p>
    <w:p w:rsidR="00787B05" w:rsidRDefault="00787B05" w:rsidP="00787B05">
      <w:pPr>
        <w:tabs>
          <w:tab w:val="left" w:pos="8130"/>
        </w:tabs>
        <w:jc w:val="center"/>
        <w:rPr>
          <w:rFonts w:ascii="Arial" w:hAnsi="Arial" w:cs="Arial"/>
          <w:sz w:val="24"/>
          <w:szCs w:val="24"/>
        </w:rPr>
      </w:pPr>
      <w:r>
        <w:rPr>
          <w:noProof/>
          <w:lang w:eastAsia="pl-PL"/>
        </w:rPr>
        <w:drawing>
          <wp:inline distT="0" distB="0" distL="0" distR="0" wp14:anchorId="5B5DEFED" wp14:editId="13425C27">
            <wp:extent cx="4572000" cy="2743200"/>
            <wp:effectExtent l="0" t="0" r="0" b="0"/>
            <wp:docPr id="22" name="Wykres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8409D" w:rsidRDefault="0028409D" w:rsidP="0028409D">
      <w:pPr>
        <w:tabs>
          <w:tab w:val="left" w:pos="8130"/>
        </w:tabs>
        <w:jc w:val="center"/>
        <w:rPr>
          <w:rFonts w:ascii="Arial" w:hAnsi="Arial" w:cs="Arial"/>
          <w:sz w:val="24"/>
          <w:szCs w:val="24"/>
        </w:rPr>
      </w:pPr>
    </w:p>
    <w:p w:rsidR="00787B05" w:rsidRPr="00A15BFE" w:rsidRDefault="00787B05" w:rsidP="00787B05">
      <w:pPr>
        <w:tabs>
          <w:tab w:val="left" w:pos="8130"/>
        </w:tabs>
        <w:rPr>
          <w:rFonts w:ascii="Arial" w:hAnsi="Arial" w:cs="Arial"/>
        </w:rPr>
      </w:pPr>
      <w:r w:rsidRPr="00A15BFE">
        <w:rPr>
          <w:rFonts w:ascii="Arial" w:hAnsi="Arial" w:cs="Arial"/>
        </w:rPr>
        <w:t xml:space="preserve">Analizując wykresy od 7 do 9 można zauważyć podobną zależność </w:t>
      </w:r>
      <w:r w:rsidR="0091094F" w:rsidRPr="00A15BFE">
        <w:rPr>
          <w:rFonts w:ascii="Arial" w:hAnsi="Arial" w:cs="Arial"/>
        </w:rPr>
        <w:t xml:space="preserve">innej przynależności liter „I” i „T” </w:t>
      </w:r>
      <w:r w:rsidRPr="00A15BFE">
        <w:rPr>
          <w:rFonts w:ascii="Arial" w:hAnsi="Arial" w:cs="Arial"/>
        </w:rPr>
        <w:t xml:space="preserve">co dla prób ze współczynnikiem zapominania, jednak otrzymywane wartości </w:t>
      </w:r>
      <w:r w:rsidR="0091094F" w:rsidRPr="00A15BFE">
        <w:rPr>
          <w:rFonts w:ascii="Arial" w:hAnsi="Arial" w:cs="Arial"/>
        </w:rPr>
        <w:t xml:space="preserve">różnią się całkowicie w każdej próbie. Na wykresie nr 9 otrzymane wyniki są ujemne. Wykresy nr 7 i 8 ukazują, że w próbach </w:t>
      </w:r>
      <w:r w:rsidR="00A92C70" w:rsidRPr="00A15BFE">
        <w:rPr>
          <w:rFonts w:ascii="Arial" w:hAnsi="Arial" w:cs="Arial"/>
        </w:rPr>
        <w:t>z współczynnikiem zapominania równym zero przynależność grupowa liter nie jest już tak jednoznaczna jak w przypadku prób 1-6, gdzie współczynnik zapominania był różny od zera. Określenie poszczególnych grup w tych przypadkach jest znacznie trudniejsze.</w:t>
      </w:r>
    </w:p>
    <w:p w:rsidR="00EB2232" w:rsidRDefault="00EB2232" w:rsidP="00787B05">
      <w:pPr>
        <w:tabs>
          <w:tab w:val="left" w:pos="8130"/>
        </w:tabs>
        <w:rPr>
          <w:rFonts w:ascii="Arial" w:hAnsi="Arial" w:cs="Arial"/>
          <w:sz w:val="24"/>
          <w:szCs w:val="24"/>
        </w:rPr>
      </w:pPr>
    </w:p>
    <w:p w:rsidR="00A15BFE" w:rsidRDefault="00A15BFE">
      <w:pPr>
        <w:rPr>
          <w:rFonts w:ascii="Arial" w:hAnsi="Arial" w:cs="Arial"/>
          <w:b/>
          <w:sz w:val="24"/>
          <w:szCs w:val="24"/>
          <w:u w:val="single"/>
        </w:rPr>
      </w:pPr>
      <w:r>
        <w:rPr>
          <w:rFonts w:ascii="Arial" w:hAnsi="Arial" w:cs="Arial"/>
          <w:b/>
          <w:sz w:val="24"/>
          <w:szCs w:val="24"/>
          <w:u w:val="single"/>
        </w:rPr>
        <w:br w:type="page"/>
      </w:r>
    </w:p>
    <w:p w:rsidR="00EB2232" w:rsidRDefault="00EB2232" w:rsidP="00787B05">
      <w:pPr>
        <w:tabs>
          <w:tab w:val="left" w:pos="8130"/>
        </w:tabs>
        <w:rPr>
          <w:rFonts w:ascii="Arial" w:hAnsi="Arial" w:cs="Arial"/>
          <w:b/>
          <w:sz w:val="24"/>
          <w:szCs w:val="24"/>
          <w:u w:val="single"/>
        </w:rPr>
      </w:pPr>
      <w:r>
        <w:rPr>
          <w:rFonts w:ascii="Arial" w:hAnsi="Arial" w:cs="Arial"/>
          <w:b/>
          <w:sz w:val="24"/>
          <w:szCs w:val="24"/>
          <w:u w:val="single"/>
        </w:rPr>
        <w:lastRenderedPageBreak/>
        <w:t>6</w:t>
      </w:r>
      <w:r w:rsidRPr="00A84B5B">
        <w:rPr>
          <w:rFonts w:ascii="Arial" w:hAnsi="Arial" w:cs="Arial"/>
          <w:b/>
          <w:sz w:val="24"/>
          <w:szCs w:val="24"/>
          <w:u w:val="single"/>
        </w:rPr>
        <w:t xml:space="preserve">. </w:t>
      </w:r>
      <w:r>
        <w:rPr>
          <w:rFonts w:ascii="Arial" w:hAnsi="Arial" w:cs="Arial"/>
          <w:b/>
          <w:sz w:val="24"/>
          <w:szCs w:val="24"/>
          <w:u w:val="single"/>
        </w:rPr>
        <w:t>Zrzuty ekranu z działania programu</w:t>
      </w:r>
      <w:r w:rsidRPr="00A84B5B">
        <w:rPr>
          <w:rFonts w:ascii="Arial" w:hAnsi="Arial" w:cs="Arial"/>
          <w:b/>
          <w:sz w:val="24"/>
          <w:szCs w:val="24"/>
          <w:u w:val="single"/>
        </w:rPr>
        <w:t>:</w:t>
      </w:r>
    </w:p>
    <w:p w:rsidR="00A15BFE" w:rsidRPr="00A15BFE" w:rsidRDefault="00A15BFE" w:rsidP="00787B05">
      <w:pPr>
        <w:tabs>
          <w:tab w:val="left" w:pos="8130"/>
        </w:tabs>
        <w:rPr>
          <w:rFonts w:ascii="Arial" w:hAnsi="Arial" w:cs="Arial"/>
        </w:rPr>
      </w:pPr>
      <w:r w:rsidRPr="00A15BFE">
        <w:rPr>
          <w:rFonts w:ascii="Arial" w:hAnsi="Arial" w:cs="Arial"/>
        </w:rPr>
        <w:t>Współczynnik uczenia: 0.1</w:t>
      </w:r>
    </w:p>
    <w:p w:rsidR="00A15BFE" w:rsidRPr="00A15BFE" w:rsidRDefault="00A15BFE" w:rsidP="00787B05">
      <w:pPr>
        <w:tabs>
          <w:tab w:val="left" w:pos="8130"/>
        </w:tabs>
        <w:rPr>
          <w:rFonts w:ascii="Arial" w:hAnsi="Arial" w:cs="Arial"/>
        </w:rPr>
      </w:pPr>
      <w:r w:rsidRPr="00A15BFE">
        <w:rPr>
          <w:rFonts w:ascii="Arial" w:hAnsi="Arial" w:cs="Arial"/>
        </w:rPr>
        <w:t>Współczynnik zapominania: 0.1</w:t>
      </w:r>
    </w:p>
    <w:p w:rsidR="00A15BFE" w:rsidRDefault="00A15BFE" w:rsidP="00787B05">
      <w:pPr>
        <w:tabs>
          <w:tab w:val="left" w:pos="8130"/>
        </w:tabs>
        <w:rPr>
          <w:rFonts w:ascii="Arial" w:hAnsi="Arial" w:cs="Arial"/>
          <w:sz w:val="24"/>
          <w:szCs w:val="24"/>
        </w:rPr>
      </w:pPr>
    </w:p>
    <w:p w:rsidR="00A15BFE" w:rsidRPr="00A15BFE" w:rsidRDefault="00A15BFE" w:rsidP="00787B05">
      <w:pPr>
        <w:tabs>
          <w:tab w:val="left" w:pos="8130"/>
        </w:tabs>
        <w:rPr>
          <w:rFonts w:ascii="Arial" w:hAnsi="Arial" w:cs="Arial"/>
          <w:sz w:val="24"/>
          <w:szCs w:val="24"/>
        </w:rPr>
      </w:pPr>
      <w:r>
        <w:rPr>
          <w:rFonts w:ascii="Arial" w:hAnsi="Arial" w:cs="Arial"/>
          <w:noProof/>
          <w:sz w:val="24"/>
          <w:szCs w:val="24"/>
          <w:lang w:eastAsia="pl-PL"/>
        </w:rPr>
        <w:drawing>
          <wp:inline distT="0" distB="0" distL="0" distR="0">
            <wp:extent cx="2629267" cy="290553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si1.PNG"/>
                    <pic:cNvPicPr/>
                  </pic:nvPicPr>
                  <pic:blipFill>
                    <a:blip r:embed="rId33">
                      <a:extLst>
                        <a:ext uri="{28A0092B-C50C-407E-A947-70E740481C1C}">
                          <a14:useLocalDpi xmlns:a14="http://schemas.microsoft.com/office/drawing/2010/main" val="0"/>
                        </a:ext>
                      </a:extLst>
                    </a:blip>
                    <a:stretch>
                      <a:fillRect/>
                    </a:stretch>
                  </pic:blipFill>
                  <pic:spPr>
                    <a:xfrm>
                      <a:off x="0" y="0"/>
                      <a:ext cx="2629267" cy="2905530"/>
                    </a:xfrm>
                    <a:prstGeom prst="rect">
                      <a:avLst/>
                    </a:prstGeom>
                  </pic:spPr>
                </pic:pic>
              </a:graphicData>
            </a:graphic>
          </wp:inline>
        </w:drawing>
      </w:r>
    </w:p>
    <w:p w:rsidR="00EB2232" w:rsidRDefault="00EB2232" w:rsidP="00787B05">
      <w:pPr>
        <w:tabs>
          <w:tab w:val="left" w:pos="8130"/>
        </w:tabs>
        <w:rPr>
          <w:rFonts w:ascii="Arial" w:hAnsi="Arial" w:cs="Arial"/>
          <w:sz w:val="24"/>
          <w:szCs w:val="24"/>
        </w:rPr>
      </w:pPr>
    </w:p>
    <w:p w:rsidR="00A15BFE" w:rsidRPr="00A15BFE" w:rsidRDefault="00A15BFE" w:rsidP="00A15BFE">
      <w:pPr>
        <w:tabs>
          <w:tab w:val="left" w:pos="8130"/>
        </w:tabs>
        <w:rPr>
          <w:rFonts w:ascii="Arial" w:hAnsi="Arial" w:cs="Arial"/>
        </w:rPr>
      </w:pPr>
      <w:r w:rsidRPr="00A15BFE">
        <w:rPr>
          <w:rFonts w:ascii="Arial" w:hAnsi="Arial" w:cs="Arial"/>
        </w:rPr>
        <w:t>Współczynnik uczenia: 0.2</w:t>
      </w:r>
    </w:p>
    <w:p w:rsidR="00A15BFE" w:rsidRPr="00A15BFE" w:rsidRDefault="00A15BFE" w:rsidP="00A15BFE">
      <w:pPr>
        <w:tabs>
          <w:tab w:val="left" w:pos="8130"/>
        </w:tabs>
        <w:rPr>
          <w:rFonts w:ascii="Arial" w:hAnsi="Arial" w:cs="Arial"/>
        </w:rPr>
      </w:pPr>
      <w:r w:rsidRPr="00A15BFE">
        <w:rPr>
          <w:rFonts w:ascii="Arial" w:hAnsi="Arial" w:cs="Arial"/>
        </w:rPr>
        <w:t>Współczynnik zapominania: 0.1</w:t>
      </w:r>
    </w:p>
    <w:p w:rsidR="00A15BFE" w:rsidRDefault="00A15BFE" w:rsidP="00A15BFE">
      <w:pPr>
        <w:tabs>
          <w:tab w:val="left" w:pos="8130"/>
        </w:tabs>
        <w:rPr>
          <w:rFonts w:ascii="Arial" w:hAnsi="Arial" w:cs="Arial"/>
          <w:sz w:val="24"/>
          <w:szCs w:val="24"/>
        </w:rPr>
      </w:pPr>
    </w:p>
    <w:p w:rsidR="00A15BFE" w:rsidRDefault="00A15BFE" w:rsidP="00A15BFE">
      <w:pPr>
        <w:tabs>
          <w:tab w:val="left" w:pos="8130"/>
        </w:tabs>
        <w:rPr>
          <w:rFonts w:ascii="Arial" w:hAnsi="Arial" w:cs="Arial"/>
          <w:sz w:val="24"/>
          <w:szCs w:val="24"/>
        </w:rPr>
      </w:pPr>
      <w:r>
        <w:rPr>
          <w:rFonts w:ascii="Arial" w:hAnsi="Arial" w:cs="Arial"/>
          <w:noProof/>
          <w:sz w:val="24"/>
          <w:szCs w:val="24"/>
          <w:lang w:eastAsia="pl-PL"/>
        </w:rPr>
        <w:drawing>
          <wp:inline distT="0" distB="0" distL="0" distR="0">
            <wp:extent cx="2657846" cy="2896004"/>
            <wp:effectExtent l="0" t="0" r="9525"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si2.PNG"/>
                    <pic:cNvPicPr/>
                  </pic:nvPicPr>
                  <pic:blipFill>
                    <a:blip r:embed="rId34">
                      <a:extLst>
                        <a:ext uri="{28A0092B-C50C-407E-A947-70E740481C1C}">
                          <a14:useLocalDpi xmlns:a14="http://schemas.microsoft.com/office/drawing/2010/main" val="0"/>
                        </a:ext>
                      </a:extLst>
                    </a:blip>
                    <a:stretch>
                      <a:fillRect/>
                    </a:stretch>
                  </pic:blipFill>
                  <pic:spPr>
                    <a:xfrm>
                      <a:off x="0" y="0"/>
                      <a:ext cx="2657846" cy="2896004"/>
                    </a:xfrm>
                    <a:prstGeom prst="rect">
                      <a:avLst/>
                    </a:prstGeom>
                  </pic:spPr>
                </pic:pic>
              </a:graphicData>
            </a:graphic>
          </wp:inline>
        </w:drawing>
      </w:r>
    </w:p>
    <w:p w:rsidR="00A15BFE" w:rsidRDefault="00A15BFE" w:rsidP="00A15BFE">
      <w:pPr>
        <w:tabs>
          <w:tab w:val="left" w:pos="8130"/>
        </w:tabs>
        <w:rPr>
          <w:rFonts w:ascii="Arial" w:hAnsi="Arial" w:cs="Arial"/>
          <w:sz w:val="24"/>
          <w:szCs w:val="24"/>
        </w:rPr>
      </w:pPr>
    </w:p>
    <w:p w:rsidR="00A15BFE" w:rsidRDefault="00A15BFE" w:rsidP="00A15BFE">
      <w:pPr>
        <w:tabs>
          <w:tab w:val="left" w:pos="8130"/>
        </w:tabs>
        <w:rPr>
          <w:rFonts w:ascii="Arial" w:hAnsi="Arial" w:cs="Arial"/>
          <w:sz w:val="24"/>
          <w:szCs w:val="24"/>
        </w:rPr>
      </w:pPr>
    </w:p>
    <w:p w:rsidR="00A15BFE" w:rsidRPr="00A15BFE" w:rsidRDefault="00A15BFE" w:rsidP="00A15BFE">
      <w:pPr>
        <w:tabs>
          <w:tab w:val="left" w:pos="8130"/>
        </w:tabs>
        <w:rPr>
          <w:rFonts w:ascii="Arial" w:hAnsi="Arial" w:cs="Arial"/>
        </w:rPr>
      </w:pPr>
      <w:r w:rsidRPr="00A15BFE">
        <w:rPr>
          <w:rFonts w:ascii="Arial" w:hAnsi="Arial" w:cs="Arial"/>
        </w:rPr>
        <w:lastRenderedPageBreak/>
        <w:t>Współczynnik uczenia: 0.1</w:t>
      </w:r>
    </w:p>
    <w:p w:rsidR="00A15BFE" w:rsidRPr="00A15BFE" w:rsidRDefault="00A15BFE" w:rsidP="00A15BFE">
      <w:pPr>
        <w:tabs>
          <w:tab w:val="left" w:pos="8130"/>
        </w:tabs>
        <w:rPr>
          <w:rFonts w:ascii="Arial" w:hAnsi="Arial" w:cs="Arial"/>
        </w:rPr>
      </w:pPr>
      <w:r w:rsidRPr="00A15BFE">
        <w:rPr>
          <w:rFonts w:ascii="Arial" w:hAnsi="Arial" w:cs="Arial"/>
        </w:rPr>
        <w:t>Współczynnik zapominania: 0.2</w:t>
      </w:r>
    </w:p>
    <w:p w:rsidR="00A15BFE" w:rsidRDefault="00A15BFE" w:rsidP="00A15BFE">
      <w:pPr>
        <w:tabs>
          <w:tab w:val="left" w:pos="8130"/>
        </w:tabs>
        <w:rPr>
          <w:rFonts w:ascii="Arial" w:hAnsi="Arial" w:cs="Arial"/>
          <w:sz w:val="24"/>
          <w:szCs w:val="24"/>
        </w:rPr>
      </w:pPr>
      <w:r>
        <w:rPr>
          <w:rFonts w:ascii="Arial" w:hAnsi="Arial" w:cs="Arial"/>
          <w:noProof/>
          <w:sz w:val="24"/>
          <w:szCs w:val="24"/>
          <w:lang w:eastAsia="pl-PL"/>
        </w:rPr>
        <w:drawing>
          <wp:inline distT="0" distB="0" distL="0" distR="0">
            <wp:extent cx="2638793" cy="2905530"/>
            <wp:effectExtent l="0" t="0" r="9525" b="952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si3.PNG"/>
                    <pic:cNvPicPr/>
                  </pic:nvPicPr>
                  <pic:blipFill>
                    <a:blip r:embed="rId35">
                      <a:extLst>
                        <a:ext uri="{28A0092B-C50C-407E-A947-70E740481C1C}">
                          <a14:useLocalDpi xmlns:a14="http://schemas.microsoft.com/office/drawing/2010/main" val="0"/>
                        </a:ext>
                      </a:extLst>
                    </a:blip>
                    <a:stretch>
                      <a:fillRect/>
                    </a:stretch>
                  </pic:blipFill>
                  <pic:spPr>
                    <a:xfrm>
                      <a:off x="0" y="0"/>
                      <a:ext cx="2638793" cy="2905530"/>
                    </a:xfrm>
                    <a:prstGeom prst="rect">
                      <a:avLst/>
                    </a:prstGeom>
                  </pic:spPr>
                </pic:pic>
              </a:graphicData>
            </a:graphic>
          </wp:inline>
        </w:drawing>
      </w:r>
    </w:p>
    <w:p w:rsidR="00A15BFE" w:rsidRDefault="00A15BFE" w:rsidP="00787B05">
      <w:pPr>
        <w:tabs>
          <w:tab w:val="left" w:pos="8130"/>
        </w:tabs>
        <w:rPr>
          <w:rFonts w:ascii="Arial" w:hAnsi="Arial" w:cs="Arial"/>
          <w:sz w:val="24"/>
          <w:szCs w:val="24"/>
        </w:rPr>
      </w:pPr>
    </w:p>
    <w:p w:rsidR="00EB2232" w:rsidRPr="00A84B5B" w:rsidRDefault="00EB2232" w:rsidP="00EB2232">
      <w:pPr>
        <w:tabs>
          <w:tab w:val="left" w:pos="6540"/>
        </w:tabs>
        <w:rPr>
          <w:rFonts w:ascii="Arial" w:hAnsi="Arial" w:cs="Arial"/>
          <w:b/>
          <w:sz w:val="24"/>
          <w:szCs w:val="24"/>
          <w:u w:val="single"/>
        </w:rPr>
      </w:pPr>
      <w:r>
        <w:rPr>
          <w:rFonts w:ascii="Arial" w:hAnsi="Arial" w:cs="Arial"/>
          <w:b/>
          <w:sz w:val="24"/>
          <w:szCs w:val="24"/>
          <w:u w:val="single"/>
        </w:rPr>
        <w:t>7</w:t>
      </w:r>
      <w:r w:rsidRPr="00A84B5B">
        <w:rPr>
          <w:rFonts w:ascii="Arial" w:hAnsi="Arial" w:cs="Arial"/>
          <w:b/>
          <w:sz w:val="24"/>
          <w:szCs w:val="24"/>
          <w:u w:val="single"/>
        </w:rPr>
        <w:t>. Wnioski:</w:t>
      </w:r>
    </w:p>
    <w:p w:rsidR="00EB2232" w:rsidRPr="00510B00" w:rsidRDefault="00A15BFE" w:rsidP="00787B05">
      <w:pPr>
        <w:tabs>
          <w:tab w:val="left" w:pos="8130"/>
        </w:tabs>
        <w:rPr>
          <w:rFonts w:ascii="Arial" w:hAnsi="Arial" w:cs="Arial"/>
        </w:rPr>
      </w:pPr>
      <w:r w:rsidRPr="00A15BFE">
        <w:rPr>
          <w:rFonts w:ascii="Arial" w:hAnsi="Arial" w:cs="Arial"/>
        </w:rPr>
        <w:t xml:space="preserve">- </w:t>
      </w:r>
      <w:r w:rsidR="008C7ED2">
        <w:rPr>
          <w:rFonts w:ascii="Arial" w:hAnsi="Arial" w:cs="Arial"/>
        </w:rPr>
        <w:t>Dostosowanie współczynnika</w:t>
      </w:r>
      <w:r w:rsidRPr="00510B00">
        <w:rPr>
          <w:rFonts w:ascii="Arial" w:hAnsi="Arial" w:cs="Arial"/>
        </w:rPr>
        <w:t xml:space="preserve"> uczenia </w:t>
      </w:r>
      <w:r w:rsidR="008C7ED2">
        <w:rPr>
          <w:rFonts w:ascii="Arial" w:hAnsi="Arial" w:cs="Arial"/>
        </w:rPr>
        <w:t xml:space="preserve">i współczynnika zapominania </w:t>
      </w:r>
      <w:r w:rsidRPr="00510B00">
        <w:rPr>
          <w:rFonts w:ascii="Arial" w:hAnsi="Arial" w:cs="Arial"/>
        </w:rPr>
        <w:t>ma decydujący wpływ na działanie sieci.</w:t>
      </w:r>
    </w:p>
    <w:p w:rsidR="00A15BFE" w:rsidRPr="00510B00" w:rsidRDefault="00A15BFE" w:rsidP="00A15BFE">
      <w:pPr>
        <w:tabs>
          <w:tab w:val="left" w:pos="1365"/>
        </w:tabs>
        <w:rPr>
          <w:rFonts w:ascii="Arial" w:hAnsi="Arial" w:cs="Arial"/>
        </w:rPr>
      </w:pPr>
      <w:r w:rsidRPr="00510B00">
        <w:rPr>
          <w:rFonts w:ascii="Arial" w:hAnsi="Arial" w:cs="Arial"/>
        </w:rPr>
        <w:t>- Prawidłowy do</w:t>
      </w:r>
      <w:r w:rsidR="008C7ED2">
        <w:rPr>
          <w:rFonts w:ascii="Arial" w:hAnsi="Arial" w:cs="Arial"/>
        </w:rPr>
        <w:t>bór współczynnika uczenia jest</w:t>
      </w:r>
      <w:r w:rsidRPr="00510B00">
        <w:rPr>
          <w:rFonts w:ascii="Arial" w:hAnsi="Arial" w:cs="Arial"/>
        </w:rPr>
        <w:t xml:space="preserve"> czynnikiem </w:t>
      </w:r>
      <w:r w:rsidR="008C7ED2">
        <w:rPr>
          <w:rFonts w:ascii="Arial" w:hAnsi="Arial" w:cs="Arial"/>
        </w:rPr>
        <w:t xml:space="preserve">znacznie </w:t>
      </w:r>
      <w:r w:rsidRPr="00510B00">
        <w:rPr>
          <w:rFonts w:ascii="Arial" w:hAnsi="Arial" w:cs="Arial"/>
        </w:rPr>
        <w:t xml:space="preserve">wpływającym na jakość i poprawność uczenia: </w:t>
      </w:r>
      <w:r w:rsidR="00AC12FC">
        <w:rPr>
          <w:rFonts w:ascii="Arial" w:hAnsi="Arial" w:cs="Arial"/>
        </w:rPr>
        <w:t xml:space="preserve">np. </w:t>
      </w:r>
      <w:r w:rsidRPr="00510B00">
        <w:rPr>
          <w:rFonts w:ascii="Arial" w:hAnsi="Arial" w:cs="Arial"/>
        </w:rPr>
        <w:t xml:space="preserve">gdy wartość ta jest zbyt </w:t>
      </w:r>
      <w:r w:rsidRPr="00510B00">
        <w:rPr>
          <w:rFonts w:ascii="Arial" w:hAnsi="Arial" w:cs="Arial"/>
        </w:rPr>
        <w:t>duża otrzymywane wyniki są błędne.</w:t>
      </w:r>
    </w:p>
    <w:p w:rsidR="00AC12FC" w:rsidRDefault="00A15BFE" w:rsidP="00AC12FC">
      <w:pPr>
        <w:pStyle w:val="Default"/>
        <w:rPr>
          <w:rFonts w:ascii="Arial" w:hAnsi="Arial" w:cs="Arial"/>
          <w:sz w:val="22"/>
          <w:szCs w:val="22"/>
        </w:rPr>
      </w:pPr>
      <w:r w:rsidRPr="00510B00">
        <w:rPr>
          <w:rFonts w:ascii="Arial" w:hAnsi="Arial" w:cs="Arial"/>
          <w:sz w:val="22"/>
          <w:szCs w:val="22"/>
        </w:rPr>
        <w:t>-</w:t>
      </w:r>
      <w:r w:rsidRPr="00510B00">
        <w:rPr>
          <w:rFonts w:ascii="Arial" w:hAnsi="Arial" w:cs="Arial"/>
          <w:sz w:val="22"/>
          <w:szCs w:val="22"/>
        </w:rPr>
        <w:t xml:space="preserve"> </w:t>
      </w:r>
      <w:r w:rsidRPr="00510B00">
        <w:rPr>
          <w:rFonts w:ascii="Arial" w:hAnsi="Arial" w:cs="Arial"/>
          <w:sz w:val="22"/>
          <w:szCs w:val="22"/>
        </w:rPr>
        <w:t>Rezultaty</w:t>
      </w:r>
      <w:r w:rsidRPr="00510B00">
        <w:rPr>
          <w:rFonts w:ascii="Arial" w:hAnsi="Arial" w:cs="Arial"/>
          <w:sz w:val="22"/>
          <w:szCs w:val="22"/>
        </w:rPr>
        <w:t xml:space="preserve"> uczenia sieci bez współczynnika zapominania są</w:t>
      </w:r>
      <w:r w:rsidR="00510B00" w:rsidRPr="00510B00">
        <w:rPr>
          <w:rFonts w:ascii="Arial" w:hAnsi="Arial" w:cs="Arial"/>
          <w:sz w:val="22"/>
          <w:szCs w:val="22"/>
        </w:rPr>
        <w:t xml:space="preserve"> znacznie</w:t>
      </w:r>
      <w:r w:rsidRPr="00510B00">
        <w:rPr>
          <w:rFonts w:ascii="Arial" w:hAnsi="Arial" w:cs="Arial"/>
          <w:sz w:val="22"/>
          <w:szCs w:val="22"/>
        </w:rPr>
        <w:t xml:space="preserve"> bardziej zróżnicowane </w:t>
      </w:r>
      <w:r w:rsidR="00510B00" w:rsidRPr="00510B00">
        <w:rPr>
          <w:rFonts w:ascii="Arial" w:hAnsi="Arial" w:cs="Arial"/>
          <w:sz w:val="22"/>
          <w:szCs w:val="22"/>
        </w:rPr>
        <w:t xml:space="preserve">niż w przypadku </w:t>
      </w:r>
      <w:r w:rsidRPr="00510B00">
        <w:rPr>
          <w:rFonts w:ascii="Arial" w:hAnsi="Arial" w:cs="Arial"/>
          <w:sz w:val="22"/>
          <w:szCs w:val="22"/>
        </w:rPr>
        <w:t>wyników uczenia ze współczynnikiem zapominania</w:t>
      </w:r>
      <w:r w:rsidR="00510B00" w:rsidRPr="00510B00">
        <w:rPr>
          <w:rFonts w:ascii="Arial" w:hAnsi="Arial" w:cs="Arial"/>
          <w:sz w:val="22"/>
          <w:szCs w:val="22"/>
        </w:rPr>
        <w:t>.</w:t>
      </w:r>
    </w:p>
    <w:p w:rsidR="00AC12FC" w:rsidRPr="008C7ED2" w:rsidRDefault="00AC12FC" w:rsidP="00AC12FC">
      <w:pPr>
        <w:pStyle w:val="Default"/>
        <w:rPr>
          <w:rFonts w:ascii="Arial" w:hAnsi="Arial" w:cs="Arial"/>
          <w:sz w:val="22"/>
          <w:szCs w:val="22"/>
        </w:rPr>
      </w:pPr>
    </w:p>
    <w:p w:rsidR="00AC12FC" w:rsidRPr="008C7ED2" w:rsidRDefault="00AC12FC" w:rsidP="00AC12FC">
      <w:pPr>
        <w:pStyle w:val="Default"/>
        <w:rPr>
          <w:rFonts w:ascii="Arial" w:hAnsi="Arial" w:cs="Arial"/>
          <w:sz w:val="22"/>
          <w:szCs w:val="22"/>
        </w:rPr>
      </w:pPr>
      <w:r w:rsidRPr="008C7ED2">
        <w:rPr>
          <w:rFonts w:ascii="Arial" w:hAnsi="Arial" w:cs="Arial"/>
          <w:sz w:val="22"/>
          <w:szCs w:val="22"/>
        </w:rPr>
        <w:t>- Próby wykonane ze współczynnikiem zapominania były bardziej jednoznaczne i umożliwiały szybkie wyróżnienie grup przynależności liter.</w:t>
      </w:r>
    </w:p>
    <w:p w:rsidR="00AC12FC" w:rsidRPr="008C7ED2" w:rsidRDefault="00AC12FC" w:rsidP="00AC12FC">
      <w:pPr>
        <w:pStyle w:val="Default"/>
        <w:rPr>
          <w:rFonts w:ascii="Arial" w:hAnsi="Arial" w:cs="Arial"/>
          <w:color w:val="auto"/>
          <w:sz w:val="22"/>
          <w:szCs w:val="22"/>
        </w:rPr>
      </w:pPr>
    </w:p>
    <w:p w:rsidR="00AC12FC" w:rsidRPr="008C7ED2" w:rsidRDefault="00AC12FC" w:rsidP="00AC12FC">
      <w:pPr>
        <w:pStyle w:val="Default"/>
        <w:rPr>
          <w:rFonts w:ascii="Arial" w:hAnsi="Arial" w:cs="Arial"/>
          <w:color w:val="auto"/>
          <w:sz w:val="22"/>
          <w:szCs w:val="22"/>
          <w:shd w:val="clear" w:color="auto" w:fill="FFFFFF"/>
        </w:rPr>
      </w:pPr>
      <w:r w:rsidRPr="008C7ED2">
        <w:rPr>
          <w:rFonts w:ascii="Arial" w:hAnsi="Arial" w:cs="Arial"/>
          <w:color w:val="auto"/>
          <w:sz w:val="22"/>
          <w:szCs w:val="22"/>
        </w:rPr>
        <w:t xml:space="preserve">- </w:t>
      </w:r>
      <w:r w:rsidRPr="008C7ED2">
        <w:rPr>
          <w:rFonts w:ascii="Arial" w:hAnsi="Arial" w:cs="Arial"/>
          <w:color w:val="auto"/>
          <w:sz w:val="22"/>
          <w:szCs w:val="22"/>
          <w:shd w:val="clear" w:color="auto" w:fill="FFFFFF"/>
        </w:rPr>
        <w:t>Bardzo istotną kwestią jest wybór początkowych wartości wag</w:t>
      </w:r>
      <w:r w:rsidRPr="008C7ED2">
        <w:rPr>
          <w:rFonts w:ascii="Arial" w:hAnsi="Arial" w:cs="Arial"/>
          <w:color w:val="auto"/>
          <w:sz w:val="22"/>
          <w:szCs w:val="22"/>
          <w:shd w:val="clear" w:color="auto" w:fill="FFFFFF"/>
        </w:rPr>
        <w:t>, gdyż wartości te mają bardzo silny wpływ na ostateczne zachowanie sieci.</w:t>
      </w:r>
    </w:p>
    <w:p w:rsidR="008C7ED2" w:rsidRPr="008C7ED2" w:rsidRDefault="008C7ED2" w:rsidP="00AC12FC">
      <w:pPr>
        <w:pStyle w:val="Default"/>
        <w:rPr>
          <w:rFonts w:ascii="Arial" w:hAnsi="Arial" w:cs="Arial"/>
          <w:color w:val="auto"/>
          <w:sz w:val="22"/>
          <w:szCs w:val="22"/>
          <w:shd w:val="clear" w:color="auto" w:fill="FFFFFF"/>
        </w:rPr>
      </w:pPr>
    </w:p>
    <w:p w:rsidR="008C7ED2" w:rsidRPr="008C7ED2" w:rsidRDefault="008C7ED2" w:rsidP="00AC12FC">
      <w:pPr>
        <w:pStyle w:val="Default"/>
        <w:rPr>
          <w:rFonts w:ascii="Arial" w:hAnsi="Arial" w:cs="Arial"/>
          <w:color w:val="auto"/>
          <w:sz w:val="22"/>
          <w:szCs w:val="22"/>
          <w:shd w:val="clear" w:color="auto" w:fill="FFFFFF"/>
        </w:rPr>
      </w:pPr>
      <w:r w:rsidRPr="008C7ED2">
        <w:rPr>
          <w:rFonts w:ascii="Arial" w:hAnsi="Arial" w:cs="Arial"/>
          <w:color w:val="auto"/>
          <w:sz w:val="22"/>
          <w:szCs w:val="22"/>
          <w:shd w:val="clear" w:color="auto" w:fill="FFFFFF"/>
        </w:rPr>
        <w:t>-</w:t>
      </w:r>
      <w:r w:rsidRPr="008C7ED2">
        <w:rPr>
          <w:rFonts w:ascii="Arial" w:hAnsi="Arial" w:cs="Arial"/>
          <w:sz w:val="22"/>
          <w:szCs w:val="22"/>
        </w:rPr>
        <w:t xml:space="preserve"> </w:t>
      </w:r>
      <w:r>
        <w:rPr>
          <w:rFonts w:ascii="Arial" w:hAnsi="Arial" w:cs="Arial"/>
          <w:sz w:val="22"/>
          <w:szCs w:val="22"/>
        </w:rPr>
        <w:t>Uczenie sieci wypada</w:t>
      </w:r>
      <w:r w:rsidRPr="008C7ED2">
        <w:rPr>
          <w:rFonts w:ascii="Arial" w:hAnsi="Arial" w:cs="Arial"/>
          <w:sz w:val="22"/>
          <w:szCs w:val="22"/>
        </w:rPr>
        <w:t xml:space="preserve"> gorzej</w:t>
      </w:r>
      <w:r>
        <w:rPr>
          <w:rFonts w:ascii="Arial" w:hAnsi="Arial" w:cs="Arial"/>
          <w:sz w:val="22"/>
          <w:szCs w:val="22"/>
        </w:rPr>
        <w:t>,</w:t>
      </w:r>
      <w:r w:rsidRPr="008C7ED2">
        <w:rPr>
          <w:rFonts w:ascii="Arial" w:hAnsi="Arial" w:cs="Arial"/>
          <w:sz w:val="22"/>
          <w:szCs w:val="22"/>
        </w:rPr>
        <w:t xml:space="preserve"> gdy nie stosuje się współczynnika zapominania</w:t>
      </w:r>
      <w:r>
        <w:rPr>
          <w:rFonts w:ascii="Arial" w:hAnsi="Arial" w:cs="Arial"/>
          <w:sz w:val="22"/>
          <w:szCs w:val="22"/>
        </w:rPr>
        <w:t>, ponieważ</w:t>
      </w:r>
      <w:r w:rsidRPr="008C7ED2">
        <w:rPr>
          <w:rFonts w:ascii="Arial" w:hAnsi="Arial" w:cs="Arial"/>
          <w:sz w:val="22"/>
          <w:szCs w:val="22"/>
        </w:rPr>
        <w:t xml:space="preserve"> wagi rosną wtedy bardzo szybko</w:t>
      </w:r>
      <w:r>
        <w:rPr>
          <w:rFonts w:ascii="Arial" w:hAnsi="Arial" w:cs="Arial"/>
          <w:sz w:val="22"/>
          <w:szCs w:val="22"/>
        </w:rPr>
        <w:t xml:space="preserve"> i uniemożliwiona jest ich stabilizacja. </w:t>
      </w:r>
    </w:p>
    <w:p w:rsidR="00AC12FC" w:rsidRPr="00AC12FC" w:rsidRDefault="00AC12FC" w:rsidP="00AC12FC">
      <w:pPr>
        <w:pStyle w:val="Default"/>
        <w:rPr>
          <w:rFonts w:ascii="Arial" w:hAnsi="Arial" w:cs="Arial"/>
          <w:color w:val="auto"/>
          <w:sz w:val="22"/>
          <w:szCs w:val="22"/>
        </w:rPr>
      </w:pPr>
    </w:p>
    <w:p w:rsidR="00AC12FC" w:rsidRPr="008C7ED2" w:rsidRDefault="00AC12FC" w:rsidP="00AC12FC">
      <w:pPr>
        <w:pStyle w:val="Default"/>
        <w:rPr>
          <w:rFonts w:ascii="Arial" w:hAnsi="Arial" w:cs="Arial"/>
          <w:color w:val="auto"/>
          <w:sz w:val="22"/>
          <w:szCs w:val="22"/>
        </w:rPr>
      </w:pPr>
      <w:r w:rsidRPr="00AC12FC">
        <w:rPr>
          <w:rFonts w:ascii="Arial" w:hAnsi="Arial" w:cs="Arial"/>
          <w:color w:val="auto"/>
          <w:sz w:val="22"/>
          <w:szCs w:val="22"/>
        </w:rPr>
        <w:t>-</w:t>
      </w:r>
      <w:r w:rsidRPr="00AC12FC">
        <w:rPr>
          <w:rFonts w:ascii="Arial" w:hAnsi="Arial" w:cs="Arial"/>
          <w:sz w:val="22"/>
          <w:szCs w:val="22"/>
        </w:rPr>
        <w:t xml:space="preserve"> </w:t>
      </w:r>
      <w:r w:rsidRPr="00AC12FC">
        <w:rPr>
          <w:rFonts w:ascii="Arial" w:hAnsi="Arial" w:cs="Arial"/>
          <w:sz w:val="22"/>
          <w:szCs w:val="22"/>
        </w:rPr>
        <w:t xml:space="preserve">Model neuronu </w:t>
      </w:r>
      <w:proofErr w:type="spellStart"/>
      <w:r w:rsidRPr="00AC12FC">
        <w:rPr>
          <w:rFonts w:ascii="Arial" w:hAnsi="Arial" w:cs="Arial"/>
          <w:sz w:val="22"/>
          <w:szCs w:val="22"/>
        </w:rPr>
        <w:t>Hebba</w:t>
      </w:r>
      <w:proofErr w:type="spellEnd"/>
      <w:r w:rsidRPr="00AC12FC">
        <w:rPr>
          <w:rFonts w:ascii="Arial" w:hAnsi="Arial" w:cs="Arial"/>
          <w:sz w:val="22"/>
          <w:szCs w:val="22"/>
        </w:rPr>
        <w:t xml:space="preserve"> ma identyczną strukturę jak w przypadku modelu typu </w:t>
      </w:r>
      <w:proofErr w:type="spellStart"/>
      <w:r w:rsidRPr="00AC12FC">
        <w:rPr>
          <w:rFonts w:ascii="Arial" w:hAnsi="Arial" w:cs="Arial"/>
          <w:sz w:val="22"/>
          <w:szCs w:val="22"/>
        </w:rPr>
        <w:t>Adaline</w:t>
      </w:r>
      <w:proofErr w:type="spellEnd"/>
      <w:r w:rsidRPr="00AC12FC">
        <w:rPr>
          <w:rFonts w:ascii="Arial" w:hAnsi="Arial" w:cs="Arial"/>
          <w:sz w:val="22"/>
          <w:szCs w:val="22"/>
        </w:rPr>
        <w:t xml:space="preserve"> oraz neuronu </w:t>
      </w:r>
      <w:proofErr w:type="spellStart"/>
      <w:r w:rsidRPr="00AC12FC">
        <w:rPr>
          <w:rFonts w:ascii="Arial" w:hAnsi="Arial" w:cs="Arial"/>
          <w:sz w:val="22"/>
          <w:szCs w:val="22"/>
        </w:rPr>
        <w:t>sigmoidalnego</w:t>
      </w:r>
      <w:proofErr w:type="spellEnd"/>
      <w:r w:rsidRPr="00AC12FC">
        <w:rPr>
          <w:rFonts w:ascii="Arial" w:hAnsi="Arial" w:cs="Arial"/>
          <w:sz w:val="22"/>
          <w:szCs w:val="22"/>
        </w:rPr>
        <w:t>, ale charakteryzuje się specyficzną metodą uczenia</w:t>
      </w:r>
      <w:r>
        <w:rPr>
          <w:rFonts w:ascii="Arial" w:hAnsi="Arial" w:cs="Arial"/>
          <w:sz w:val="22"/>
          <w:szCs w:val="22"/>
        </w:rPr>
        <w:t>.</w:t>
      </w:r>
    </w:p>
    <w:p w:rsidR="00AC12FC" w:rsidRPr="00AC12FC" w:rsidRDefault="00AC12FC" w:rsidP="00AC12FC">
      <w:pPr>
        <w:pStyle w:val="Default"/>
        <w:rPr>
          <w:rFonts w:ascii="Arial" w:hAnsi="Arial" w:cs="Arial"/>
          <w:sz w:val="22"/>
          <w:szCs w:val="22"/>
        </w:rPr>
      </w:pPr>
    </w:p>
    <w:p w:rsidR="00EB2232" w:rsidRDefault="00EB2232" w:rsidP="00787B05">
      <w:pPr>
        <w:tabs>
          <w:tab w:val="left" w:pos="8130"/>
        </w:tabs>
        <w:rPr>
          <w:rFonts w:ascii="Arial" w:hAnsi="Arial" w:cs="Arial"/>
          <w:sz w:val="24"/>
          <w:szCs w:val="24"/>
        </w:rPr>
      </w:pPr>
    </w:p>
    <w:p w:rsidR="00EB2232" w:rsidRDefault="00EB2232" w:rsidP="00EB2232">
      <w:pPr>
        <w:rPr>
          <w:rFonts w:ascii="Arial" w:hAnsi="Arial" w:cs="Arial"/>
          <w:b/>
          <w:sz w:val="24"/>
          <w:szCs w:val="24"/>
          <w:u w:val="single"/>
        </w:rPr>
      </w:pPr>
      <w:r>
        <w:rPr>
          <w:rFonts w:ascii="Arial" w:hAnsi="Arial" w:cs="Arial"/>
          <w:b/>
          <w:sz w:val="24"/>
          <w:szCs w:val="24"/>
          <w:u w:val="single"/>
        </w:rPr>
        <w:t>8</w:t>
      </w:r>
      <w:r w:rsidRPr="00DA16FA">
        <w:rPr>
          <w:rFonts w:ascii="Arial" w:hAnsi="Arial" w:cs="Arial"/>
          <w:b/>
          <w:sz w:val="24"/>
          <w:szCs w:val="24"/>
          <w:u w:val="single"/>
        </w:rPr>
        <w:t>. Listing kodu programu</w:t>
      </w:r>
      <w:r>
        <w:rPr>
          <w:rFonts w:ascii="Arial" w:hAnsi="Arial" w:cs="Arial"/>
          <w:b/>
          <w:sz w:val="24"/>
          <w:szCs w:val="24"/>
          <w:u w:val="single"/>
        </w:rPr>
        <w:t>:</w:t>
      </w:r>
    </w:p>
    <w:p w:rsidR="00EB2232" w:rsidRPr="008C7ED2" w:rsidRDefault="00EB2232" w:rsidP="008C7ED2">
      <w:pPr>
        <w:rPr>
          <w:rFonts w:ascii="Arial" w:hAnsi="Arial" w:cs="Arial"/>
        </w:rPr>
      </w:pPr>
      <w:r w:rsidRPr="00A15BFE">
        <w:rPr>
          <w:rFonts w:ascii="Arial" w:hAnsi="Arial" w:cs="Arial"/>
        </w:rPr>
        <w:t xml:space="preserve">Pełny listing kodu programu znajduje się w repozytorium: </w:t>
      </w:r>
      <w:hyperlink r:id="rId36" w:history="1">
        <w:r w:rsidRPr="00A15BFE">
          <w:rPr>
            <w:rStyle w:val="Hipercze"/>
            <w:rFonts w:ascii="Arial" w:hAnsi="Arial" w:cs="Arial"/>
          </w:rPr>
          <w:t>https://github.com/ukrol/PSI_GP02_zima_2017-2018_Urszula_Krol</w:t>
        </w:r>
      </w:hyperlink>
    </w:p>
    <w:p w:rsidR="00EB2232" w:rsidRPr="00EB2232" w:rsidRDefault="00EB2232" w:rsidP="00787B05">
      <w:pPr>
        <w:tabs>
          <w:tab w:val="left" w:pos="8130"/>
        </w:tabs>
        <w:rPr>
          <w:rFonts w:ascii="Arial" w:hAnsi="Arial" w:cs="Arial"/>
          <w:b/>
          <w:sz w:val="24"/>
          <w:szCs w:val="24"/>
        </w:rPr>
      </w:pPr>
    </w:p>
    <w:sectPr w:rsidR="00EB2232" w:rsidRPr="00EB2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A27BF"/>
    <w:multiLevelType w:val="hybridMultilevel"/>
    <w:tmpl w:val="E2FC742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EF4"/>
    <w:rsid w:val="000C2841"/>
    <w:rsid w:val="00255EF4"/>
    <w:rsid w:val="0028409D"/>
    <w:rsid w:val="00317363"/>
    <w:rsid w:val="00333270"/>
    <w:rsid w:val="00445B93"/>
    <w:rsid w:val="00446C86"/>
    <w:rsid w:val="00510B00"/>
    <w:rsid w:val="005A16D5"/>
    <w:rsid w:val="0064728F"/>
    <w:rsid w:val="00787B05"/>
    <w:rsid w:val="007D4839"/>
    <w:rsid w:val="00801BB5"/>
    <w:rsid w:val="008372A0"/>
    <w:rsid w:val="008C7ED2"/>
    <w:rsid w:val="009046DA"/>
    <w:rsid w:val="0091094F"/>
    <w:rsid w:val="009338E8"/>
    <w:rsid w:val="00942541"/>
    <w:rsid w:val="00A079AA"/>
    <w:rsid w:val="00A15BFE"/>
    <w:rsid w:val="00A548A0"/>
    <w:rsid w:val="00A81F7F"/>
    <w:rsid w:val="00A92C70"/>
    <w:rsid w:val="00AC12FC"/>
    <w:rsid w:val="00B4538C"/>
    <w:rsid w:val="00CD009B"/>
    <w:rsid w:val="00DC345C"/>
    <w:rsid w:val="00EB2232"/>
    <w:rsid w:val="00EF5AFB"/>
    <w:rsid w:val="00F13D34"/>
    <w:rsid w:val="00F1704E"/>
    <w:rsid w:val="00FB5A21"/>
    <w:rsid w:val="00FB70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767C0-B893-4AF0-A87D-F1B3EAC2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55EF4"/>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255EF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9046DA"/>
    <w:rPr>
      <w:color w:val="0000FF"/>
      <w:u w:val="single"/>
    </w:rPr>
  </w:style>
  <w:style w:type="paragraph" w:customStyle="1" w:styleId="Default">
    <w:name w:val="Default"/>
    <w:rsid w:val="00A15BF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90776">
      <w:bodyDiv w:val="1"/>
      <w:marLeft w:val="0"/>
      <w:marRight w:val="0"/>
      <w:marTop w:val="0"/>
      <w:marBottom w:val="0"/>
      <w:divBdr>
        <w:top w:val="none" w:sz="0" w:space="0" w:color="auto"/>
        <w:left w:val="none" w:sz="0" w:space="0" w:color="auto"/>
        <w:bottom w:val="none" w:sz="0" w:space="0" w:color="auto"/>
        <w:right w:val="none" w:sz="0" w:space="0" w:color="auto"/>
      </w:divBdr>
    </w:div>
    <w:div w:id="268851135">
      <w:bodyDiv w:val="1"/>
      <w:marLeft w:val="0"/>
      <w:marRight w:val="0"/>
      <w:marTop w:val="0"/>
      <w:marBottom w:val="0"/>
      <w:divBdr>
        <w:top w:val="none" w:sz="0" w:space="0" w:color="auto"/>
        <w:left w:val="none" w:sz="0" w:space="0" w:color="auto"/>
        <w:bottom w:val="none" w:sz="0" w:space="0" w:color="auto"/>
        <w:right w:val="none" w:sz="0" w:space="0" w:color="auto"/>
      </w:divBdr>
    </w:div>
    <w:div w:id="349768505">
      <w:bodyDiv w:val="1"/>
      <w:marLeft w:val="0"/>
      <w:marRight w:val="0"/>
      <w:marTop w:val="0"/>
      <w:marBottom w:val="0"/>
      <w:divBdr>
        <w:top w:val="none" w:sz="0" w:space="0" w:color="auto"/>
        <w:left w:val="none" w:sz="0" w:space="0" w:color="auto"/>
        <w:bottom w:val="none" w:sz="0" w:space="0" w:color="auto"/>
        <w:right w:val="none" w:sz="0" w:space="0" w:color="auto"/>
      </w:divBdr>
    </w:div>
    <w:div w:id="468786897">
      <w:bodyDiv w:val="1"/>
      <w:marLeft w:val="0"/>
      <w:marRight w:val="0"/>
      <w:marTop w:val="0"/>
      <w:marBottom w:val="0"/>
      <w:divBdr>
        <w:top w:val="none" w:sz="0" w:space="0" w:color="auto"/>
        <w:left w:val="none" w:sz="0" w:space="0" w:color="auto"/>
        <w:bottom w:val="none" w:sz="0" w:space="0" w:color="auto"/>
        <w:right w:val="none" w:sz="0" w:space="0" w:color="auto"/>
      </w:divBdr>
    </w:div>
    <w:div w:id="674307524">
      <w:bodyDiv w:val="1"/>
      <w:marLeft w:val="0"/>
      <w:marRight w:val="0"/>
      <w:marTop w:val="0"/>
      <w:marBottom w:val="0"/>
      <w:divBdr>
        <w:top w:val="none" w:sz="0" w:space="0" w:color="auto"/>
        <w:left w:val="none" w:sz="0" w:space="0" w:color="auto"/>
        <w:bottom w:val="none" w:sz="0" w:space="0" w:color="auto"/>
        <w:right w:val="none" w:sz="0" w:space="0" w:color="auto"/>
      </w:divBdr>
    </w:div>
    <w:div w:id="726494295">
      <w:bodyDiv w:val="1"/>
      <w:marLeft w:val="0"/>
      <w:marRight w:val="0"/>
      <w:marTop w:val="0"/>
      <w:marBottom w:val="0"/>
      <w:divBdr>
        <w:top w:val="none" w:sz="0" w:space="0" w:color="auto"/>
        <w:left w:val="none" w:sz="0" w:space="0" w:color="auto"/>
        <w:bottom w:val="none" w:sz="0" w:space="0" w:color="auto"/>
        <w:right w:val="none" w:sz="0" w:space="0" w:color="auto"/>
      </w:divBdr>
    </w:div>
    <w:div w:id="784351989">
      <w:bodyDiv w:val="1"/>
      <w:marLeft w:val="0"/>
      <w:marRight w:val="0"/>
      <w:marTop w:val="0"/>
      <w:marBottom w:val="0"/>
      <w:divBdr>
        <w:top w:val="none" w:sz="0" w:space="0" w:color="auto"/>
        <w:left w:val="none" w:sz="0" w:space="0" w:color="auto"/>
        <w:bottom w:val="none" w:sz="0" w:space="0" w:color="auto"/>
        <w:right w:val="none" w:sz="0" w:space="0" w:color="auto"/>
      </w:divBdr>
    </w:div>
    <w:div w:id="889733390">
      <w:bodyDiv w:val="1"/>
      <w:marLeft w:val="0"/>
      <w:marRight w:val="0"/>
      <w:marTop w:val="0"/>
      <w:marBottom w:val="0"/>
      <w:divBdr>
        <w:top w:val="none" w:sz="0" w:space="0" w:color="auto"/>
        <w:left w:val="none" w:sz="0" w:space="0" w:color="auto"/>
        <w:bottom w:val="none" w:sz="0" w:space="0" w:color="auto"/>
        <w:right w:val="none" w:sz="0" w:space="0" w:color="auto"/>
      </w:divBdr>
    </w:div>
    <w:div w:id="988485710">
      <w:bodyDiv w:val="1"/>
      <w:marLeft w:val="0"/>
      <w:marRight w:val="0"/>
      <w:marTop w:val="0"/>
      <w:marBottom w:val="0"/>
      <w:divBdr>
        <w:top w:val="none" w:sz="0" w:space="0" w:color="auto"/>
        <w:left w:val="none" w:sz="0" w:space="0" w:color="auto"/>
        <w:bottom w:val="none" w:sz="0" w:space="0" w:color="auto"/>
        <w:right w:val="none" w:sz="0" w:space="0" w:color="auto"/>
      </w:divBdr>
    </w:div>
    <w:div w:id="991762204">
      <w:bodyDiv w:val="1"/>
      <w:marLeft w:val="0"/>
      <w:marRight w:val="0"/>
      <w:marTop w:val="0"/>
      <w:marBottom w:val="0"/>
      <w:divBdr>
        <w:top w:val="none" w:sz="0" w:space="0" w:color="auto"/>
        <w:left w:val="none" w:sz="0" w:space="0" w:color="auto"/>
        <w:bottom w:val="none" w:sz="0" w:space="0" w:color="auto"/>
        <w:right w:val="none" w:sz="0" w:space="0" w:color="auto"/>
      </w:divBdr>
    </w:div>
    <w:div w:id="1012803990">
      <w:bodyDiv w:val="1"/>
      <w:marLeft w:val="0"/>
      <w:marRight w:val="0"/>
      <w:marTop w:val="0"/>
      <w:marBottom w:val="0"/>
      <w:divBdr>
        <w:top w:val="none" w:sz="0" w:space="0" w:color="auto"/>
        <w:left w:val="none" w:sz="0" w:space="0" w:color="auto"/>
        <w:bottom w:val="none" w:sz="0" w:space="0" w:color="auto"/>
        <w:right w:val="none" w:sz="0" w:space="0" w:color="auto"/>
      </w:divBdr>
    </w:div>
    <w:div w:id="1124232072">
      <w:bodyDiv w:val="1"/>
      <w:marLeft w:val="0"/>
      <w:marRight w:val="0"/>
      <w:marTop w:val="0"/>
      <w:marBottom w:val="0"/>
      <w:divBdr>
        <w:top w:val="none" w:sz="0" w:space="0" w:color="auto"/>
        <w:left w:val="none" w:sz="0" w:space="0" w:color="auto"/>
        <w:bottom w:val="none" w:sz="0" w:space="0" w:color="auto"/>
        <w:right w:val="none" w:sz="0" w:space="0" w:color="auto"/>
      </w:divBdr>
    </w:div>
    <w:div w:id="1166284454">
      <w:bodyDiv w:val="1"/>
      <w:marLeft w:val="0"/>
      <w:marRight w:val="0"/>
      <w:marTop w:val="0"/>
      <w:marBottom w:val="0"/>
      <w:divBdr>
        <w:top w:val="none" w:sz="0" w:space="0" w:color="auto"/>
        <w:left w:val="none" w:sz="0" w:space="0" w:color="auto"/>
        <w:bottom w:val="none" w:sz="0" w:space="0" w:color="auto"/>
        <w:right w:val="none" w:sz="0" w:space="0" w:color="auto"/>
      </w:divBdr>
    </w:div>
    <w:div w:id="1187211788">
      <w:bodyDiv w:val="1"/>
      <w:marLeft w:val="0"/>
      <w:marRight w:val="0"/>
      <w:marTop w:val="0"/>
      <w:marBottom w:val="0"/>
      <w:divBdr>
        <w:top w:val="none" w:sz="0" w:space="0" w:color="auto"/>
        <w:left w:val="none" w:sz="0" w:space="0" w:color="auto"/>
        <w:bottom w:val="none" w:sz="0" w:space="0" w:color="auto"/>
        <w:right w:val="none" w:sz="0" w:space="0" w:color="auto"/>
      </w:divBdr>
    </w:div>
    <w:div w:id="1206866689">
      <w:bodyDiv w:val="1"/>
      <w:marLeft w:val="0"/>
      <w:marRight w:val="0"/>
      <w:marTop w:val="0"/>
      <w:marBottom w:val="0"/>
      <w:divBdr>
        <w:top w:val="none" w:sz="0" w:space="0" w:color="auto"/>
        <w:left w:val="none" w:sz="0" w:space="0" w:color="auto"/>
        <w:bottom w:val="none" w:sz="0" w:space="0" w:color="auto"/>
        <w:right w:val="none" w:sz="0" w:space="0" w:color="auto"/>
      </w:divBdr>
    </w:div>
    <w:div w:id="1457093848">
      <w:bodyDiv w:val="1"/>
      <w:marLeft w:val="0"/>
      <w:marRight w:val="0"/>
      <w:marTop w:val="0"/>
      <w:marBottom w:val="0"/>
      <w:divBdr>
        <w:top w:val="none" w:sz="0" w:space="0" w:color="auto"/>
        <w:left w:val="none" w:sz="0" w:space="0" w:color="auto"/>
        <w:bottom w:val="none" w:sz="0" w:space="0" w:color="auto"/>
        <w:right w:val="none" w:sz="0" w:space="0" w:color="auto"/>
      </w:divBdr>
    </w:div>
    <w:div w:id="1552229562">
      <w:bodyDiv w:val="1"/>
      <w:marLeft w:val="0"/>
      <w:marRight w:val="0"/>
      <w:marTop w:val="0"/>
      <w:marBottom w:val="0"/>
      <w:divBdr>
        <w:top w:val="none" w:sz="0" w:space="0" w:color="auto"/>
        <w:left w:val="none" w:sz="0" w:space="0" w:color="auto"/>
        <w:bottom w:val="none" w:sz="0" w:space="0" w:color="auto"/>
        <w:right w:val="none" w:sz="0" w:space="0" w:color="auto"/>
      </w:divBdr>
    </w:div>
    <w:div w:id="1747800619">
      <w:bodyDiv w:val="1"/>
      <w:marLeft w:val="0"/>
      <w:marRight w:val="0"/>
      <w:marTop w:val="0"/>
      <w:marBottom w:val="0"/>
      <w:divBdr>
        <w:top w:val="none" w:sz="0" w:space="0" w:color="auto"/>
        <w:left w:val="none" w:sz="0" w:space="0" w:color="auto"/>
        <w:bottom w:val="none" w:sz="0" w:space="0" w:color="auto"/>
        <w:right w:val="none" w:sz="0" w:space="0" w:color="auto"/>
      </w:divBdr>
    </w:div>
    <w:div w:id="1824657212">
      <w:bodyDiv w:val="1"/>
      <w:marLeft w:val="0"/>
      <w:marRight w:val="0"/>
      <w:marTop w:val="0"/>
      <w:marBottom w:val="0"/>
      <w:divBdr>
        <w:top w:val="none" w:sz="0" w:space="0" w:color="auto"/>
        <w:left w:val="none" w:sz="0" w:space="0" w:color="auto"/>
        <w:bottom w:val="none" w:sz="0" w:space="0" w:color="auto"/>
        <w:right w:val="none" w:sz="0" w:space="0" w:color="auto"/>
      </w:divBdr>
    </w:div>
    <w:div w:id="2081318948">
      <w:bodyDiv w:val="1"/>
      <w:marLeft w:val="0"/>
      <w:marRight w:val="0"/>
      <w:marTop w:val="0"/>
      <w:marBottom w:val="0"/>
      <w:divBdr>
        <w:top w:val="none" w:sz="0" w:space="0" w:color="auto"/>
        <w:left w:val="none" w:sz="0" w:space="0" w:color="auto"/>
        <w:bottom w:val="none" w:sz="0" w:space="0" w:color="auto"/>
        <w:right w:val="none" w:sz="0" w:space="0" w:color="auto"/>
      </w:divBdr>
    </w:div>
    <w:div w:id="213493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chart" Target="charts/chart3.xml"/><Relationship Id="rId21" Type="http://schemas.openxmlformats.org/officeDocument/2006/relationships/oleObject" Target="embeddings/oleObject8.bin"/><Relationship Id="rId34" Type="http://schemas.openxmlformats.org/officeDocument/2006/relationships/image" Target="media/image12.PN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chart" Target="charts/chart2.xml"/><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chart" Target="charts/chart1.xml"/><Relationship Id="rId32" Type="http://schemas.openxmlformats.org/officeDocument/2006/relationships/chart" Target="charts/chart9.xml"/><Relationship Id="rId37"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hyperlink" Target="https://github.com/ukrol/PSI_GP02_zima_2017-2018_Urszula_Krol" TargetMode="External"/><Relationship Id="rId28" Type="http://schemas.openxmlformats.org/officeDocument/2006/relationships/chart" Target="charts/chart5.xml"/><Relationship Id="rId36" Type="http://schemas.openxmlformats.org/officeDocument/2006/relationships/hyperlink" Target="https://github.com/ukrol/PSI_GP02_zima_2017-2018_Urszula_Krol" TargetMode="External"/><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10.png"/><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image" Target="media/image13.PNG"/><Relationship Id="rId8" Type="http://schemas.openxmlformats.org/officeDocument/2006/relationships/oleObject" Target="embeddings/oleObject2.bin"/><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la\Desktop\psi4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la\Desktop\psi4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la\Desktop\psi4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la\Desktop\psi4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la\Desktop\psi4_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la\Desktop\psi4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la\Desktop\psi4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la\Desktop\psi4_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la\Desktop\psi4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val>
            <c:numRef>
              <c:f>Arkusz1!$C$2:$C$21</c:f>
              <c:numCache>
                <c:formatCode>General</c:formatCode>
                <c:ptCount val="20"/>
                <c:pt idx="0">
                  <c:v>0.46819710246074803</c:v>
                </c:pt>
                <c:pt idx="1">
                  <c:v>0.50064651686063799</c:v>
                </c:pt>
                <c:pt idx="2">
                  <c:v>0.31891440883878802</c:v>
                </c:pt>
                <c:pt idx="3">
                  <c:v>0.46895077624165898</c:v>
                </c:pt>
                <c:pt idx="4">
                  <c:v>0.45659929338979199</c:v>
                </c:pt>
                <c:pt idx="5">
                  <c:v>0.37933429147991399</c:v>
                </c:pt>
                <c:pt idx="6">
                  <c:v>0.39460388854888001</c:v>
                </c:pt>
                <c:pt idx="7">
                  <c:v>0.58707448108548199</c:v>
                </c:pt>
                <c:pt idx="8">
                  <c:v>0.108169223138997</c:v>
                </c:pt>
                <c:pt idx="9">
                  <c:v>0.37965243653458902</c:v>
                </c:pt>
                <c:pt idx="10">
                  <c:v>0.54120350946933504</c:v>
                </c:pt>
                <c:pt idx="11">
                  <c:v>0.67726652233504603</c:v>
                </c:pt>
                <c:pt idx="12">
                  <c:v>0.36313355659549901</c:v>
                </c:pt>
                <c:pt idx="13">
                  <c:v>0.39373552299608999</c:v>
                </c:pt>
                <c:pt idx="14">
                  <c:v>0.45267449071365001</c:v>
                </c:pt>
                <c:pt idx="15">
                  <c:v>0.35070891443975999</c:v>
                </c:pt>
                <c:pt idx="16">
                  <c:v>0.19945489628357799</c:v>
                </c:pt>
                <c:pt idx="17">
                  <c:v>0.48201093522484501</c:v>
                </c:pt>
                <c:pt idx="18">
                  <c:v>0.50689496478640905</c:v>
                </c:pt>
                <c:pt idx="19">
                  <c:v>0.67934425290383904</c:v>
                </c:pt>
              </c:numCache>
            </c:numRef>
          </c:val>
        </c:ser>
        <c:dLbls>
          <c:showLegendKey val="0"/>
          <c:showVal val="0"/>
          <c:showCatName val="0"/>
          <c:showSerName val="0"/>
          <c:showPercent val="0"/>
          <c:showBubbleSize val="0"/>
        </c:dLbls>
        <c:gapWidth val="219"/>
        <c:overlap val="-27"/>
        <c:axId val="195646576"/>
        <c:axId val="195656912"/>
      </c:barChart>
      <c:catAx>
        <c:axId val="1956465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656912"/>
        <c:crosses val="autoZero"/>
        <c:auto val="0"/>
        <c:lblAlgn val="ctr"/>
        <c:lblOffset val="100"/>
        <c:noMultiLvlLbl val="0"/>
      </c:catAx>
      <c:valAx>
        <c:axId val="195656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646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a:t>
            </a:r>
            <a:r>
              <a:rPr lang="pl-PL" baseline="0"/>
              <a:t> 2</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val>
            <c:numRef>
              <c:f>Arkusz1!$D$2:$D$21</c:f>
              <c:numCache>
                <c:formatCode>General</c:formatCode>
                <c:ptCount val="20"/>
                <c:pt idx="0">
                  <c:v>0.33941094646889097</c:v>
                </c:pt>
                <c:pt idx="1">
                  <c:v>0.35202290920757801</c:v>
                </c:pt>
                <c:pt idx="2">
                  <c:v>0.21440535472089101</c:v>
                </c:pt>
                <c:pt idx="3">
                  <c:v>0.31823544362748002</c:v>
                </c:pt>
                <c:pt idx="4">
                  <c:v>0.33389278392221799</c:v>
                </c:pt>
                <c:pt idx="5">
                  <c:v>0.28159732909692398</c:v>
                </c:pt>
                <c:pt idx="6">
                  <c:v>0.26638828064386699</c:v>
                </c:pt>
                <c:pt idx="7">
                  <c:v>0.43087104477420402</c:v>
                </c:pt>
                <c:pt idx="8">
                  <c:v>6.4398705584552393E-2</c:v>
                </c:pt>
                <c:pt idx="9">
                  <c:v>0.26035408472238702</c:v>
                </c:pt>
                <c:pt idx="10">
                  <c:v>0.39111886240099197</c:v>
                </c:pt>
                <c:pt idx="11">
                  <c:v>0.510244731233783</c:v>
                </c:pt>
                <c:pt idx="12">
                  <c:v>0.232595650718185</c:v>
                </c:pt>
                <c:pt idx="13">
                  <c:v>0.28759825360279101</c:v>
                </c:pt>
                <c:pt idx="14">
                  <c:v>0.333141213957031</c:v>
                </c:pt>
                <c:pt idx="15">
                  <c:v>0.248221744245153</c:v>
                </c:pt>
                <c:pt idx="16">
                  <c:v>0.14407944229800501</c:v>
                </c:pt>
                <c:pt idx="17">
                  <c:v>0.32412064642556498</c:v>
                </c:pt>
                <c:pt idx="18">
                  <c:v>0.33529474276312299</c:v>
                </c:pt>
                <c:pt idx="19">
                  <c:v>0.55329486426984498</c:v>
                </c:pt>
              </c:numCache>
            </c:numRef>
          </c:val>
        </c:ser>
        <c:dLbls>
          <c:showLegendKey val="0"/>
          <c:showVal val="0"/>
          <c:showCatName val="0"/>
          <c:showSerName val="0"/>
          <c:showPercent val="0"/>
          <c:showBubbleSize val="0"/>
        </c:dLbls>
        <c:gapWidth val="219"/>
        <c:overlap val="-27"/>
        <c:axId val="195636784"/>
        <c:axId val="195654736"/>
      </c:barChart>
      <c:catAx>
        <c:axId val="1956367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654736"/>
        <c:crosses val="autoZero"/>
        <c:auto val="1"/>
        <c:lblAlgn val="ctr"/>
        <c:lblOffset val="100"/>
        <c:noMultiLvlLbl val="0"/>
      </c:catAx>
      <c:valAx>
        <c:axId val="19565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63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val>
            <c:numRef>
              <c:f>Arkusz1!$E$2:$E$21</c:f>
              <c:numCache>
                <c:formatCode>General</c:formatCode>
                <c:ptCount val="20"/>
                <c:pt idx="0">
                  <c:v>0.53479352321553997</c:v>
                </c:pt>
                <c:pt idx="1">
                  <c:v>0.52297094838877001</c:v>
                </c:pt>
                <c:pt idx="2">
                  <c:v>0.30395300154085297</c:v>
                </c:pt>
                <c:pt idx="3">
                  <c:v>0.44210618677907798</c:v>
                </c:pt>
                <c:pt idx="4">
                  <c:v>0.54098704027976796</c:v>
                </c:pt>
                <c:pt idx="5">
                  <c:v>0.48139021218467698</c:v>
                </c:pt>
                <c:pt idx="6">
                  <c:v>0.375110798549387</c:v>
                </c:pt>
                <c:pt idx="7">
                  <c:v>0.64953589173142001</c:v>
                </c:pt>
                <c:pt idx="8">
                  <c:v>6.3613727105426704E-2</c:v>
                </c:pt>
                <c:pt idx="9">
                  <c:v>0.38231277870720598</c:v>
                </c:pt>
                <c:pt idx="10">
                  <c:v>0.58976813898486002</c:v>
                </c:pt>
                <c:pt idx="11">
                  <c:v>0.74822129231341405</c:v>
                </c:pt>
                <c:pt idx="12">
                  <c:v>0.28101112637180098</c:v>
                </c:pt>
                <c:pt idx="13">
                  <c:v>0.47491613030076602</c:v>
                </c:pt>
                <c:pt idx="14">
                  <c:v>0.54059651059517899</c:v>
                </c:pt>
                <c:pt idx="15">
                  <c:v>0.39645494570900802</c:v>
                </c:pt>
                <c:pt idx="16">
                  <c:v>0.25257930104133702</c:v>
                </c:pt>
                <c:pt idx="17">
                  <c:v>0.435318524285773</c:v>
                </c:pt>
                <c:pt idx="18">
                  <c:v>0.42102780413058799</c:v>
                </c:pt>
                <c:pt idx="19">
                  <c:v>0.83771912350237798</c:v>
                </c:pt>
              </c:numCache>
            </c:numRef>
          </c:val>
        </c:ser>
        <c:dLbls>
          <c:showLegendKey val="0"/>
          <c:showVal val="0"/>
          <c:showCatName val="0"/>
          <c:showSerName val="0"/>
          <c:showPercent val="0"/>
          <c:showBubbleSize val="0"/>
        </c:dLbls>
        <c:gapWidth val="219"/>
        <c:overlap val="-27"/>
        <c:axId val="195641680"/>
        <c:axId val="195647120"/>
      </c:barChart>
      <c:catAx>
        <c:axId val="1956416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647120"/>
        <c:crosses val="autoZero"/>
        <c:auto val="1"/>
        <c:lblAlgn val="ctr"/>
        <c:lblOffset val="100"/>
        <c:noMultiLvlLbl val="0"/>
      </c:catAx>
      <c:valAx>
        <c:axId val="195647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641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val>
            <c:numRef>
              <c:f>Arkusz1!$F$2:$F$21</c:f>
              <c:numCache>
                <c:formatCode>General</c:formatCode>
                <c:ptCount val="20"/>
                <c:pt idx="0">
                  <c:v>0.159299773929993</c:v>
                </c:pt>
                <c:pt idx="1">
                  <c:v>0.176701048895472</c:v>
                </c:pt>
                <c:pt idx="2">
                  <c:v>0.117790757229988</c:v>
                </c:pt>
                <c:pt idx="3">
                  <c:v>0.170509429403958</c:v>
                </c:pt>
                <c:pt idx="4">
                  <c:v>0.15492211503769299</c:v>
                </c:pt>
                <c:pt idx="5">
                  <c:v>0.12637466928486099</c:v>
                </c:pt>
                <c:pt idx="6">
                  <c:v>0.14518608530899699</c:v>
                </c:pt>
                <c:pt idx="7">
                  <c:v>0.195060356958943</c:v>
                </c:pt>
                <c:pt idx="8">
                  <c:v>4.5958124854058403E-2</c:v>
                </c:pt>
                <c:pt idx="9">
                  <c:v>0.13701636234905501</c:v>
                </c:pt>
                <c:pt idx="10">
                  <c:v>0.18228836304951199</c:v>
                </c:pt>
                <c:pt idx="11">
                  <c:v>0.21745344456331001</c:v>
                </c:pt>
                <c:pt idx="12">
                  <c:v>0.139495399607348</c:v>
                </c:pt>
                <c:pt idx="13">
                  <c:v>0.13346235171939499</c:v>
                </c:pt>
                <c:pt idx="14">
                  <c:v>0.15166116551332101</c:v>
                </c:pt>
                <c:pt idx="15">
                  <c:v>0.124056223916568</c:v>
                </c:pt>
                <c:pt idx="16">
                  <c:v>6.9705933448185195E-2</c:v>
                </c:pt>
                <c:pt idx="17">
                  <c:v>0.17525598287325</c:v>
                </c:pt>
                <c:pt idx="18">
                  <c:v>0.185939365775451</c:v>
                </c:pt>
                <c:pt idx="19">
                  <c:v>0.19700900283574899</c:v>
                </c:pt>
              </c:numCache>
            </c:numRef>
          </c:val>
        </c:ser>
        <c:dLbls>
          <c:showLegendKey val="0"/>
          <c:showVal val="0"/>
          <c:showCatName val="0"/>
          <c:showSerName val="0"/>
          <c:showPercent val="0"/>
          <c:showBubbleSize val="0"/>
        </c:dLbls>
        <c:gapWidth val="219"/>
        <c:overlap val="-27"/>
        <c:axId val="195637872"/>
        <c:axId val="195658544"/>
      </c:barChart>
      <c:catAx>
        <c:axId val="1956378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658544"/>
        <c:crosses val="autoZero"/>
        <c:auto val="1"/>
        <c:lblAlgn val="ctr"/>
        <c:lblOffset val="100"/>
        <c:noMultiLvlLbl val="0"/>
      </c:catAx>
      <c:valAx>
        <c:axId val="19565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637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val>
            <c:numRef>
              <c:f>Arkusz1!$G$2:$G$21</c:f>
              <c:numCache>
                <c:formatCode>General</c:formatCode>
                <c:ptCount val="20"/>
                <c:pt idx="0">
                  <c:v>0.208707501389404</c:v>
                </c:pt>
                <c:pt idx="1">
                  <c:v>0.23926793814894601</c:v>
                </c:pt>
                <c:pt idx="2">
                  <c:v>0.16505845290205201</c:v>
                </c:pt>
                <c:pt idx="3">
                  <c:v>0.232967273440322</c:v>
                </c:pt>
                <c:pt idx="4">
                  <c:v>0.20380874886200101</c:v>
                </c:pt>
                <c:pt idx="5">
                  <c:v>0.16400857632976401</c:v>
                </c:pt>
                <c:pt idx="6">
                  <c:v>0.20299895908718099</c:v>
                </c:pt>
                <c:pt idx="7">
                  <c:v>0.243562435800041</c:v>
                </c:pt>
                <c:pt idx="8">
                  <c:v>7.4142183367150505E-2</c:v>
                </c:pt>
                <c:pt idx="9">
                  <c:v>0.185749720758635</c:v>
                </c:pt>
                <c:pt idx="10">
                  <c:v>0.22785205211062201</c:v>
                </c:pt>
                <c:pt idx="11">
                  <c:v>0.25984626603340999</c:v>
                </c:pt>
                <c:pt idx="12">
                  <c:v>0.199347630427443</c:v>
                </c:pt>
                <c:pt idx="13">
                  <c:v>0.17619753370879901</c:v>
                </c:pt>
                <c:pt idx="14">
                  <c:v>0.19713015580971999</c:v>
                </c:pt>
                <c:pt idx="15">
                  <c:v>0.17102248158525499</c:v>
                </c:pt>
                <c:pt idx="16">
                  <c:v>9.5233699052145904E-2</c:v>
                </c:pt>
                <c:pt idx="17">
                  <c:v>0.23420401041203301</c:v>
                </c:pt>
                <c:pt idx="18">
                  <c:v>0.247746020453537</c:v>
                </c:pt>
                <c:pt idx="19">
                  <c:v>0.20981164708643299</c:v>
                </c:pt>
              </c:numCache>
            </c:numRef>
          </c:val>
        </c:ser>
        <c:dLbls>
          <c:showLegendKey val="0"/>
          <c:showVal val="0"/>
          <c:showCatName val="0"/>
          <c:showSerName val="0"/>
          <c:showPercent val="0"/>
          <c:showBubbleSize val="0"/>
        </c:dLbls>
        <c:gapWidth val="219"/>
        <c:overlap val="-27"/>
        <c:axId val="195653648"/>
        <c:axId val="195654192"/>
      </c:barChart>
      <c:catAx>
        <c:axId val="1956536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654192"/>
        <c:crosses val="autoZero"/>
        <c:auto val="1"/>
        <c:lblAlgn val="ctr"/>
        <c:lblOffset val="100"/>
        <c:noMultiLvlLbl val="0"/>
      </c:catAx>
      <c:valAx>
        <c:axId val="19565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653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val>
            <c:numRef>
              <c:f>Arkusz1!$H$2:$H$21</c:f>
              <c:numCache>
                <c:formatCode>General</c:formatCode>
                <c:ptCount val="20"/>
                <c:pt idx="0">
                  <c:v>1.1182506676975901</c:v>
                </c:pt>
                <c:pt idx="1">
                  <c:v>1.2881576722800201</c:v>
                </c:pt>
                <c:pt idx="2">
                  <c:v>0.89667629306248597</c:v>
                </c:pt>
                <c:pt idx="3">
                  <c:v>1.25157175385353</c:v>
                </c:pt>
                <c:pt idx="4">
                  <c:v>1.0928608390392101</c:v>
                </c:pt>
                <c:pt idx="5">
                  <c:v>0.87974563895065905</c:v>
                </c:pt>
                <c:pt idx="6">
                  <c:v>1.1011192448974201</c:v>
                </c:pt>
                <c:pt idx="7">
                  <c:v>1.27732495210292</c:v>
                </c:pt>
                <c:pt idx="8">
                  <c:v>0.41759180086026898</c:v>
                </c:pt>
                <c:pt idx="9">
                  <c:v>0.995449728195269</c:v>
                </c:pt>
                <c:pt idx="10">
                  <c:v>1.19161781670358</c:v>
                </c:pt>
                <c:pt idx="11">
                  <c:v>1.3418962882696299</c:v>
                </c:pt>
                <c:pt idx="12">
                  <c:v>1.0836735357202001</c:v>
                </c:pt>
                <c:pt idx="13">
                  <c:v>0.94986911505185001</c:v>
                </c:pt>
                <c:pt idx="14">
                  <c:v>1.0567200073875</c:v>
                </c:pt>
                <c:pt idx="15">
                  <c:v>0.92968342251243197</c:v>
                </c:pt>
                <c:pt idx="16">
                  <c:v>0.515588930387605</c:v>
                </c:pt>
                <c:pt idx="17">
                  <c:v>1.24287933469644</c:v>
                </c:pt>
                <c:pt idx="18">
                  <c:v>1.3097780046643801</c:v>
                </c:pt>
                <c:pt idx="19">
                  <c:v>1.04907718287624</c:v>
                </c:pt>
              </c:numCache>
            </c:numRef>
          </c:val>
        </c:ser>
        <c:dLbls>
          <c:showLegendKey val="0"/>
          <c:showVal val="0"/>
          <c:showCatName val="0"/>
          <c:showSerName val="0"/>
          <c:showPercent val="0"/>
          <c:showBubbleSize val="0"/>
        </c:dLbls>
        <c:gapWidth val="219"/>
        <c:overlap val="-27"/>
        <c:axId val="195638416"/>
        <c:axId val="195645488"/>
      </c:barChart>
      <c:catAx>
        <c:axId val="1956384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645488"/>
        <c:crosses val="autoZero"/>
        <c:auto val="1"/>
        <c:lblAlgn val="ctr"/>
        <c:lblOffset val="100"/>
        <c:noMultiLvlLbl val="0"/>
      </c:catAx>
      <c:valAx>
        <c:axId val="195645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638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 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val>
            <c:numRef>
              <c:f>Arkusz1!$C$29:$C$48</c:f>
              <c:numCache>
                <c:formatCode>0.00E+00</c:formatCode>
                <c:ptCount val="20"/>
                <c:pt idx="0">
                  <c:v>1.6634354726131298E-5</c:v>
                </c:pt>
                <c:pt idx="1">
                  <c:v>1.6634354615108999E-5</c:v>
                </c:pt>
                <c:pt idx="2">
                  <c:v>9.5053454345145104E-6</c:v>
                </c:pt>
                <c:pt idx="3">
                  <c:v>1.4258018136268699E-5</c:v>
                </c:pt>
                <c:pt idx="4">
                  <c:v>1.6634354726131298E-5</c:v>
                </c:pt>
                <c:pt idx="5">
                  <c:v>1.4258018358313299E-5</c:v>
                </c:pt>
                <c:pt idx="6">
                  <c:v>1.1881681779744601E-5</c:v>
                </c:pt>
                <c:pt idx="7">
                  <c:v>2.1387027495649201E-5</c:v>
                </c:pt>
                <c:pt idx="8">
                  <c:v>2.3763363000543401E-6</c:v>
                </c:pt>
                <c:pt idx="9">
                  <c:v>1.1881681835255699E-5</c:v>
                </c:pt>
                <c:pt idx="10">
                  <c:v>1.9010691049732201E-5</c:v>
                </c:pt>
                <c:pt idx="11">
                  <c:v>2.6139700421365301E-5</c:v>
                </c:pt>
                <c:pt idx="12">
                  <c:v>9.5053453234921995E-6</c:v>
                </c:pt>
                <c:pt idx="13">
                  <c:v>1.4258018358313299E-5</c:v>
                </c:pt>
                <c:pt idx="14">
                  <c:v>1.6634354726131298E-5</c:v>
                </c:pt>
                <c:pt idx="15">
                  <c:v>1.18816818907669E-5</c:v>
                </c:pt>
                <c:pt idx="16">
                  <c:v>7.12900915608947E-6</c:v>
                </c:pt>
                <c:pt idx="17">
                  <c:v>1.4258018136268699E-5</c:v>
                </c:pt>
                <c:pt idx="18">
                  <c:v>1.42580180252464E-5</c:v>
                </c:pt>
                <c:pt idx="19">
                  <c:v>3.08923735032794E-5</c:v>
                </c:pt>
              </c:numCache>
            </c:numRef>
          </c:val>
        </c:ser>
        <c:dLbls>
          <c:showLegendKey val="0"/>
          <c:showVal val="0"/>
          <c:showCatName val="0"/>
          <c:showSerName val="0"/>
          <c:showPercent val="0"/>
          <c:showBubbleSize val="0"/>
        </c:dLbls>
        <c:gapWidth val="219"/>
        <c:overlap val="-27"/>
        <c:axId val="195641136"/>
        <c:axId val="195656368"/>
      </c:barChart>
      <c:catAx>
        <c:axId val="195641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656368"/>
        <c:crosses val="autoZero"/>
        <c:auto val="1"/>
        <c:lblAlgn val="ctr"/>
        <c:lblOffset val="100"/>
        <c:noMultiLvlLbl val="0"/>
      </c:catAx>
      <c:valAx>
        <c:axId val="195656368"/>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641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 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val>
            <c:numRef>
              <c:f>Arkusz1!$D$29:$D$48</c:f>
              <c:numCache>
                <c:formatCode>General</c:formatCode>
                <c:ptCount val="20"/>
                <c:pt idx="0">
                  <c:v>1.17046785380076</c:v>
                </c:pt>
                <c:pt idx="1">
                  <c:v>1.1702811996012501</c:v>
                </c:pt>
                <c:pt idx="2">
                  <c:v>0.66853230897476401</c:v>
                </c:pt>
                <c:pt idx="3">
                  <c:v>1.0028449310001899</c:v>
                </c:pt>
                <c:pt idx="4">
                  <c:v>1.1705612365554801</c:v>
                </c:pt>
                <c:pt idx="5">
                  <c:v>1.00340496792621</c:v>
                </c:pt>
                <c:pt idx="6">
                  <c:v>0.83568864331303205</c:v>
                </c:pt>
                <c:pt idx="7">
                  <c:v>1.50496680240536</c:v>
                </c:pt>
                <c:pt idx="8">
                  <c:v>0.16696969850424401</c:v>
                </c:pt>
                <c:pt idx="9">
                  <c:v>0.83578198899344502</c:v>
                </c:pt>
                <c:pt idx="10">
                  <c:v>1.3376240199176199</c:v>
                </c:pt>
                <c:pt idx="11">
                  <c:v>1.8396521051399299</c:v>
                </c:pt>
                <c:pt idx="12">
                  <c:v>0.66825227171189305</c:v>
                </c:pt>
                <c:pt idx="13">
                  <c:v>1.00331162227422</c:v>
                </c:pt>
                <c:pt idx="14">
                  <c:v>1.17056116213255</c:v>
                </c:pt>
                <c:pt idx="15">
                  <c:v>0.83596868050564999</c:v>
                </c:pt>
                <c:pt idx="16">
                  <c:v>0.50165589972274205</c:v>
                </c:pt>
                <c:pt idx="17">
                  <c:v>1.00275158539742</c:v>
                </c:pt>
                <c:pt idx="18">
                  <c:v>1.0025647822342001</c:v>
                </c:pt>
                <c:pt idx="19">
                  <c:v>2.1748970678667798</c:v>
                </c:pt>
              </c:numCache>
            </c:numRef>
          </c:val>
        </c:ser>
        <c:dLbls>
          <c:showLegendKey val="0"/>
          <c:showVal val="0"/>
          <c:showCatName val="0"/>
          <c:showSerName val="0"/>
          <c:showPercent val="0"/>
          <c:showBubbleSize val="0"/>
        </c:dLbls>
        <c:gapWidth val="219"/>
        <c:overlap val="-27"/>
        <c:axId val="195659088"/>
        <c:axId val="195642224"/>
      </c:barChart>
      <c:catAx>
        <c:axId val="1956590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642224"/>
        <c:crosses val="autoZero"/>
        <c:auto val="1"/>
        <c:lblAlgn val="ctr"/>
        <c:lblOffset val="100"/>
        <c:noMultiLvlLbl val="0"/>
      </c:catAx>
      <c:valAx>
        <c:axId val="19564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659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 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val>
            <c:numRef>
              <c:f>Arkusz1!$E$29:$E$48</c:f>
              <c:numCache>
                <c:formatCode>General</c:formatCode>
                <c:ptCount val="20"/>
                <c:pt idx="0">
                  <c:v>-986.50563728424095</c:v>
                </c:pt>
                <c:pt idx="1">
                  <c:v>-992.11386131138602</c:v>
                </c:pt>
                <c:pt idx="2">
                  <c:v>-950.11534950945099</c:v>
                </c:pt>
                <c:pt idx="3">
                  <c:v>-990.06904542121697</c:v>
                </c:pt>
                <c:pt idx="4">
                  <c:v>-985.17736263512904</c:v>
                </c:pt>
                <c:pt idx="5">
                  <c:v>-963.88148536680296</c:v>
                </c:pt>
                <c:pt idx="6">
                  <c:v>-978.393109656462</c:v>
                </c:pt>
                <c:pt idx="7">
                  <c:v>-995.567271352788</c:v>
                </c:pt>
                <c:pt idx="8">
                  <c:v>-612.24390593896305</c:v>
                </c:pt>
                <c:pt idx="9">
                  <c:v>-972.60995595710801</c:v>
                </c:pt>
                <c:pt idx="10">
                  <c:v>-993.27033473001495</c:v>
                </c:pt>
                <c:pt idx="11">
                  <c:v>-997.86890468929698</c:v>
                </c:pt>
                <c:pt idx="12">
                  <c:v>-973.30723860977105</c:v>
                </c:pt>
                <c:pt idx="13">
                  <c:v>-970.48336262306998</c:v>
                </c:pt>
                <c:pt idx="14">
                  <c:v>-983.06757268951196</c:v>
                </c:pt>
                <c:pt idx="15">
                  <c:v>-960.18587419798303</c:v>
                </c:pt>
                <c:pt idx="16">
                  <c:v>-802.89607148974301</c:v>
                </c:pt>
                <c:pt idx="17">
                  <c:v>-991.19246794739104</c:v>
                </c:pt>
                <c:pt idx="18">
                  <c:v>-993.21683572100903</c:v>
                </c:pt>
                <c:pt idx="19">
                  <c:v>-996.40263073783001</c:v>
                </c:pt>
              </c:numCache>
            </c:numRef>
          </c:val>
        </c:ser>
        <c:dLbls>
          <c:showLegendKey val="0"/>
          <c:showVal val="0"/>
          <c:showCatName val="0"/>
          <c:showSerName val="0"/>
          <c:showPercent val="0"/>
          <c:showBubbleSize val="0"/>
        </c:dLbls>
        <c:gapWidth val="219"/>
        <c:overlap val="-27"/>
        <c:axId val="195642768"/>
        <c:axId val="195663984"/>
      </c:barChart>
      <c:catAx>
        <c:axId val="195642768"/>
        <c:scaling>
          <c:orientation val="minMax"/>
        </c:scaling>
        <c:delete val="0"/>
        <c:axPos val="b"/>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663984"/>
        <c:crosses val="autoZero"/>
        <c:auto val="1"/>
        <c:lblAlgn val="ctr"/>
        <c:lblOffset val="100"/>
        <c:noMultiLvlLbl val="0"/>
      </c:catAx>
      <c:valAx>
        <c:axId val="19566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642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12</Pages>
  <Words>1163</Words>
  <Characters>6979</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Urszula Król</dc:creator>
  <cp:keywords/>
  <dc:description/>
  <cp:lastModifiedBy>Urszula Król</cp:lastModifiedBy>
  <cp:revision>15</cp:revision>
  <dcterms:created xsi:type="dcterms:W3CDTF">2017-11-30T22:19:00Z</dcterms:created>
  <dcterms:modified xsi:type="dcterms:W3CDTF">2017-12-01T16:12:00Z</dcterms:modified>
</cp:coreProperties>
</file>