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553F102" w:rsidR="00266B62" w:rsidRPr="00707DE3" w:rsidRDefault="008F0D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0ED1164" w:rsidR="00266B62" w:rsidRPr="00707DE3" w:rsidRDefault="008F0D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1C0E546" w:rsidR="00266B62" w:rsidRPr="00707DE3" w:rsidRDefault="008F0D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0286DE6" w:rsidR="00266B62" w:rsidRPr="00707DE3" w:rsidRDefault="008F0D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497122E" w:rsidR="00266B62" w:rsidRPr="00707DE3" w:rsidRDefault="008F0D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2A12E66" w:rsidR="00266B62" w:rsidRPr="00707DE3" w:rsidRDefault="008F0D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C7DE808" w:rsidR="00266B62" w:rsidRPr="00707DE3" w:rsidRDefault="008F0D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53B40BD" w:rsidR="00266B62" w:rsidRPr="00707DE3" w:rsidRDefault="008F0D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7607531" w:rsidR="00266B62" w:rsidRPr="00707DE3" w:rsidRDefault="008F0D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A7CB81D" w:rsidR="00266B62" w:rsidRPr="00707DE3" w:rsidRDefault="008F0D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DAFF145" w:rsidR="00266B62" w:rsidRPr="00707DE3" w:rsidRDefault="008F0D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EFE5B6B" w:rsidR="00266B62" w:rsidRPr="00707DE3" w:rsidRDefault="008F0D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4CB6F3F" w:rsidR="00266B62" w:rsidRPr="00707DE3" w:rsidRDefault="008F0D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AC400BC" w:rsidR="00266B62" w:rsidRPr="00707DE3" w:rsidRDefault="00CC50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21B1E2C" w:rsidR="00266B62" w:rsidRPr="00707DE3" w:rsidRDefault="00CC50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0E63845" w:rsidR="00266B62" w:rsidRPr="00707DE3" w:rsidRDefault="00CC50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9ACE6BF" w:rsidR="00266B62" w:rsidRPr="00707DE3" w:rsidRDefault="00CC50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8BB28CD" w:rsidR="00266B62" w:rsidRPr="00707DE3" w:rsidRDefault="00CC50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F02B76B" w:rsidR="00266B62" w:rsidRPr="00707DE3" w:rsidRDefault="00CC50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7AA738E" w:rsidR="00266B62" w:rsidRPr="00707DE3" w:rsidRDefault="00CC50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6E887F4" w:rsidR="00266B62" w:rsidRPr="00707DE3" w:rsidRDefault="00CC50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23BF825" w:rsidR="00266B62" w:rsidRPr="00707DE3" w:rsidRDefault="005B4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B07F42E" w:rsidR="00266B62" w:rsidRPr="00707DE3" w:rsidRDefault="005B4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EA1A012" w:rsidR="00266B62" w:rsidRPr="00707DE3" w:rsidRDefault="00030F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ED245F3" w:rsidR="00266B62" w:rsidRPr="00707DE3" w:rsidRDefault="00CC50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FF46D34" w:rsidR="00266B62" w:rsidRPr="00707DE3" w:rsidRDefault="005B44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8100922" w:rsidR="00266B62" w:rsidRPr="00707DE3" w:rsidRDefault="00CC50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7A693780" w:rsidR="00266B62" w:rsidRPr="00707DE3" w:rsidRDefault="00D62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A22851B" w:rsidR="00266B62" w:rsidRPr="00707DE3" w:rsidRDefault="00D62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D9E503B" w:rsidR="00266B62" w:rsidRPr="00707DE3" w:rsidRDefault="00D62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2EA9831" w:rsidR="00266B62" w:rsidRPr="00707DE3" w:rsidRDefault="00D62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E7EADAE" w:rsidR="00266B62" w:rsidRPr="00707DE3" w:rsidRDefault="00D62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C2963DE" w14:textId="60D71A47" w:rsidR="002847D0" w:rsidRDefault="002847D0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2H AND 1T)  =  3/8 =  .375 = </w:t>
      </w:r>
      <w:r w:rsidRPr="001256D5">
        <w:rPr>
          <w:rFonts w:ascii="Times New Roman" w:hAnsi="Times New Roman" w:cs="Times New Roman"/>
          <w:sz w:val="28"/>
          <w:szCs w:val="28"/>
          <w:highlight w:val="yellow"/>
        </w:rPr>
        <w:t>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604DA4DA" w:rsidR="002E0863" w:rsidRDefault="001256D5" w:rsidP="002847D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56D5">
        <w:rPr>
          <w:rFonts w:ascii="Times New Roman" w:hAnsi="Times New Roman" w:cs="Times New Roman"/>
          <w:sz w:val="28"/>
          <w:szCs w:val="28"/>
          <w:highlight w:val="yellow"/>
        </w:rPr>
        <w:t>0</w:t>
      </w:r>
    </w:p>
    <w:p w14:paraId="7AE93971" w14:textId="08C3AFE9" w:rsidR="001256D5" w:rsidRDefault="001256D5" w:rsidP="002847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.166 = </w:t>
      </w:r>
      <w:r w:rsidRPr="001256D5">
        <w:rPr>
          <w:rFonts w:ascii="Times New Roman" w:hAnsi="Times New Roman" w:cs="Times New Roman"/>
          <w:sz w:val="28"/>
          <w:szCs w:val="28"/>
          <w:highlight w:val="yellow"/>
        </w:rPr>
        <w:t>16.6%</w:t>
      </w:r>
    </w:p>
    <w:p w14:paraId="56402462" w14:textId="78DDAFCC" w:rsidR="001256D5" w:rsidRDefault="001256D5" w:rsidP="002847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.166 = </w:t>
      </w:r>
      <w:r w:rsidRPr="001256D5">
        <w:rPr>
          <w:rFonts w:ascii="Times New Roman" w:hAnsi="Times New Roman" w:cs="Times New Roman"/>
          <w:sz w:val="28"/>
          <w:szCs w:val="28"/>
          <w:highlight w:val="yellow"/>
        </w:rPr>
        <w:t>16.6%</w:t>
      </w:r>
    </w:p>
    <w:p w14:paraId="21529793" w14:textId="77777777" w:rsidR="002E0863" w:rsidRPr="001256D5" w:rsidRDefault="002E0863" w:rsidP="001256D5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50231EC8" w:rsidR="00022704" w:rsidRDefault="001256D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60AF80" w14:textId="4A5AC2F2" w:rsidR="001256D5" w:rsidRDefault="001256D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5 C 2 / 7C 2 = 10 / 21 =.476 = 4</w:t>
      </w:r>
      <w:r w:rsidRPr="001256D5">
        <w:rPr>
          <w:rFonts w:ascii="Times New Roman" w:hAnsi="Times New Roman" w:cs="Times New Roman"/>
          <w:sz w:val="28"/>
          <w:szCs w:val="28"/>
          <w:highlight w:val="yellow"/>
        </w:rPr>
        <w:t>7.6%</w:t>
      </w:r>
    </w:p>
    <w:p w14:paraId="4F4B6182" w14:textId="77777777" w:rsidR="001256D5" w:rsidRDefault="001256D5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31C4AC35" w14:textId="1FAED1D8" w:rsidR="003059A6" w:rsidRPr="003059A6" w:rsidRDefault="003059A6" w:rsidP="003059A6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number of candies = </w:t>
      </w:r>
      <w:r w:rsidRPr="003059A6">
        <w:rPr>
          <w:rFonts w:ascii="Calibri" w:eastAsia="Times New Roman" w:hAnsi="Calibri" w:cs="Calibri"/>
          <w:color w:val="000000"/>
          <w:sz w:val="24"/>
          <w:highlight w:val="yellow"/>
          <w:lang w:val="en-IN" w:eastAsia="en-IN"/>
        </w:rPr>
        <w:t>3.09 candies</w:t>
      </w:r>
    </w:p>
    <w:p w14:paraId="1B37E8C3" w14:textId="250BF466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E4D262B" w14:textId="77777777" w:rsidR="00B669A8" w:rsidRDefault="00B669A8" w:rsidP="00437040">
      <w:pPr>
        <w:pStyle w:val="ListParagraph"/>
        <w:ind w:left="1080"/>
        <w:rPr>
          <w:sz w:val="28"/>
          <w:szCs w:val="28"/>
        </w:rPr>
      </w:pPr>
    </w:p>
    <w:p w14:paraId="40BDFDD0" w14:textId="467BB3CD" w:rsidR="00B669A8" w:rsidRDefault="00324E80" w:rsidP="00437040">
      <w:pPr>
        <w:pStyle w:val="ListParagraph"/>
        <w:ind w:left="1080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104ED57" wp14:editId="6AC3DFCA">
            <wp:extent cx="26003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E80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1AF4DDFA" wp14:editId="3EF48AC0">
            <wp:extent cx="21717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A754" w14:textId="77777777" w:rsidR="00324E80" w:rsidRDefault="00324E80" w:rsidP="00437040">
      <w:pPr>
        <w:pStyle w:val="ListParagraph"/>
        <w:ind w:left="1080"/>
        <w:rPr>
          <w:noProof/>
          <w:lang w:val="en-IN" w:eastAsia="en-IN"/>
        </w:rPr>
      </w:pPr>
    </w:p>
    <w:tbl>
      <w:tblPr>
        <w:tblStyle w:val="TableGrid"/>
        <w:tblpPr w:leftFromText="180" w:rightFromText="180" w:vertAnchor="text" w:horzAnchor="page" w:tblpX="2023" w:tblpY="203"/>
        <w:tblW w:w="0" w:type="auto"/>
        <w:tblLook w:val="04A0" w:firstRow="1" w:lastRow="0" w:firstColumn="1" w:lastColumn="0" w:noHBand="0" w:noVBand="1"/>
      </w:tblPr>
      <w:tblGrid>
        <w:gridCol w:w="1508"/>
        <w:gridCol w:w="1508"/>
        <w:gridCol w:w="1508"/>
        <w:gridCol w:w="1458"/>
      </w:tblGrid>
      <w:tr w:rsidR="00324E80" w14:paraId="259CB90E" w14:textId="77777777" w:rsidTr="00AC5B31">
        <w:trPr>
          <w:trHeight w:val="467"/>
        </w:trPr>
        <w:tc>
          <w:tcPr>
            <w:tcW w:w="1508" w:type="dxa"/>
          </w:tcPr>
          <w:p w14:paraId="4AC58073" w14:textId="77777777" w:rsidR="00324E80" w:rsidRDefault="00324E80" w:rsidP="00AC5B3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508" w:type="dxa"/>
          </w:tcPr>
          <w:p w14:paraId="48918C38" w14:textId="4BCE7759" w:rsidR="00324E80" w:rsidRDefault="00324E80" w:rsidP="00AC5B3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508" w:type="dxa"/>
          </w:tcPr>
          <w:p w14:paraId="12BD2C05" w14:textId="77777777" w:rsidR="00324E80" w:rsidRDefault="00324E80" w:rsidP="00AC5B3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SCORE </w:t>
            </w:r>
          </w:p>
        </w:tc>
        <w:tc>
          <w:tcPr>
            <w:tcW w:w="1458" w:type="dxa"/>
          </w:tcPr>
          <w:p w14:paraId="7E4E86F7" w14:textId="77777777" w:rsidR="00324E80" w:rsidRDefault="00324E80" w:rsidP="00AC5B3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</w:tr>
      <w:tr w:rsidR="00324E80" w14:paraId="7A814847" w14:textId="77777777" w:rsidTr="00AC5B31">
        <w:trPr>
          <w:trHeight w:val="354"/>
        </w:trPr>
        <w:tc>
          <w:tcPr>
            <w:tcW w:w="1508" w:type="dxa"/>
          </w:tcPr>
          <w:p w14:paraId="72E6A75E" w14:textId="15AFAD0C" w:rsidR="00324E80" w:rsidRDefault="00324E80" w:rsidP="00AC5B31">
            <w:pPr>
              <w:pStyle w:val="ListParagraph"/>
              <w:ind w:left="0"/>
              <w:rPr>
                <w:sz w:val="28"/>
                <w:szCs w:val="28"/>
              </w:rPr>
            </w:pPr>
            <w:r w:rsidRPr="00AC5B31">
              <w:rPr>
                <w:sz w:val="24"/>
                <w:szCs w:val="28"/>
              </w:rPr>
              <w:t xml:space="preserve">RANGE </w:t>
            </w:r>
          </w:p>
        </w:tc>
        <w:tc>
          <w:tcPr>
            <w:tcW w:w="1508" w:type="dxa"/>
          </w:tcPr>
          <w:p w14:paraId="30AA0AE4" w14:textId="77777777" w:rsidR="00324E80" w:rsidRPr="00324E80" w:rsidRDefault="00324E80" w:rsidP="00AC5B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1"/>
                <w:highlight w:val="yellow"/>
                <w:lang w:val="en-IN" w:eastAsia="en-IN"/>
              </w:rPr>
            </w:pPr>
            <w:r w:rsidRPr="00324E80">
              <w:rPr>
                <w:rFonts w:ascii="Courier New" w:eastAsia="Times New Roman" w:hAnsi="Courier New" w:cs="Courier New"/>
                <w:color w:val="000000"/>
                <w:sz w:val="24"/>
                <w:szCs w:val="21"/>
                <w:highlight w:val="yellow"/>
                <w:lang w:val="en-IN" w:eastAsia="en-IN"/>
              </w:rPr>
              <w:t>2.17</w:t>
            </w:r>
          </w:p>
          <w:p w14:paraId="0874035D" w14:textId="15DDA3EE" w:rsidR="00324E80" w:rsidRPr="00324E80" w:rsidRDefault="00324E80" w:rsidP="00AC5B31">
            <w:pPr>
              <w:pStyle w:val="ListParagraph"/>
              <w:ind w:left="0"/>
              <w:rPr>
                <w:sz w:val="24"/>
                <w:szCs w:val="28"/>
                <w:highlight w:val="yellow"/>
              </w:rPr>
            </w:pPr>
          </w:p>
        </w:tc>
        <w:tc>
          <w:tcPr>
            <w:tcW w:w="1508" w:type="dxa"/>
          </w:tcPr>
          <w:p w14:paraId="26F938CB" w14:textId="77777777" w:rsidR="00324E80" w:rsidRPr="00324E80" w:rsidRDefault="00324E80" w:rsidP="00AC5B3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1"/>
                <w:highlight w:val="yellow"/>
              </w:rPr>
            </w:pPr>
            <w:r w:rsidRPr="00324E80">
              <w:rPr>
                <w:color w:val="000000"/>
                <w:sz w:val="24"/>
                <w:szCs w:val="21"/>
                <w:highlight w:val="yellow"/>
              </w:rPr>
              <w:t>3.911</w:t>
            </w:r>
          </w:p>
          <w:p w14:paraId="65B1BFE1" w14:textId="77777777" w:rsidR="00324E80" w:rsidRPr="00324E80" w:rsidRDefault="00324E80" w:rsidP="00AC5B31">
            <w:pPr>
              <w:pStyle w:val="ListParagraph"/>
              <w:ind w:left="0"/>
              <w:rPr>
                <w:sz w:val="24"/>
                <w:szCs w:val="28"/>
                <w:highlight w:val="yellow"/>
              </w:rPr>
            </w:pPr>
          </w:p>
        </w:tc>
        <w:tc>
          <w:tcPr>
            <w:tcW w:w="1458" w:type="dxa"/>
          </w:tcPr>
          <w:p w14:paraId="46B8F627" w14:textId="77777777" w:rsidR="00324E80" w:rsidRPr="00324E80" w:rsidRDefault="00324E80" w:rsidP="00AC5B3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1"/>
                <w:highlight w:val="yellow"/>
              </w:rPr>
            </w:pPr>
            <w:r w:rsidRPr="00324E80">
              <w:rPr>
                <w:color w:val="000000"/>
                <w:sz w:val="24"/>
                <w:szCs w:val="21"/>
                <w:highlight w:val="yellow"/>
              </w:rPr>
              <w:t>8.39</w:t>
            </w:r>
          </w:p>
          <w:p w14:paraId="6F1B044F" w14:textId="77777777" w:rsidR="00324E80" w:rsidRPr="00324E80" w:rsidRDefault="00324E80" w:rsidP="00AC5B31">
            <w:pPr>
              <w:pStyle w:val="ListParagraph"/>
              <w:ind w:left="0"/>
              <w:rPr>
                <w:sz w:val="24"/>
                <w:szCs w:val="28"/>
                <w:highlight w:val="yellow"/>
              </w:rPr>
            </w:pPr>
          </w:p>
        </w:tc>
      </w:tr>
      <w:tr w:rsidR="00AC5B31" w14:paraId="743FC289" w14:textId="77777777" w:rsidTr="00AC5B31">
        <w:trPr>
          <w:trHeight w:val="354"/>
        </w:trPr>
        <w:tc>
          <w:tcPr>
            <w:tcW w:w="1508" w:type="dxa"/>
          </w:tcPr>
          <w:p w14:paraId="326083A2" w14:textId="0291AECD" w:rsidR="00AC5B31" w:rsidRPr="00AC5B31" w:rsidRDefault="00AC5B31" w:rsidP="00AC5B31">
            <w:pPr>
              <w:pStyle w:val="ListParagraph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Variance </w:t>
            </w:r>
          </w:p>
        </w:tc>
        <w:tc>
          <w:tcPr>
            <w:tcW w:w="1508" w:type="dxa"/>
          </w:tcPr>
          <w:p w14:paraId="06EAB3D4" w14:textId="77777777" w:rsidR="00AC5B31" w:rsidRPr="00AC5B31" w:rsidRDefault="00AC5B31" w:rsidP="00AC5B3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1"/>
                <w:highlight w:val="yellow"/>
              </w:rPr>
            </w:pPr>
            <w:r w:rsidRPr="00AC5B31">
              <w:rPr>
                <w:color w:val="000000"/>
                <w:sz w:val="24"/>
                <w:szCs w:val="21"/>
                <w:highlight w:val="yellow"/>
              </w:rPr>
              <w:t>0.285</w:t>
            </w:r>
          </w:p>
          <w:p w14:paraId="3BA6AF00" w14:textId="77777777" w:rsidR="00AC5B31" w:rsidRPr="00AC5B31" w:rsidRDefault="00AC5B31" w:rsidP="00AC5B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1"/>
                <w:highlight w:val="yellow"/>
                <w:lang w:val="en-IN" w:eastAsia="en-IN"/>
              </w:rPr>
            </w:pPr>
          </w:p>
        </w:tc>
        <w:tc>
          <w:tcPr>
            <w:tcW w:w="1508" w:type="dxa"/>
          </w:tcPr>
          <w:p w14:paraId="23856373" w14:textId="77777777" w:rsidR="00AC5B31" w:rsidRPr="00AC5B31" w:rsidRDefault="00AC5B31" w:rsidP="00AC5B3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1"/>
                <w:highlight w:val="yellow"/>
              </w:rPr>
            </w:pPr>
            <w:r w:rsidRPr="00AC5B31">
              <w:rPr>
                <w:color w:val="000000"/>
                <w:sz w:val="24"/>
                <w:szCs w:val="21"/>
                <w:highlight w:val="yellow"/>
              </w:rPr>
              <w:t>0.95</w:t>
            </w:r>
          </w:p>
          <w:p w14:paraId="049461FA" w14:textId="77777777" w:rsidR="00AC5B31" w:rsidRPr="00AC5B31" w:rsidRDefault="00AC5B31" w:rsidP="00AC5B3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1"/>
                <w:highlight w:val="yellow"/>
              </w:rPr>
            </w:pPr>
          </w:p>
        </w:tc>
        <w:tc>
          <w:tcPr>
            <w:tcW w:w="1458" w:type="dxa"/>
          </w:tcPr>
          <w:p w14:paraId="3FF1E0A5" w14:textId="77777777" w:rsidR="00AC5B31" w:rsidRPr="00AC5B31" w:rsidRDefault="00AC5B31" w:rsidP="00AC5B3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1"/>
                <w:highlight w:val="yellow"/>
              </w:rPr>
            </w:pPr>
            <w:r w:rsidRPr="00AC5B31">
              <w:rPr>
                <w:color w:val="000000"/>
                <w:sz w:val="24"/>
                <w:szCs w:val="21"/>
                <w:highlight w:val="yellow"/>
              </w:rPr>
              <w:t>3.19</w:t>
            </w:r>
          </w:p>
          <w:p w14:paraId="4B7F7887" w14:textId="77777777" w:rsidR="00AC5B31" w:rsidRPr="00AC5B31" w:rsidRDefault="00AC5B31" w:rsidP="00AC5B3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1"/>
                <w:highlight w:val="yellow"/>
              </w:rPr>
            </w:pPr>
          </w:p>
        </w:tc>
      </w:tr>
    </w:tbl>
    <w:p w14:paraId="2AF8EB8D" w14:textId="77777777" w:rsidR="00324E80" w:rsidRDefault="00324E80" w:rsidP="00437040">
      <w:pPr>
        <w:pStyle w:val="ListParagraph"/>
        <w:ind w:left="1080"/>
        <w:rPr>
          <w:noProof/>
          <w:lang w:val="en-IN" w:eastAsia="en-IN"/>
        </w:rPr>
      </w:pPr>
    </w:p>
    <w:p w14:paraId="2A71563E" w14:textId="01F7F59D" w:rsidR="00324E80" w:rsidRDefault="00EF4C94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MODE </w:t>
      </w:r>
      <w:proofErr w:type="gramStart"/>
      <w:r>
        <w:rPr>
          <w:sz w:val="28"/>
          <w:szCs w:val="28"/>
        </w:rPr>
        <w:t xml:space="preserve">=  </w:t>
      </w:r>
      <w:r w:rsidRPr="00EF4C94">
        <w:rPr>
          <w:sz w:val="28"/>
          <w:szCs w:val="28"/>
          <w:highlight w:val="yellow"/>
        </w:rPr>
        <w:t>0</w:t>
      </w:r>
      <w:proofErr w:type="gramEnd"/>
      <w:r>
        <w:rPr>
          <w:sz w:val="28"/>
          <w:szCs w:val="28"/>
        </w:rPr>
        <w:t xml:space="preserve"> </w:t>
      </w:r>
    </w:p>
    <w:p w14:paraId="53BEE542" w14:textId="77777777" w:rsidR="00B669A8" w:rsidRPr="00437040" w:rsidRDefault="00B669A8" w:rsidP="00437040">
      <w:pPr>
        <w:pStyle w:val="ListParagraph"/>
        <w:ind w:left="1080"/>
        <w:rPr>
          <w:sz w:val="28"/>
          <w:szCs w:val="28"/>
        </w:rPr>
      </w:pPr>
    </w:p>
    <w:p w14:paraId="0F8E6E6B" w14:textId="77777777" w:rsidR="00324E80" w:rsidRDefault="00324E80" w:rsidP="00707DE3">
      <w:pPr>
        <w:rPr>
          <w:b/>
          <w:bCs/>
          <w:sz w:val="28"/>
          <w:szCs w:val="28"/>
        </w:rPr>
      </w:pPr>
    </w:p>
    <w:p w14:paraId="6ED0178B" w14:textId="77777777" w:rsidR="00EF4C94" w:rsidRDefault="00EF4C94" w:rsidP="00707DE3">
      <w:pPr>
        <w:rPr>
          <w:b/>
          <w:bCs/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26A7A8D" w14:textId="77777777" w:rsidR="00D15391" w:rsidRDefault="00D1539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9EC4245" w14:textId="6D421FB6" w:rsidR="00D15391" w:rsidRDefault="00D1539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  <w:r w:rsidRPr="00D15391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144.098 = 144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05FBB4F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2961A1D6" w14:textId="2BE55ABA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0515D7">
        <w:rPr>
          <w:b/>
          <w:sz w:val="28"/>
          <w:szCs w:val="28"/>
        </w:rPr>
        <w:t xml:space="preserve">Cars speed and distance  </w:t>
      </w:r>
      <w:r w:rsidR="00293226">
        <w:rPr>
          <w:b/>
          <w:sz w:val="28"/>
          <w:szCs w:val="28"/>
        </w:rPr>
        <w:t xml:space="preserve">   </w:t>
      </w:r>
      <w:r w:rsidR="000D69F4">
        <w:rPr>
          <w:b/>
          <w:sz w:val="28"/>
          <w:szCs w:val="28"/>
        </w:rPr>
        <w:t>Use Q9_a.csv</w:t>
      </w:r>
    </w:p>
    <w:p w14:paraId="40957395" w14:textId="1E17B62A" w:rsidR="00543145" w:rsidRDefault="000515D7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SPEED  -</w:t>
      </w:r>
      <w:proofErr w:type="gramEnd"/>
      <w:r>
        <w:rPr>
          <w:b/>
          <w:sz w:val="28"/>
          <w:szCs w:val="28"/>
        </w:rPr>
        <w:t xml:space="preserve"> </w:t>
      </w:r>
      <w:r w:rsidR="00543145">
        <w:rPr>
          <w:b/>
          <w:sz w:val="28"/>
          <w:szCs w:val="28"/>
        </w:rPr>
        <w:t xml:space="preserve">                                                         DISTANCE  - </w:t>
      </w:r>
    </w:p>
    <w:p w14:paraId="1320A55F" w14:textId="32578697" w:rsidR="000515D7" w:rsidRPr="000515D7" w:rsidRDefault="000515D7" w:rsidP="000515D7">
      <w:pPr>
        <w:pStyle w:val="ListParagraph"/>
        <w:numPr>
          <w:ilvl w:val="0"/>
          <w:numId w:val="7"/>
        </w:numPr>
        <w:rPr>
          <w:b/>
          <w:sz w:val="28"/>
          <w:szCs w:val="28"/>
          <w:highlight w:val="yellow"/>
        </w:rPr>
      </w:pPr>
      <w:r w:rsidRPr="000515D7">
        <w:rPr>
          <w:b/>
          <w:sz w:val="28"/>
          <w:szCs w:val="28"/>
          <w:highlight w:val="yellow"/>
        </w:rPr>
        <w:t>NEGATIVELY SKEWED</w:t>
      </w:r>
      <w:r w:rsidR="00543145">
        <w:rPr>
          <w:b/>
          <w:sz w:val="28"/>
          <w:szCs w:val="28"/>
          <w:highlight w:val="yellow"/>
        </w:rPr>
        <w:t xml:space="preserve">                             </w:t>
      </w:r>
      <w:r w:rsidR="00293226">
        <w:rPr>
          <w:b/>
          <w:sz w:val="28"/>
          <w:szCs w:val="28"/>
          <w:highlight w:val="yellow"/>
        </w:rPr>
        <w:t xml:space="preserve">POSITIVELY SKEWED </w:t>
      </w:r>
      <w:r w:rsidR="00543145">
        <w:rPr>
          <w:b/>
          <w:sz w:val="28"/>
          <w:szCs w:val="28"/>
          <w:highlight w:val="yellow"/>
        </w:rPr>
        <w:t xml:space="preserve">                </w:t>
      </w:r>
    </w:p>
    <w:p w14:paraId="3468400C" w14:textId="495FFD83" w:rsidR="000515D7" w:rsidRDefault="000515D7" w:rsidP="000515D7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0515D7">
        <w:rPr>
          <w:b/>
          <w:sz w:val="28"/>
          <w:szCs w:val="28"/>
          <w:highlight w:val="yellow"/>
        </w:rPr>
        <w:t xml:space="preserve">NEGATIVE </w:t>
      </w:r>
      <w:r w:rsidRPr="00293226">
        <w:rPr>
          <w:b/>
          <w:sz w:val="28"/>
          <w:szCs w:val="28"/>
          <w:highlight w:val="yellow"/>
        </w:rPr>
        <w:t>KURTOSIS</w:t>
      </w:r>
      <w:r w:rsidR="00293226" w:rsidRPr="00293226">
        <w:rPr>
          <w:b/>
          <w:sz w:val="28"/>
          <w:szCs w:val="28"/>
          <w:highlight w:val="yellow"/>
        </w:rPr>
        <w:t xml:space="preserve">                             </w:t>
      </w:r>
      <w:r w:rsidR="00910F8C">
        <w:rPr>
          <w:b/>
          <w:sz w:val="28"/>
          <w:szCs w:val="28"/>
          <w:highlight w:val="yellow"/>
        </w:rPr>
        <w:t xml:space="preserve"> POSITIVE  </w:t>
      </w:r>
      <w:r w:rsidR="00293226" w:rsidRPr="00293226">
        <w:rPr>
          <w:b/>
          <w:sz w:val="28"/>
          <w:szCs w:val="28"/>
          <w:highlight w:val="yellow"/>
        </w:rPr>
        <w:t>KURTOSIS</w:t>
      </w:r>
    </w:p>
    <w:p w14:paraId="3D595932" w14:textId="4F3A10DF" w:rsidR="00293226" w:rsidRPr="00293226" w:rsidRDefault="00910F8C" w:rsidP="00293226">
      <w:pPr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05CA2CD" wp14:editId="1E9C1BA9">
            <wp:simplePos x="0" y="0"/>
            <wp:positionH relativeFrom="column">
              <wp:posOffset>-371475</wp:posOffset>
            </wp:positionH>
            <wp:positionV relativeFrom="paragraph">
              <wp:posOffset>337820</wp:posOffset>
            </wp:positionV>
            <wp:extent cx="2419350" cy="1752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05ABD" w14:textId="3CDA5037" w:rsidR="000515D7" w:rsidRPr="00543145" w:rsidRDefault="00910F8C" w:rsidP="005431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293226">
        <w:rPr>
          <w:b/>
          <w:sz w:val="28"/>
          <w:szCs w:val="28"/>
        </w:rPr>
        <w:t xml:space="preserve">  </w:t>
      </w:r>
      <w:r w:rsidR="00543145">
        <w:rPr>
          <w:b/>
          <w:sz w:val="28"/>
          <w:szCs w:val="28"/>
        </w:rPr>
        <w:t>-</w:t>
      </w:r>
      <w:r w:rsidR="00293226">
        <w:rPr>
          <w:noProof/>
          <w:lang w:val="en-IN" w:eastAsia="en-IN"/>
        </w:rPr>
        <w:drawing>
          <wp:inline distT="0" distB="0" distL="0" distR="0" wp14:anchorId="3931E28A" wp14:editId="71101D10">
            <wp:extent cx="24574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165" cy="17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B3F0" w14:textId="3CBD7925" w:rsidR="000515D7" w:rsidRDefault="00543145" w:rsidP="000515D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CDDBBF5" w14:textId="4E8F0FEE" w:rsidR="00293226" w:rsidRPr="00293226" w:rsidRDefault="00910F8C" w:rsidP="00293226">
      <w:pPr>
        <w:tabs>
          <w:tab w:val="left" w:pos="6765"/>
        </w:tabs>
        <w:rPr>
          <w:b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32DA53E" wp14:editId="2928FA64">
            <wp:extent cx="260985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61630E60" wp14:editId="302B6ED0">
            <wp:extent cx="231457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26">
        <w:rPr>
          <w:b/>
          <w:color w:val="FFFFFF" w:themeColor="background1"/>
          <w:sz w:val="28"/>
          <w:szCs w:val="28"/>
          <w:u w:val="single"/>
        </w:rPr>
        <w:t xml:space="preserve">      </w:t>
      </w:r>
    </w:p>
    <w:p w14:paraId="40DFE6F2" w14:textId="0FC8F56F" w:rsidR="00293226" w:rsidRDefault="00293226" w:rsidP="00293226">
      <w:pPr>
        <w:pStyle w:val="ListParagraph"/>
        <w:tabs>
          <w:tab w:val="left" w:pos="6765"/>
        </w:tabs>
        <w:rPr>
          <w:b/>
          <w:sz w:val="28"/>
          <w:szCs w:val="28"/>
          <w:u w:val="single"/>
        </w:rPr>
      </w:pPr>
    </w:p>
    <w:p w14:paraId="7EBA953A" w14:textId="77777777" w:rsidR="00293226" w:rsidRDefault="00293226" w:rsidP="00293226">
      <w:pPr>
        <w:pStyle w:val="ListParagraph"/>
        <w:tabs>
          <w:tab w:val="left" w:pos="6765"/>
        </w:tabs>
        <w:rPr>
          <w:b/>
          <w:sz w:val="28"/>
          <w:szCs w:val="28"/>
        </w:rPr>
      </w:pPr>
    </w:p>
    <w:p w14:paraId="0108F4F1" w14:textId="77777777" w:rsidR="00293226" w:rsidRDefault="00293226" w:rsidP="00293226">
      <w:pPr>
        <w:pStyle w:val="ListParagraph"/>
        <w:tabs>
          <w:tab w:val="left" w:pos="6765"/>
        </w:tabs>
        <w:rPr>
          <w:b/>
          <w:sz w:val="28"/>
          <w:szCs w:val="28"/>
        </w:rPr>
      </w:pPr>
    </w:p>
    <w:p w14:paraId="3DD4EFA1" w14:textId="22E925BA" w:rsidR="000515D7" w:rsidRDefault="00543145" w:rsidP="00543145">
      <w:pPr>
        <w:pStyle w:val="ListParagraph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</w:t>
      </w:r>
      <w:r>
        <w:rPr>
          <w:noProof/>
          <w:lang w:val="en-IN" w:eastAsia="en-IN"/>
        </w:rPr>
        <w:t xml:space="preserve">        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019177BF" w:rsidR="00707DE3" w:rsidRDefault="0055048F" w:rsidP="008F33ED">
      <w:pPr>
        <w:jc w:val="center"/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175.3pt">
            <v:imagedata r:id="rId14" o:title="histogram"/>
          </v:shape>
        </w:pict>
      </w:r>
    </w:p>
    <w:p w14:paraId="486B5477" w14:textId="77777777" w:rsidR="0059272B" w:rsidRDefault="0059272B" w:rsidP="0059272B"/>
    <w:p w14:paraId="58943517" w14:textId="4D143FD5" w:rsidR="0059272B" w:rsidRPr="0059272B" w:rsidRDefault="0059272B" w:rsidP="0059272B">
      <w:pPr>
        <w:pStyle w:val="ListParagraph"/>
        <w:numPr>
          <w:ilvl w:val="0"/>
          <w:numId w:val="9"/>
        </w:numPr>
        <w:rPr>
          <w:highlight w:val="yellow"/>
        </w:rPr>
      </w:pPr>
      <w:r w:rsidRPr="0059272B">
        <w:rPr>
          <w:highlight w:val="yellow"/>
        </w:rPr>
        <w:t>MOST OF THE DATA LIES IN THE RANGE OF 0 TO 200</w:t>
      </w:r>
    </w:p>
    <w:p w14:paraId="042CFDE0" w14:textId="501828B4" w:rsidR="0059272B" w:rsidRPr="0059272B" w:rsidRDefault="008F33ED" w:rsidP="0059272B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DATA IS POSITIVELY SKEWED</w:t>
      </w:r>
    </w:p>
    <w:p w14:paraId="1A2FC4CD" w14:textId="7B4A5C3B" w:rsidR="0059272B" w:rsidRPr="0059272B" w:rsidRDefault="0059272B" w:rsidP="0059272B">
      <w:pPr>
        <w:pStyle w:val="ListParagraph"/>
        <w:numPr>
          <w:ilvl w:val="0"/>
          <w:numId w:val="9"/>
        </w:numPr>
        <w:rPr>
          <w:highlight w:val="yellow"/>
        </w:rPr>
      </w:pPr>
      <w:r w:rsidRPr="0059272B">
        <w:rPr>
          <w:highlight w:val="yellow"/>
        </w:rPr>
        <w:t>DATA HAS OUTLIERS</w:t>
      </w:r>
    </w:p>
    <w:p w14:paraId="0F17A7C6" w14:textId="77777777" w:rsidR="008F33ED" w:rsidRDefault="0055048F" w:rsidP="008F33ED">
      <w:pPr>
        <w:jc w:val="center"/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182.2pt;height:185.95pt">
            <v:imagedata r:id="rId15" o:title="Boxplot1"/>
          </v:shape>
        </w:pict>
      </w:r>
    </w:p>
    <w:p w14:paraId="6F74E8F2" w14:textId="1B217D76" w:rsidR="00266B62" w:rsidRPr="008F33ED" w:rsidRDefault="008F33ED" w:rsidP="008F33ED">
      <w:pPr>
        <w:rPr>
          <w:noProof/>
          <w:highlight w:val="yellow"/>
        </w:rPr>
      </w:pPr>
      <w:r>
        <w:rPr>
          <w:noProof/>
        </w:rPr>
        <w:t xml:space="preserve">* </w:t>
      </w:r>
      <w:r w:rsidRPr="008F33ED">
        <w:rPr>
          <w:noProof/>
          <w:highlight w:val="yellow"/>
        </w:rPr>
        <w:t>DATA HAS MANY OULIERS (POINTS ABOVE THE UPPER EXTREME).</w:t>
      </w:r>
    </w:p>
    <w:p w14:paraId="6E38FBD1" w14:textId="49DE70A9" w:rsidR="008F33ED" w:rsidRDefault="008F33ED" w:rsidP="008F33ED">
      <w:r w:rsidRPr="008F33ED">
        <w:rPr>
          <w:noProof/>
          <w:highlight w:val="yellow"/>
        </w:rPr>
        <w:t>* OUTLIERS ABOVE UPPER EXTREME INDICATES DATA IS POSITIVEY SKEWED</w:t>
      </w:r>
      <w:r>
        <w:rPr>
          <w:noProof/>
        </w:rPr>
        <w:t xml:space="preserve"> 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594D31E" w14:textId="77777777" w:rsidR="008F33ED" w:rsidRDefault="008F33E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E08693D" w14:textId="21519D4E" w:rsidR="009A310F" w:rsidRPr="009A310F" w:rsidRDefault="008D4B4A" w:rsidP="009A31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Avg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8D4B4A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>weight of Adult in Mexico with 94% CI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– </w:t>
      </w:r>
      <w:r w:rsidR="009A310F" w:rsidRPr="009A310F">
        <w:rPr>
          <w:rFonts w:ascii="Segoe UI" w:eastAsiaTheme="minorHAnsi" w:hAnsi="Segoe UI" w:cs="Segoe UI"/>
          <w:color w:val="000000"/>
          <w:sz w:val="28"/>
          <w:szCs w:val="28"/>
          <w:highlight w:val="yellow"/>
          <w:shd w:val="clear" w:color="auto" w:fill="FFFFFF"/>
          <w:lang w:val="en-US" w:eastAsia="en-US"/>
        </w:rPr>
        <w:t>(</w:t>
      </w:r>
      <w:proofErr w:type="gramStart"/>
      <w:r w:rsidR="009A310F" w:rsidRPr="009A310F">
        <w:rPr>
          <w:rFonts w:ascii="Segoe UI" w:eastAsiaTheme="minorHAnsi" w:hAnsi="Segoe UI" w:cs="Segoe UI"/>
          <w:color w:val="000000"/>
          <w:sz w:val="28"/>
          <w:szCs w:val="28"/>
          <w:highlight w:val="yellow"/>
          <w:shd w:val="clear" w:color="auto" w:fill="FFFFFF"/>
          <w:lang w:val="en-US" w:eastAsia="en-US"/>
        </w:rPr>
        <w:t>198.74</w:t>
      </w:r>
      <w:r w:rsidR="009A310F">
        <w:rPr>
          <w:rFonts w:ascii="Segoe UI" w:eastAsiaTheme="minorHAnsi" w:hAnsi="Segoe UI" w:cs="Segoe UI"/>
          <w:color w:val="000000"/>
          <w:sz w:val="28"/>
          <w:szCs w:val="28"/>
          <w:highlight w:val="yellow"/>
          <w:shd w:val="clear" w:color="auto" w:fill="FFFFFF"/>
          <w:lang w:val="en-US" w:eastAsia="en-US"/>
        </w:rPr>
        <w:t xml:space="preserve"> </w:t>
      </w:r>
      <w:r w:rsidR="009A310F" w:rsidRPr="009A310F">
        <w:rPr>
          <w:rFonts w:ascii="Segoe UI" w:eastAsiaTheme="minorHAnsi" w:hAnsi="Segoe UI" w:cs="Segoe UI"/>
          <w:color w:val="000000"/>
          <w:sz w:val="28"/>
          <w:szCs w:val="28"/>
          <w:highlight w:val="yellow"/>
          <w:shd w:val="clear" w:color="auto" w:fill="FFFFFF"/>
          <w:lang w:val="en-US" w:eastAsia="en-US"/>
        </w:rPr>
        <w:t>,</w:t>
      </w:r>
      <w:proofErr w:type="gramEnd"/>
      <w:r w:rsidR="009A310F" w:rsidRPr="009A310F">
        <w:rPr>
          <w:rFonts w:ascii="Segoe UI" w:eastAsiaTheme="minorHAnsi" w:hAnsi="Segoe UI" w:cs="Segoe UI"/>
          <w:color w:val="000000"/>
          <w:sz w:val="28"/>
          <w:szCs w:val="28"/>
          <w:highlight w:val="yellow"/>
          <w:shd w:val="clear" w:color="auto" w:fill="FFFFFF"/>
          <w:lang w:val="en-US" w:eastAsia="en-US"/>
        </w:rPr>
        <w:t xml:space="preserve"> 201.26)</w:t>
      </w:r>
    </w:p>
    <w:p w14:paraId="7FD536B5" w14:textId="588F7D2A" w:rsidR="008D4B4A" w:rsidRDefault="008D4B4A" w:rsidP="008D4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D9559AA" w14:textId="1FF64AE2" w:rsidR="009A310F" w:rsidRPr="009A310F" w:rsidRDefault="008D4B4A" w:rsidP="009A310F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Avg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8D4B4A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>w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eight of Adult in Mexico with 98</w:t>
      </w:r>
      <w:r w:rsidRPr="008D4B4A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>% CI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– </w:t>
      </w:r>
      <w:r w:rsidR="009A310F" w:rsidRPr="009A310F">
        <w:rPr>
          <w:color w:val="000000"/>
          <w:sz w:val="21"/>
          <w:szCs w:val="21"/>
          <w:highlight w:val="yellow"/>
        </w:rPr>
        <w:t>(</w:t>
      </w:r>
      <w:proofErr w:type="gramStart"/>
      <w:r w:rsidR="009A310F" w:rsidRPr="009A31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198.44</w:t>
      </w:r>
      <w:r w:rsidR="009A31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r w:rsidR="009A310F" w:rsidRPr="009A31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,</w:t>
      </w:r>
      <w:proofErr w:type="gramEnd"/>
      <w:r w:rsidR="009A31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r w:rsidR="009A310F" w:rsidRPr="009A31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201.56)</w:t>
      </w:r>
    </w:p>
    <w:p w14:paraId="55677D50" w14:textId="2AFBF5C9" w:rsidR="008D4B4A" w:rsidRPr="009A310F" w:rsidRDefault="008D4B4A" w:rsidP="008D4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8"/>
          <w:szCs w:val="28"/>
          <w:shd w:val="clear" w:color="auto" w:fill="FFFFFF"/>
          <w:lang w:val="en-IN" w:eastAsia="en-IN"/>
        </w:rPr>
      </w:pPr>
    </w:p>
    <w:p w14:paraId="499C2074" w14:textId="07F4A22C" w:rsidR="009A310F" w:rsidRPr="009A310F" w:rsidRDefault="008D4B4A" w:rsidP="009A310F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Avg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8D4B4A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>w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eight of Adult in Mexico with 96</w:t>
      </w:r>
      <w:r w:rsidRPr="008D4B4A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>% CI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– </w:t>
      </w:r>
      <w:r w:rsidR="009A310F" w:rsidRPr="009A31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(</w:t>
      </w:r>
      <w:proofErr w:type="gramStart"/>
      <w:r w:rsidR="009A310F" w:rsidRPr="009A31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198.62</w:t>
      </w:r>
      <w:r w:rsidR="009A31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r w:rsidR="009A310F" w:rsidRPr="009A31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,</w:t>
      </w:r>
      <w:proofErr w:type="gramEnd"/>
      <w:r w:rsidR="009A31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r w:rsidR="009A310F" w:rsidRPr="009A31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201.38)</w:t>
      </w:r>
    </w:p>
    <w:p w14:paraId="5B1BD73F" w14:textId="2EF0E8F0" w:rsidR="008D4B4A" w:rsidRDefault="008D4B4A" w:rsidP="008D4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48DA1AD" w14:textId="10C0975F" w:rsidR="00414108" w:rsidRPr="00B83D58" w:rsidRDefault="00414108" w:rsidP="00414108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highlight w:val="yellow"/>
          <w:shd w:val="clear" w:color="auto" w:fill="FFFFFF"/>
        </w:rPr>
      </w:pPr>
      <w:r w:rsidRPr="00B83D58">
        <w:rPr>
          <w:color w:val="000000"/>
          <w:sz w:val="28"/>
          <w:szCs w:val="28"/>
          <w:highlight w:val="yellow"/>
          <w:shd w:val="clear" w:color="auto" w:fill="FFFFFF"/>
        </w:rPr>
        <w:t>MEAN  - 41</w:t>
      </w:r>
    </w:p>
    <w:p w14:paraId="03669075" w14:textId="756EA353" w:rsidR="00414108" w:rsidRPr="00B83D58" w:rsidRDefault="00414108" w:rsidP="00414108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highlight w:val="yellow"/>
          <w:shd w:val="clear" w:color="auto" w:fill="FFFFFF"/>
        </w:rPr>
      </w:pPr>
      <w:r w:rsidRPr="00B83D58">
        <w:rPr>
          <w:color w:val="000000"/>
          <w:sz w:val="28"/>
          <w:szCs w:val="28"/>
          <w:highlight w:val="yellow"/>
          <w:shd w:val="clear" w:color="auto" w:fill="FFFFFF"/>
        </w:rPr>
        <w:t>MEDIAN  - 40.5</w:t>
      </w:r>
    </w:p>
    <w:p w14:paraId="477BDA33" w14:textId="66BCCA4E" w:rsidR="00414108" w:rsidRPr="00B83D58" w:rsidRDefault="00414108" w:rsidP="00414108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highlight w:val="yellow"/>
          <w:shd w:val="clear" w:color="auto" w:fill="FFFFFF"/>
        </w:rPr>
      </w:pPr>
      <w:r w:rsidRPr="00B83D58">
        <w:rPr>
          <w:color w:val="000000"/>
          <w:sz w:val="28"/>
          <w:szCs w:val="28"/>
          <w:highlight w:val="yellow"/>
          <w:shd w:val="clear" w:color="auto" w:fill="FFFFFF"/>
        </w:rPr>
        <w:t>VARIANCE -  25.52</w:t>
      </w:r>
    </w:p>
    <w:p w14:paraId="73AA068C" w14:textId="270D0799" w:rsidR="00414108" w:rsidRPr="00B83D58" w:rsidRDefault="00414108" w:rsidP="00414108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highlight w:val="yellow"/>
          <w:shd w:val="clear" w:color="auto" w:fill="FFFFFF"/>
        </w:rPr>
      </w:pPr>
      <w:r w:rsidRPr="00B83D58">
        <w:rPr>
          <w:color w:val="000000"/>
          <w:sz w:val="28"/>
          <w:szCs w:val="28"/>
          <w:highlight w:val="yellow"/>
          <w:shd w:val="clear" w:color="auto" w:fill="FFFFFF"/>
        </w:rPr>
        <w:t>STANDARD DEVIATION  -  5.05</w:t>
      </w:r>
    </w:p>
    <w:p w14:paraId="3A3873B4" w14:textId="77777777" w:rsidR="00414108" w:rsidRPr="00414108" w:rsidRDefault="00414108" w:rsidP="00414108">
      <w:pPr>
        <w:pStyle w:val="ListParagraph"/>
        <w:ind w:left="1080"/>
        <w:rPr>
          <w:color w:val="000000"/>
          <w:sz w:val="28"/>
          <w:szCs w:val="28"/>
          <w:shd w:val="clear" w:color="auto" w:fill="FFFFFF"/>
        </w:rPr>
      </w:pPr>
    </w:p>
    <w:p w14:paraId="562EA5AB" w14:textId="67F35102" w:rsidR="00B83D58" w:rsidRDefault="00BF683B" w:rsidP="00B83D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C77B62E" w14:textId="77C57E30" w:rsidR="00B83D58" w:rsidRPr="005D3C3D" w:rsidRDefault="00B83D58" w:rsidP="00B83D58">
      <w:pPr>
        <w:pStyle w:val="ListParagraph"/>
        <w:numPr>
          <w:ilvl w:val="0"/>
          <w:numId w:val="11"/>
        </w:numPr>
        <w:rPr>
          <w:sz w:val="28"/>
          <w:szCs w:val="28"/>
          <w:highlight w:val="yellow"/>
        </w:rPr>
      </w:pPr>
      <w:r w:rsidRPr="005D3C3D">
        <w:rPr>
          <w:sz w:val="28"/>
          <w:szCs w:val="28"/>
          <w:highlight w:val="yellow"/>
        </w:rPr>
        <w:t>Student marks has 2 outliers – 49 , 56</w:t>
      </w:r>
    </w:p>
    <w:p w14:paraId="6E86F517" w14:textId="3A9AD4AC" w:rsidR="00B83D58" w:rsidRPr="005D3C3D" w:rsidRDefault="00B83D58" w:rsidP="00B83D58">
      <w:pPr>
        <w:pStyle w:val="ListParagraph"/>
        <w:numPr>
          <w:ilvl w:val="0"/>
          <w:numId w:val="11"/>
        </w:numPr>
        <w:rPr>
          <w:sz w:val="28"/>
          <w:szCs w:val="28"/>
          <w:highlight w:val="yellow"/>
        </w:rPr>
      </w:pPr>
      <w:r w:rsidRPr="005D3C3D">
        <w:rPr>
          <w:sz w:val="28"/>
          <w:szCs w:val="28"/>
          <w:highlight w:val="yellow"/>
        </w:rPr>
        <w:t>It is positively skewed.</w:t>
      </w:r>
    </w:p>
    <w:p w14:paraId="14A5E04E" w14:textId="77777777" w:rsidR="00B83D58" w:rsidRPr="00B83D58" w:rsidRDefault="00B83D58" w:rsidP="00AF72D3">
      <w:pPr>
        <w:pStyle w:val="ListParagraph"/>
        <w:ind w:left="1440"/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67DE6DFF" w14:textId="4CC9BFFB" w:rsidR="002C6ED0" w:rsidRPr="00592078" w:rsidRDefault="00592078" w:rsidP="002C6ED0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proofErr w:type="spellStart"/>
      <w:r w:rsidRPr="00592078">
        <w:rPr>
          <w:sz w:val="28"/>
          <w:szCs w:val="28"/>
          <w:highlight w:val="yellow"/>
        </w:rPr>
        <w:t>Skewness</w:t>
      </w:r>
      <w:proofErr w:type="spellEnd"/>
      <w:r w:rsidRPr="00592078">
        <w:rPr>
          <w:sz w:val="28"/>
          <w:szCs w:val="28"/>
          <w:highlight w:val="yellow"/>
        </w:rPr>
        <w:t xml:space="preserve"> will be </w:t>
      </w:r>
      <w:r w:rsidR="0032663F">
        <w:rPr>
          <w:sz w:val="28"/>
          <w:szCs w:val="28"/>
          <w:highlight w:val="yellow"/>
        </w:rPr>
        <w:t xml:space="preserve"> zero (symmetric distribution of data)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2D6E329" w14:textId="124E9744" w:rsidR="0032663F" w:rsidRPr="0032663F" w:rsidRDefault="0032663F" w:rsidP="0032663F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proofErr w:type="spellStart"/>
      <w:r w:rsidRPr="0032663F">
        <w:rPr>
          <w:sz w:val="28"/>
          <w:szCs w:val="28"/>
          <w:highlight w:val="yellow"/>
        </w:rPr>
        <w:t>Skewness</w:t>
      </w:r>
      <w:proofErr w:type="spellEnd"/>
      <w:r w:rsidRPr="0032663F">
        <w:rPr>
          <w:sz w:val="28"/>
          <w:szCs w:val="28"/>
          <w:highlight w:val="yellow"/>
        </w:rPr>
        <w:t xml:space="preserve"> will be positive</w:t>
      </w:r>
    </w:p>
    <w:p w14:paraId="46433308" w14:textId="77777777" w:rsidR="00592078" w:rsidRDefault="00592078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6C0DC2EC" w14:textId="01DBCBDE" w:rsidR="0032663F" w:rsidRPr="0032663F" w:rsidRDefault="0032663F" w:rsidP="0032663F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proofErr w:type="spellStart"/>
      <w:r w:rsidRPr="0032663F">
        <w:rPr>
          <w:sz w:val="28"/>
          <w:szCs w:val="28"/>
          <w:highlight w:val="yellow"/>
        </w:rPr>
        <w:t>Skewness</w:t>
      </w:r>
      <w:proofErr w:type="spellEnd"/>
      <w:r w:rsidRPr="0032663F">
        <w:rPr>
          <w:sz w:val="28"/>
          <w:szCs w:val="28"/>
          <w:highlight w:val="yellow"/>
        </w:rPr>
        <w:t xml:space="preserve"> will be negative</w:t>
      </w:r>
    </w:p>
    <w:p w14:paraId="1B098C8E" w14:textId="77777777" w:rsidR="00592078" w:rsidRDefault="00592078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861E479" w14:textId="59A82460" w:rsidR="00592078" w:rsidRPr="00707C8A" w:rsidRDefault="00707C8A" w:rsidP="00707C8A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r w:rsidRPr="00707C8A">
        <w:rPr>
          <w:sz w:val="28"/>
          <w:szCs w:val="28"/>
          <w:highlight w:val="yellow"/>
        </w:rPr>
        <w:t>It indicates that distribution is peak and has thick tails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2886B3E" w14:textId="08AF4C8C" w:rsidR="00707C8A" w:rsidRPr="00707C8A" w:rsidRDefault="00707C8A" w:rsidP="00707C8A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r w:rsidRPr="00707C8A">
        <w:rPr>
          <w:sz w:val="28"/>
          <w:szCs w:val="28"/>
          <w:highlight w:val="yellow"/>
        </w:rPr>
        <w:t>It indicates that distribution is flat and has thin tails</w:t>
      </w:r>
    </w:p>
    <w:p w14:paraId="3E86DB56" w14:textId="77777777" w:rsidR="00592078" w:rsidRDefault="00592078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72C0EE4A" w14:textId="2C5A9C47" w:rsidR="00C57628" w:rsidRDefault="0055048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57.05pt;height:93.3pt">
            <v:imagedata r:id="rId16" o:title="Boxplot"/>
          </v:shape>
        </w:pict>
      </w:r>
      <w:r w:rsidR="00C57628">
        <w:rPr>
          <w:sz w:val="28"/>
          <w:szCs w:val="28"/>
        </w:rPr>
        <w:t>What can we say about the distribution of the data?</w:t>
      </w:r>
    </w:p>
    <w:p w14:paraId="48184D7B" w14:textId="0BC85AD0" w:rsidR="00707C8A" w:rsidRPr="00707C8A" w:rsidRDefault="00707C8A" w:rsidP="00707C8A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r w:rsidRPr="00707C8A">
        <w:rPr>
          <w:sz w:val="28"/>
          <w:szCs w:val="28"/>
          <w:highlight w:val="yellow"/>
        </w:rPr>
        <w:t>Presence of higher values has dragged the mean towards upper whisker.</w:t>
      </w:r>
    </w:p>
    <w:p w14:paraId="2B2A2B35" w14:textId="3DA07D23" w:rsidR="00707C8A" w:rsidRPr="00707C8A" w:rsidRDefault="00707C8A" w:rsidP="00707C8A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r w:rsidRPr="00707C8A">
        <w:rPr>
          <w:sz w:val="28"/>
          <w:szCs w:val="28"/>
          <w:highlight w:val="yellow"/>
        </w:rPr>
        <w:t xml:space="preserve">Data is </w:t>
      </w:r>
      <w:r w:rsidRPr="00707C8A">
        <w:rPr>
          <w:b/>
          <w:sz w:val="28"/>
          <w:szCs w:val="28"/>
          <w:highlight w:val="yellow"/>
        </w:rPr>
        <w:t>not</w:t>
      </w:r>
      <w:r w:rsidRPr="00707C8A">
        <w:rPr>
          <w:sz w:val="28"/>
          <w:szCs w:val="28"/>
          <w:highlight w:val="yellow"/>
        </w:rPr>
        <w:t xml:space="preserve"> normally distributed</w:t>
      </w:r>
    </w:p>
    <w:p w14:paraId="6E8274E1" w14:textId="4BD3C64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50ED7EA2" w14:textId="05C65FAA" w:rsidR="00707C8A" w:rsidRPr="00707C8A" w:rsidRDefault="00707C8A" w:rsidP="00707C8A">
      <w:pPr>
        <w:pStyle w:val="ListParagraph"/>
        <w:numPr>
          <w:ilvl w:val="0"/>
          <w:numId w:val="13"/>
        </w:numPr>
        <w:rPr>
          <w:sz w:val="28"/>
          <w:szCs w:val="28"/>
          <w:highlight w:val="yellow"/>
        </w:rPr>
      </w:pPr>
      <w:r w:rsidRPr="00707C8A">
        <w:rPr>
          <w:sz w:val="28"/>
          <w:szCs w:val="28"/>
          <w:highlight w:val="yellow"/>
        </w:rPr>
        <w:t>Negatively skewed data (left Skewed)</w:t>
      </w:r>
    </w:p>
    <w:p w14:paraId="2650BE06" w14:textId="77777777" w:rsidR="00707C8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935BBA3" w14:textId="1DF23DFA" w:rsidR="00707C8A" w:rsidRDefault="00FF0059" w:rsidP="00CB08A5">
      <w:pPr>
        <w:rPr>
          <w:sz w:val="28"/>
          <w:szCs w:val="28"/>
        </w:rPr>
      </w:pPr>
      <w:r>
        <w:rPr>
          <w:sz w:val="28"/>
          <w:szCs w:val="28"/>
        </w:rPr>
        <w:t>IQR = Q3 – Q1</w:t>
      </w:r>
    </w:p>
    <w:p w14:paraId="71406281" w14:textId="56AD158A" w:rsidR="00FF0059" w:rsidRDefault="00FF0059" w:rsidP="00CB08A5">
      <w:pPr>
        <w:rPr>
          <w:sz w:val="28"/>
          <w:szCs w:val="28"/>
        </w:rPr>
      </w:pPr>
      <w:r>
        <w:rPr>
          <w:sz w:val="28"/>
          <w:szCs w:val="28"/>
        </w:rPr>
        <w:t>= 18 – 10</w:t>
      </w:r>
    </w:p>
    <w:p w14:paraId="4E0FE207" w14:textId="1DBFD8F0" w:rsidR="00FF0059" w:rsidRDefault="00FF0059" w:rsidP="00CB08A5">
      <w:pPr>
        <w:rPr>
          <w:sz w:val="28"/>
          <w:szCs w:val="28"/>
        </w:rPr>
      </w:pPr>
      <w:r w:rsidRPr="00FF0059">
        <w:rPr>
          <w:sz w:val="28"/>
          <w:szCs w:val="28"/>
          <w:highlight w:val="yellow"/>
        </w:rPr>
        <w:t>= 8</w:t>
      </w:r>
      <w:r>
        <w:rPr>
          <w:sz w:val="28"/>
          <w:szCs w:val="28"/>
        </w:rPr>
        <w:t xml:space="preserve"> </w:t>
      </w:r>
      <w:r w:rsidRPr="00FF0059">
        <w:rPr>
          <w:sz w:val="28"/>
          <w:szCs w:val="28"/>
          <w:highlight w:val="yellow"/>
        </w:rPr>
        <w:t>IQR</w:t>
      </w:r>
    </w:p>
    <w:p w14:paraId="755A2163" w14:textId="77777777" w:rsidR="00FF0059" w:rsidRDefault="00FF0059" w:rsidP="00CB08A5">
      <w:pPr>
        <w:rPr>
          <w:sz w:val="28"/>
          <w:szCs w:val="28"/>
        </w:rPr>
      </w:pPr>
    </w:p>
    <w:p w14:paraId="191514E0" w14:textId="0002279D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55048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5pt;height:169.65pt">
            <v:imagedata r:id="rId17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F1120B3" w14:textId="52D7C08D" w:rsidR="009E525D" w:rsidRPr="009E525D" w:rsidRDefault="009E525D" w:rsidP="009E525D">
      <w:pPr>
        <w:pStyle w:val="ListParagraph"/>
        <w:numPr>
          <w:ilvl w:val="0"/>
          <w:numId w:val="13"/>
        </w:numPr>
        <w:rPr>
          <w:sz w:val="28"/>
          <w:szCs w:val="28"/>
          <w:highlight w:val="yellow"/>
        </w:rPr>
      </w:pPr>
      <w:r w:rsidRPr="009E525D">
        <w:rPr>
          <w:sz w:val="28"/>
          <w:szCs w:val="28"/>
          <w:highlight w:val="yellow"/>
        </w:rPr>
        <w:t xml:space="preserve">Both plots are normally distributed , </w:t>
      </w:r>
      <w:proofErr w:type="spellStart"/>
      <w:r w:rsidRPr="009E525D">
        <w:rPr>
          <w:sz w:val="28"/>
          <w:szCs w:val="28"/>
          <w:highlight w:val="yellow"/>
        </w:rPr>
        <w:t>where as</w:t>
      </w:r>
      <w:proofErr w:type="spellEnd"/>
      <w:r w:rsidRPr="009E525D">
        <w:rPr>
          <w:sz w:val="28"/>
          <w:szCs w:val="28"/>
          <w:highlight w:val="yellow"/>
        </w:rPr>
        <w:t xml:space="preserve"> Boxplot 2 </w:t>
      </w:r>
      <w:r>
        <w:rPr>
          <w:sz w:val="28"/>
          <w:szCs w:val="28"/>
          <w:highlight w:val="yellow"/>
        </w:rPr>
        <w:t xml:space="preserve">is </w:t>
      </w:r>
      <w:r w:rsidRPr="009E525D">
        <w:rPr>
          <w:sz w:val="28"/>
          <w:szCs w:val="28"/>
          <w:highlight w:val="yellow"/>
        </w:rPr>
        <w:t xml:space="preserve"> plotted for larger number of data’s than Boxplot 1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3D7A991" w14:textId="5390DD31" w:rsidR="002F611B" w:rsidRPr="00EF70C9" w:rsidRDefault="002F611B" w:rsidP="002F611B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2F611B">
        <w:rPr>
          <w:sz w:val="28"/>
          <w:szCs w:val="28"/>
          <w:highlight w:val="yellow"/>
        </w:rPr>
        <w:t>33/81 = .407</w:t>
      </w:r>
    </w:p>
    <w:p w14:paraId="46AD16EA" w14:textId="77777777" w:rsidR="002F611B" w:rsidRDefault="007A3B9F" w:rsidP="002F611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F5BAF97" w14:textId="4CA02D73" w:rsidR="002F611B" w:rsidRPr="002F611B" w:rsidRDefault="00762DEE" w:rsidP="002F611B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62DEE">
        <w:rPr>
          <w:sz w:val="28"/>
          <w:szCs w:val="28"/>
          <w:highlight w:val="yellow"/>
        </w:rPr>
        <w:t>61/81</w:t>
      </w:r>
      <w:r w:rsidR="002F611B" w:rsidRPr="00762DEE">
        <w:rPr>
          <w:sz w:val="28"/>
          <w:szCs w:val="28"/>
          <w:highlight w:val="yellow"/>
        </w:rPr>
        <w:t xml:space="preserve"> = .</w:t>
      </w:r>
      <w:r w:rsidRPr="00762DEE">
        <w:rPr>
          <w:sz w:val="28"/>
          <w:szCs w:val="28"/>
          <w:highlight w:val="yellow"/>
        </w:rPr>
        <w:t>753</w:t>
      </w:r>
    </w:p>
    <w:p w14:paraId="55C57A46" w14:textId="2ECAF2DA" w:rsidR="007A3B9F" w:rsidRPr="002F611B" w:rsidRDefault="007A3B9F" w:rsidP="002F611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2F611B">
        <w:rPr>
          <w:sz w:val="28"/>
          <w:szCs w:val="28"/>
        </w:rPr>
        <w:t>P (</w:t>
      </w:r>
      <w:r w:rsidR="00360870" w:rsidRPr="002F611B">
        <w:rPr>
          <w:sz w:val="28"/>
          <w:szCs w:val="28"/>
        </w:rPr>
        <w:t>20</w:t>
      </w:r>
      <w:r w:rsidRPr="002F611B">
        <w:rPr>
          <w:sz w:val="28"/>
          <w:szCs w:val="28"/>
        </w:rPr>
        <w:t>&lt;</w:t>
      </w:r>
      <w:r w:rsidR="00360870" w:rsidRPr="002F611B">
        <w:rPr>
          <w:sz w:val="28"/>
          <w:szCs w:val="28"/>
        </w:rPr>
        <w:t>MPG</w:t>
      </w:r>
      <w:r w:rsidRPr="002F611B">
        <w:rPr>
          <w:sz w:val="28"/>
          <w:szCs w:val="28"/>
        </w:rPr>
        <w:t>&lt;</w:t>
      </w:r>
      <w:r w:rsidR="00360870" w:rsidRPr="002F611B">
        <w:rPr>
          <w:sz w:val="28"/>
          <w:szCs w:val="28"/>
        </w:rPr>
        <w:t>50</w:t>
      </w:r>
      <w:r w:rsidRPr="002F611B">
        <w:rPr>
          <w:sz w:val="28"/>
          <w:szCs w:val="28"/>
        </w:rPr>
        <w:t>)</w:t>
      </w:r>
    </w:p>
    <w:p w14:paraId="42B82E09" w14:textId="7A4326E0" w:rsidR="002F611B" w:rsidRPr="002F611B" w:rsidRDefault="00762DEE" w:rsidP="002F611B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62DEE">
        <w:rPr>
          <w:sz w:val="28"/>
          <w:szCs w:val="28"/>
          <w:highlight w:val="yellow"/>
        </w:rPr>
        <w:t>69/81 = .851</w:t>
      </w:r>
      <w:r>
        <w:rPr>
          <w:sz w:val="28"/>
          <w:szCs w:val="28"/>
        </w:rPr>
        <w:t xml:space="preserve"> </w:t>
      </w:r>
    </w:p>
    <w:p w14:paraId="587D381D" w14:textId="77777777" w:rsidR="009E525D" w:rsidRPr="009E525D" w:rsidRDefault="009E525D" w:rsidP="009E525D">
      <w:pPr>
        <w:spacing w:after="0" w:line="240" w:lineRule="auto"/>
        <w:rPr>
          <w:sz w:val="28"/>
          <w:szCs w:val="28"/>
        </w:rPr>
      </w:pPr>
    </w:p>
    <w:p w14:paraId="01632636" w14:textId="77777777" w:rsidR="007A3B9F" w:rsidRPr="00EF70C9" w:rsidRDefault="00BC5748" w:rsidP="00762DE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56B6499" w:rsidR="007A3B9F" w:rsidRPr="00762DEE" w:rsidRDefault="00762DEE" w:rsidP="00762DEE">
      <w:pPr>
        <w:pStyle w:val="ListParagraph"/>
        <w:numPr>
          <w:ilvl w:val="0"/>
          <w:numId w:val="13"/>
        </w:numPr>
        <w:rPr>
          <w:sz w:val="28"/>
          <w:szCs w:val="28"/>
          <w:highlight w:val="yellow"/>
        </w:rPr>
      </w:pPr>
      <w:r w:rsidRPr="00762DEE">
        <w:rPr>
          <w:sz w:val="28"/>
          <w:szCs w:val="28"/>
          <w:highlight w:val="yellow"/>
        </w:rPr>
        <w:t>MPG of cars doesn’t follow Normal Distribution ( No bell shaped curve)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6728B34" w:rsidR="007A3B9F" w:rsidRPr="00CF37FE" w:rsidRDefault="00CF37FE" w:rsidP="00CF37FE">
      <w:pPr>
        <w:pStyle w:val="ListParagraph"/>
        <w:numPr>
          <w:ilvl w:val="0"/>
          <w:numId w:val="13"/>
        </w:numPr>
        <w:rPr>
          <w:sz w:val="28"/>
          <w:szCs w:val="28"/>
          <w:highlight w:val="yellow"/>
        </w:rPr>
      </w:pPr>
      <w:r w:rsidRPr="00CF37FE">
        <w:rPr>
          <w:sz w:val="28"/>
          <w:szCs w:val="28"/>
          <w:highlight w:val="yellow"/>
        </w:rPr>
        <w:t>Both AT and WC doesn’t follow Normal Distribution</w:t>
      </w:r>
    </w:p>
    <w:p w14:paraId="6CAC86E9" w14:textId="77777777" w:rsidR="00762DEE" w:rsidRPr="00EF70C9" w:rsidRDefault="00762DEE" w:rsidP="007A3B9F">
      <w:pPr>
        <w:pStyle w:val="ListParagraph"/>
        <w:rPr>
          <w:sz w:val="28"/>
          <w:szCs w:val="28"/>
        </w:rPr>
      </w:pPr>
    </w:p>
    <w:p w14:paraId="488A724F" w14:textId="77777777" w:rsidR="005E5F28" w:rsidRDefault="005E5F28" w:rsidP="007A3B9F">
      <w:pPr>
        <w:pStyle w:val="ListParagraph"/>
        <w:rPr>
          <w:sz w:val="28"/>
          <w:szCs w:val="28"/>
        </w:rPr>
      </w:pPr>
    </w:p>
    <w:p w14:paraId="0250099C" w14:textId="77777777" w:rsidR="005E5F28" w:rsidRDefault="005E5F28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5E5F28" w:rsidRDefault="00BC5748" w:rsidP="005E5F28">
      <w:pPr>
        <w:rPr>
          <w:sz w:val="28"/>
          <w:szCs w:val="28"/>
        </w:rPr>
      </w:pPr>
      <w:r w:rsidRPr="005E5F28">
        <w:rPr>
          <w:sz w:val="28"/>
          <w:szCs w:val="28"/>
        </w:rPr>
        <w:t>Q 22</w:t>
      </w:r>
      <w:r w:rsidR="007A3B9F" w:rsidRPr="005E5F28">
        <w:rPr>
          <w:sz w:val="28"/>
          <w:szCs w:val="28"/>
        </w:rPr>
        <w:t>) Calculate the Z scores</w:t>
      </w:r>
      <w:r w:rsidR="00724454" w:rsidRPr="005E5F28">
        <w:rPr>
          <w:sz w:val="28"/>
          <w:szCs w:val="28"/>
        </w:rPr>
        <w:t xml:space="preserve"> of  90% confidence interval,94% confidence interval, 6</w:t>
      </w:r>
      <w:r w:rsidR="007A3B9F" w:rsidRPr="005E5F28">
        <w:rPr>
          <w:sz w:val="28"/>
          <w:szCs w:val="28"/>
        </w:rPr>
        <w:t xml:space="preserve">0% confidence interval </w:t>
      </w:r>
    </w:p>
    <w:p w14:paraId="1FE8DEAA" w14:textId="77777777" w:rsidR="0055048F" w:rsidRDefault="0055048F" w:rsidP="007A3B9F">
      <w:pPr>
        <w:pStyle w:val="ListParagraph"/>
        <w:rPr>
          <w:sz w:val="28"/>
          <w:szCs w:val="28"/>
        </w:rPr>
      </w:pPr>
    </w:p>
    <w:p w14:paraId="43B2EA03" w14:textId="6771B6CD" w:rsidR="0055048F" w:rsidRPr="005E5F28" w:rsidRDefault="0055048F" w:rsidP="005E5F28">
      <w:pPr>
        <w:rPr>
          <w:sz w:val="28"/>
          <w:szCs w:val="28"/>
        </w:rPr>
      </w:pPr>
    </w:p>
    <w:p w14:paraId="6ACF9F77" w14:textId="5893072D" w:rsidR="005E5F28" w:rsidRDefault="005E5F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176A672" w14:textId="107EC8D1" w:rsidR="005E5F28" w:rsidRDefault="005E5F28" w:rsidP="00CB08A5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AEAB471" wp14:editId="683C60A1">
            <wp:extent cx="4707171" cy="251261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2571" cy="25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08B1A0E8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628100C" w14:textId="77777777" w:rsidR="005E5F28" w:rsidRDefault="005E5F28" w:rsidP="00CB08A5">
      <w:pPr>
        <w:rPr>
          <w:sz w:val="28"/>
          <w:szCs w:val="28"/>
        </w:rPr>
      </w:pPr>
    </w:p>
    <w:p w14:paraId="69FC5899" w14:textId="4D944798" w:rsidR="005E5F28" w:rsidRDefault="005E5F28" w:rsidP="00CB08A5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C8B8096" wp14:editId="53D5E612">
            <wp:extent cx="4317558" cy="1876508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775" cy="18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25CD" w14:textId="77777777" w:rsidR="005E5F28" w:rsidRDefault="005E5F28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2B14E9B9" w14:textId="6A5FA23B" w:rsidR="00BB68E7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r w:rsidR="00B01E0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3C9042F" w14:textId="77777777" w:rsidR="006A67FD" w:rsidRPr="006A67FD" w:rsidRDefault="006A67FD" w:rsidP="006A67FD">
      <w:pPr>
        <w:shd w:val="clear" w:color="auto" w:fill="FFFFFF"/>
        <w:spacing w:after="12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67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 = mean of the sample of bulbs </w:t>
      </w:r>
      <w:proofErr w:type="gramStart"/>
      <w:r w:rsidRPr="006A67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 260</w:t>
      </w:r>
      <w:proofErr w:type="gramEnd"/>
    </w:p>
    <w:p w14:paraId="21B235D9" w14:textId="77777777" w:rsidR="006A67FD" w:rsidRPr="006A67FD" w:rsidRDefault="006A67FD" w:rsidP="006A67FD">
      <w:pPr>
        <w:shd w:val="clear" w:color="auto" w:fill="FFFFFF"/>
        <w:spacing w:after="12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67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μ = population mean = 270</w:t>
      </w:r>
    </w:p>
    <w:p w14:paraId="4CC89734" w14:textId="77777777" w:rsidR="006A67FD" w:rsidRPr="006A67FD" w:rsidRDefault="006A67FD" w:rsidP="006A67FD">
      <w:pPr>
        <w:shd w:val="clear" w:color="auto" w:fill="FFFFFF"/>
        <w:spacing w:after="12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67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= standard deviation of the sample = 90</w:t>
      </w:r>
    </w:p>
    <w:p w14:paraId="48EB530C" w14:textId="06DDCD6D" w:rsidR="006A67FD" w:rsidRDefault="006A67FD" w:rsidP="006A67FD">
      <w:pPr>
        <w:shd w:val="clear" w:color="auto" w:fill="FFFFFF"/>
        <w:spacing w:after="12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67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number of items in the sample = 18</w:t>
      </w:r>
    </w:p>
    <w:p w14:paraId="061E8ED1" w14:textId="4432EC1B" w:rsidR="006A67FD" w:rsidRDefault="006A67FD" w:rsidP="006A67FD">
      <w:pPr>
        <w:shd w:val="clear" w:color="auto" w:fill="FFFFFF"/>
        <w:spacing w:after="12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On calculation t score = </w:t>
      </w:r>
      <w:r w:rsidRPr="006A67F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-0.471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(formula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,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n-1 = 18 -1 = </w:t>
      </w:r>
      <w:r w:rsidRPr="006A67F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17</w:t>
      </w:r>
    </w:p>
    <w:p w14:paraId="7BFFA88A" w14:textId="1C4EF26A" w:rsidR="00B01E02" w:rsidRDefault="00D073BC" w:rsidP="006A67FD">
      <w:pPr>
        <w:shd w:val="clear" w:color="auto" w:fill="FFFFFF"/>
        <w:spacing w:after="12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p w14:paraId="4E218B63" w14:textId="50510F44" w:rsidR="006A67FD" w:rsidRDefault="00B01E02" w:rsidP="006A67FD">
      <w:pPr>
        <w:shd w:val="clear" w:color="auto" w:fill="FFFFFF"/>
        <w:spacing w:after="12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01FB9DE7" wp14:editId="69590BE1">
            <wp:extent cx="1415332" cy="8587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6198" cy="85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3BC">
        <w:rPr>
          <w:noProof/>
          <w:lang w:val="en-IN" w:eastAsia="en-IN"/>
        </w:rPr>
        <w:t xml:space="preserve">                                                                     </w:t>
      </w:r>
      <w:bookmarkStart w:id="0" w:name="_GoBack"/>
      <w:bookmarkEnd w:id="0"/>
      <w:r w:rsidR="00D073BC">
        <w:rPr>
          <w:noProof/>
          <w:lang w:val="en-IN" w:eastAsia="en-IN"/>
        </w:rPr>
        <w:t xml:space="preserve">                         </w:t>
      </w:r>
      <w:r w:rsidR="00D073BC" w:rsidRPr="00D073BC">
        <w:rPr>
          <w:noProof/>
          <w:lang w:val="en-IN" w:eastAsia="en-IN"/>
        </w:rPr>
        <w:t xml:space="preserve"> </w:t>
      </w:r>
      <w:r w:rsidR="00D073BC">
        <w:rPr>
          <w:noProof/>
          <w:lang w:val="en-IN" w:eastAsia="en-IN"/>
        </w:rPr>
        <w:drawing>
          <wp:inline distT="0" distB="0" distL="0" distR="0" wp14:anchorId="3D6DC9C0" wp14:editId="3DFC8A35">
            <wp:extent cx="1041621" cy="63610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2445" cy="63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2634E043" w:rsidR="003A03BA" w:rsidRPr="006A67FD" w:rsidRDefault="003A03BA" w:rsidP="006A67FD">
      <w:pPr>
        <w:shd w:val="clear" w:color="auto" w:fill="FFFFFF"/>
        <w:spacing w:after="12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sectPr w:rsidR="003A03BA" w:rsidRPr="006A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6A1F2" w14:textId="77777777" w:rsidR="00B34F5D" w:rsidRDefault="00B34F5D" w:rsidP="00D073BC">
      <w:pPr>
        <w:spacing w:after="0" w:line="240" w:lineRule="auto"/>
      </w:pPr>
      <w:r>
        <w:separator/>
      </w:r>
    </w:p>
  </w:endnote>
  <w:endnote w:type="continuationSeparator" w:id="0">
    <w:p w14:paraId="11A9B6F9" w14:textId="77777777" w:rsidR="00B34F5D" w:rsidRDefault="00B34F5D" w:rsidP="00D0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A1A58" w14:textId="77777777" w:rsidR="00B34F5D" w:rsidRDefault="00B34F5D" w:rsidP="00D073BC">
      <w:pPr>
        <w:spacing w:after="0" w:line="240" w:lineRule="auto"/>
      </w:pPr>
      <w:r>
        <w:separator/>
      </w:r>
    </w:p>
  </w:footnote>
  <w:footnote w:type="continuationSeparator" w:id="0">
    <w:p w14:paraId="2C0EC527" w14:textId="77777777" w:rsidR="00B34F5D" w:rsidRDefault="00B34F5D" w:rsidP="00D07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D0FE3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448EA"/>
    <w:multiLevelType w:val="hybridMultilevel"/>
    <w:tmpl w:val="2010466E"/>
    <w:lvl w:ilvl="0" w:tplc="AFACCA4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273AAC"/>
    <w:multiLevelType w:val="hybridMultilevel"/>
    <w:tmpl w:val="567A1B22"/>
    <w:lvl w:ilvl="0" w:tplc="AFACCA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633642"/>
    <w:multiLevelType w:val="hybridMultilevel"/>
    <w:tmpl w:val="EFB0CB1C"/>
    <w:lvl w:ilvl="0" w:tplc="AFACC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F5B2C"/>
    <w:multiLevelType w:val="hybridMultilevel"/>
    <w:tmpl w:val="5240F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D1DA5"/>
    <w:multiLevelType w:val="hybridMultilevel"/>
    <w:tmpl w:val="66D45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2E2D74"/>
    <w:multiLevelType w:val="hybridMultilevel"/>
    <w:tmpl w:val="CEC03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F3929"/>
    <w:multiLevelType w:val="hybridMultilevel"/>
    <w:tmpl w:val="F58CBD5C"/>
    <w:lvl w:ilvl="0" w:tplc="7E7E3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3"/>
  </w:num>
  <w:num w:numId="6">
    <w:abstractNumId w:val="11"/>
  </w:num>
  <w:num w:numId="7">
    <w:abstractNumId w:val="8"/>
  </w:num>
  <w:num w:numId="8">
    <w:abstractNumId w:val="10"/>
  </w:num>
  <w:num w:numId="9">
    <w:abstractNumId w:val="6"/>
  </w:num>
  <w:num w:numId="10">
    <w:abstractNumId w:val="5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30F20"/>
    <w:rsid w:val="000515D7"/>
    <w:rsid w:val="0007170C"/>
    <w:rsid w:val="00083863"/>
    <w:rsid w:val="000B36AF"/>
    <w:rsid w:val="000B417C"/>
    <w:rsid w:val="000D69F4"/>
    <w:rsid w:val="000F2D83"/>
    <w:rsid w:val="001256D5"/>
    <w:rsid w:val="001864D6"/>
    <w:rsid w:val="00190F7C"/>
    <w:rsid w:val="002078BC"/>
    <w:rsid w:val="00266B62"/>
    <w:rsid w:val="002818A0"/>
    <w:rsid w:val="0028213D"/>
    <w:rsid w:val="002847D0"/>
    <w:rsid w:val="00293226"/>
    <w:rsid w:val="00293532"/>
    <w:rsid w:val="002A6694"/>
    <w:rsid w:val="002C6ED0"/>
    <w:rsid w:val="002E0863"/>
    <w:rsid w:val="002E78B5"/>
    <w:rsid w:val="002F611B"/>
    <w:rsid w:val="00302B26"/>
    <w:rsid w:val="003059A6"/>
    <w:rsid w:val="00324E80"/>
    <w:rsid w:val="0032663F"/>
    <w:rsid w:val="00360870"/>
    <w:rsid w:val="00396AEA"/>
    <w:rsid w:val="003A03BA"/>
    <w:rsid w:val="003B01D0"/>
    <w:rsid w:val="003F354C"/>
    <w:rsid w:val="00414108"/>
    <w:rsid w:val="00437040"/>
    <w:rsid w:val="00494A7E"/>
    <w:rsid w:val="004D09A1"/>
    <w:rsid w:val="00543145"/>
    <w:rsid w:val="005438FD"/>
    <w:rsid w:val="0055048F"/>
    <w:rsid w:val="00592078"/>
    <w:rsid w:val="0059272B"/>
    <w:rsid w:val="005B44E9"/>
    <w:rsid w:val="005D1DBF"/>
    <w:rsid w:val="005D3C3D"/>
    <w:rsid w:val="005E36B7"/>
    <w:rsid w:val="005E5F28"/>
    <w:rsid w:val="006432DB"/>
    <w:rsid w:val="0066364B"/>
    <w:rsid w:val="006723AD"/>
    <w:rsid w:val="006953A0"/>
    <w:rsid w:val="006A67FD"/>
    <w:rsid w:val="006D7AA1"/>
    <w:rsid w:val="006E0ED4"/>
    <w:rsid w:val="00706CEB"/>
    <w:rsid w:val="00707C8A"/>
    <w:rsid w:val="00707DE3"/>
    <w:rsid w:val="00724454"/>
    <w:rsid w:val="007273CD"/>
    <w:rsid w:val="007300FB"/>
    <w:rsid w:val="00762DEE"/>
    <w:rsid w:val="00786F22"/>
    <w:rsid w:val="007A3B9F"/>
    <w:rsid w:val="007B7F44"/>
    <w:rsid w:val="008B2CB7"/>
    <w:rsid w:val="008D4B4A"/>
    <w:rsid w:val="008F0DE8"/>
    <w:rsid w:val="008F33ED"/>
    <w:rsid w:val="009043E8"/>
    <w:rsid w:val="00910F8C"/>
    <w:rsid w:val="00923E3B"/>
    <w:rsid w:val="00990162"/>
    <w:rsid w:val="009A310F"/>
    <w:rsid w:val="009D6E8A"/>
    <w:rsid w:val="009E525D"/>
    <w:rsid w:val="00A50B04"/>
    <w:rsid w:val="00AA44EF"/>
    <w:rsid w:val="00AB0E5D"/>
    <w:rsid w:val="00AC5B31"/>
    <w:rsid w:val="00AF72D3"/>
    <w:rsid w:val="00B01E02"/>
    <w:rsid w:val="00B22C7F"/>
    <w:rsid w:val="00B34F5D"/>
    <w:rsid w:val="00B669A8"/>
    <w:rsid w:val="00B83D58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C500C"/>
    <w:rsid w:val="00CF37FE"/>
    <w:rsid w:val="00D073BC"/>
    <w:rsid w:val="00D15391"/>
    <w:rsid w:val="00D309C7"/>
    <w:rsid w:val="00D44288"/>
    <w:rsid w:val="00D610DF"/>
    <w:rsid w:val="00D62ED9"/>
    <w:rsid w:val="00D74923"/>
    <w:rsid w:val="00D759AC"/>
    <w:rsid w:val="00D87AA3"/>
    <w:rsid w:val="00DB650D"/>
    <w:rsid w:val="00DD5854"/>
    <w:rsid w:val="00E605D6"/>
    <w:rsid w:val="00EB6B5E"/>
    <w:rsid w:val="00EF4C94"/>
    <w:rsid w:val="00EF70C9"/>
    <w:rsid w:val="00F407B7"/>
    <w:rsid w:val="00FE6626"/>
    <w:rsid w:val="00FF0059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E8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8D4B4A"/>
  </w:style>
  <w:style w:type="paragraph" w:styleId="Header">
    <w:name w:val="header"/>
    <w:basedOn w:val="Normal"/>
    <w:link w:val="HeaderChar"/>
    <w:uiPriority w:val="99"/>
    <w:unhideWhenUsed/>
    <w:rsid w:val="00D07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3BC"/>
  </w:style>
  <w:style w:type="paragraph" w:styleId="Footer">
    <w:name w:val="footer"/>
    <w:basedOn w:val="Normal"/>
    <w:link w:val="FooterChar"/>
    <w:uiPriority w:val="99"/>
    <w:unhideWhenUsed/>
    <w:rsid w:val="00D07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3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E8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8D4B4A"/>
  </w:style>
  <w:style w:type="paragraph" w:styleId="Header">
    <w:name w:val="header"/>
    <w:basedOn w:val="Normal"/>
    <w:link w:val="HeaderChar"/>
    <w:uiPriority w:val="99"/>
    <w:unhideWhenUsed/>
    <w:rsid w:val="00D07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3BC"/>
  </w:style>
  <w:style w:type="paragraph" w:styleId="Footer">
    <w:name w:val="footer"/>
    <w:basedOn w:val="Normal"/>
    <w:link w:val="FooterChar"/>
    <w:uiPriority w:val="99"/>
    <w:unhideWhenUsed/>
    <w:rsid w:val="00D07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11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118</cp:revision>
  <dcterms:created xsi:type="dcterms:W3CDTF">2017-02-23T06:15:00Z</dcterms:created>
  <dcterms:modified xsi:type="dcterms:W3CDTF">2021-12-16T17:57:00Z</dcterms:modified>
</cp:coreProperties>
</file>