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66A9" w14:textId="77777777" w:rsidR="00176ED2" w:rsidRDefault="00176ED2" w:rsidP="00D23DB8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7B866172" w14:textId="77777777" w:rsidR="00176ED2" w:rsidRDefault="00176ED2" w:rsidP="00D23DB8">
      <w:pPr>
        <w:pStyle w:val="Heading2"/>
        <w:spacing w:line="240" w:lineRule="auto"/>
      </w:pPr>
      <w:r>
        <w:t>Chapter 58</w:t>
      </w:r>
      <w:r>
        <w:br/>
        <w:t>Special Woven Fabrics; Tufted Textile Fabrics; Lace; Tapestries; Trimmings; Embroidery</w:t>
      </w:r>
    </w:p>
    <w:p w14:paraId="7A022F2A" w14:textId="343432B0" w:rsidR="00176ED2" w:rsidRPr="008860EA" w:rsidRDefault="00176ED2" w:rsidP="00D23DB8">
      <w:pPr>
        <w:pStyle w:val="Heading3"/>
        <w:spacing w:before="240" w:after="120" w:line="240" w:lineRule="auto"/>
      </w:pPr>
      <w:r>
        <w:t>Chapter Notes</w:t>
      </w:r>
    </w:p>
    <w:p w14:paraId="40D85505" w14:textId="555EE2ED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apply to textile fabrics referred to in Note 1 to Chapter 59, impregnated, coated, covered or laminated, or to other goods of Chapter 59.</w:t>
      </w:r>
    </w:p>
    <w:p w14:paraId="464276E9" w14:textId="489E49A6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 5801 also includes woven weft pile fabrics which have not yet had the floats cut, at which stage they have no pile standing up.</w:t>
      </w:r>
    </w:p>
    <w:p w14:paraId="7ED8972A" w14:textId="272F0C30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For the purposes of heading 5803, 'gauze' means a fabric with a warp composed wholly or in part of standing or ground threads and crossing or </w:t>
      </w:r>
      <w:proofErr w:type="spellStart"/>
      <w:r>
        <w:t>doup</w:t>
      </w:r>
      <w:proofErr w:type="spellEnd"/>
      <w:r>
        <w:t xml:space="preserve"> threads which cross the standing or ground threads making a half-turn, a complete turn or more to form loops through which weft threads pass.</w:t>
      </w:r>
    </w:p>
    <w:p w14:paraId="562C343F" w14:textId="490E0D47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 5804 does not apply to knotted net fabrics of twine, cordage or rope, of heading 5608.</w:t>
      </w:r>
    </w:p>
    <w:p w14:paraId="78DD36D1" w14:textId="6FF4AF40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For the purposes of heading 5806, the expression 'narrow woven fabrics' means:</w:t>
      </w:r>
    </w:p>
    <w:p w14:paraId="598CD946" w14:textId="77777777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 xml:space="preserve">woven fabrics of a width not exceeding 30 cm, whether woven as such or cut from wider pieces, provided with </w:t>
      </w:r>
      <w:proofErr w:type="spellStart"/>
      <w:r>
        <w:t>selvedges</w:t>
      </w:r>
      <w:proofErr w:type="spellEnd"/>
      <w:r>
        <w:t xml:space="preserve"> (woven, gummed or otherwise made) on both edges;</w:t>
      </w:r>
    </w:p>
    <w:p w14:paraId="0B783B42" w14:textId="77777777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tubular woven fabrics of a flattened width not exceeding 30 cm; and</w:t>
      </w:r>
    </w:p>
    <w:p w14:paraId="175BFA2F" w14:textId="40A2493B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357" w:firstLine="0"/>
        <w:contextualSpacing w:val="0"/>
      </w:pPr>
      <w:r>
        <w:t>bias binding with folded edges, of a width when unfolded not exceeding 30 cm.</w:t>
      </w:r>
      <w:r w:rsidR="00D23DB8">
        <w:br/>
      </w:r>
      <w:r w:rsidR="00D23DB8">
        <w:br/>
      </w:r>
      <w:r>
        <w:t>Narrow woven fabrics with woven fringes are to be classified in heading 5808.</w:t>
      </w:r>
    </w:p>
    <w:p w14:paraId="3E99A980" w14:textId="3FFF3092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In heading 5810, the expression 'embroidery' means, inter alia, embroidery with metal or glass thread on a visible ground of textile fabric, and sewn </w:t>
      </w:r>
      <w:proofErr w:type="spellStart"/>
      <w:r>
        <w:t>appliqu</w:t>
      </w:r>
      <w:proofErr w:type="spellEnd"/>
      <w:r>
        <w:t xml:space="preserve"> work of sequins, beads or ornamental motifs of textile or other materials. The heading does not apply to needlework tapestry (heading 5805).</w:t>
      </w:r>
    </w:p>
    <w:p w14:paraId="466E971D" w14:textId="6C543575" w:rsidR="00E4554C" w:rsidRP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In addition to the products of heading 5809, this chapter also includes articles made of metal thread and of a kind used in apparel, as furnishing fabrics or for similar purposes.</w:t>
      </w:r>
      <w:bookmarkStart w:id="0" w:name="_GoBack"/>
      <w:bookmarkEnd w:id="0"/>
    </w:p>
    <w:sectPr w:rsidR="00E4554C" w:rsidRPr="00176ED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1D23C" w14:textId="77777777" w:rsidR="00B617AE" w:rsidRDefault="00B617AE" w:rsidP="00A0507B">
      <w:pPr>
        <w:spacing w:after="0" w:line="240" w:lineRule="auto"/>
      </w:pPr>
      <w:r>
        <w:separator/>
      </w:r>
    </w:p>
  </w:endnote>
  <w:endnote w:type="continuationSeparator" w:id="0">
    <w:p w14:paraId="17F44439" w14:textId="77777777" w:rsidR="00B617AE" w:rsidRDefault="00B617A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9E895" w14:textId="77777777" w:rsidR="00B617AE" w:rsidRDefault="00B617AE">
      <w:pPr>
        <w:spacing w:after="0" w:line="240" w:lineRule="auto"/>
      </w:pPr>
      <w:r>
        <w:separator/>
      </w:r>
    </w:p>
  </w:footnote>
  <w:footnote w:type="continuationSeparator" w:id="0">
    <w:p w14:paraId="718F5E97" w14:textId="77777777" w:rsidR="00B617AE" w:rsidRDefault="00B61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4345A8D"/>
    <w:multiLevelType w:val="hybridMultilevel"/>
    <w:tmpl w:val="5ECAE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3902443"/>
    <w:multiLevelType w:val="hybridMultilevel"/>
    <w:tmpl w:val="CA8035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2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4"/>
  </w:num>
  <w:num w:numId="10">
    <w:abstractNumId w:val="154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8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7"/>
  </w:num>
  <w:num w:numId="28">
    <w:abstractNumId w:val="202"/>
  </w:num>
  <w:num w:numId="29">
    <w:abstractNumId w:val="189"/>
  </w:num>
  <w:num w:numId="30">
    <w:abstractNumId w:val="163"/>
  </w:num>
  <w:num w:numId="31">
    <w:abstractNumId w:val="185"/>
  </w:num>
  <w:num w:numId="32">
    <w:abstractNumId w:val="157"/>
  </w:num>
  <w:num w:numId="33">
    <w:abstractNumId w:val="201"/>
  </w:num>
  <w:num w:numId="34">
    <w:abstractNumId w:val="164"/>
  </w:num>
  <w:num w:numId="35">
    <w:abstractNumId w:val="70"/>
  </w:num>
  <w:num w:numId="36">
    <w:abstractNumId w:val="169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4"/>
  </w:num>
  <w:num w:numId="42">
    <w:abstractNumId w:val="209"/>
  </w:num>
  <w:num w:numId="43">
    <w:abstractNumId w:val="16"/>
  </w:num>
  <w:num w:numId="44">
    <w:abstractNumId w:val="214"/>
  </w:num>
  <w:num w:numId="45">
    <w:abstractNumId w:val="168"/>
  </w:num>
  <w:num w:numId="46">
    <w:abstractNumId w:val="186"/>
  </w:num>
  <w:num w:numId="47">
    <w:abstractNumId w:val="24"/>
  </w:num>
  <w:num w:numId="48">
    <w:abstractNumId w:val="219"/>
  </w:num>
  <w:num w:numId="49">
    <w:abstractNumId w:val="175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3"/>
  </w:num>
  <w:num w:numId="61">
    <w:abstractNumId w:val="198"/>
  </w:num>
  <w:num w:numId="62">
    <w:abstractNumId w:val="51"/>
  </w:num>
  <w:num w:numId="63">
    <w:abstractNumId w:val="179"/>
  </w:num>
  <w:num w:numId="64">
    <w:abstractNumId w:val="120"/>
  </w:num>
  <w:num w:numId="65">
    <w:abstractNumId w:val="173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4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4"/>
  </w:num>
  <w:num w:numId="88">
    <w:abstractNumId w:val="172"/>
  </w:num>
  <w:num w:numId="89">
    <w:abstractNumId w:val="136"/>
  </w:num>
  <w:num w:numId="90">
    <w:abstractNumId w:val="107"/>
  </w:num>
  <w:num w:numId="91">
    <w:abstractNumId w:val="183"/>
  </w:num>
  <w:num w:numId="92">
    <w:abstractNumId w:val="26"/>
  </w:num>
  <w:num w:numId="93">
    <w:abstractNumId w:val="193"/>
  </w:num>
  <w:num w:numId="94">
    <w:abstractNumId w:val="180"/>
  </w:num>
  <w:num w:numId="95">
    <w:abstractNumId w:val="40"/>
  </w:num>
  <w:num w:numId="96">
    <w:abstractNumId w:val="155"/>
  </w:num>
  <w:num w:numId="97">
    <w:abstractNumId w:val="197"/>
  </w:num>
  <w:num w:numId="98">
    <w:abstractNumId w:val="208"/>
  </w:num>
  <w:num w:numId="99">
    <w:abstractNumId w:val="158"/>
  </w:num>
  <w:num w:numId="100">
    <w:abstractNumId w:val="10"/>
  </w:num>
  <w:num w:numId="101">
    <w:abstractNumId w:val="92"/>
  </w:num>
  <w:num w:numId="102">
    <w:abstractNumId w:val="177"/>
  </w:num>
  <w:num w:numId="103">
    <w:abstractNumId w:val="46"/>
  </w:num>
  <w:num w:numId="104">
    <w:abstractNumId w:val="99"/>
  </w:num>
  <w:num w:numId="105">
    <w:abstractNumId w:val="181"/>
  </w:num>
  <w:num w:numId="106">
    <w:abstractNumId w:val="119"/>
  </w:num>
  <w:num w:numId="107">
    <w:abstractNumId w:val="217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8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1"/>
  </w:num>
  <w:num w:numId="122">
    <w:abstractNumId w:val="192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6"/>
  </w:num>
  <w:num w:numId="142">
    <w:abstractNumId w:val="187"/>
  </w:num>
  <w:num w:numId="143">
    <w:abstractNumId w:val="73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89"/>
  </w:num>
  <w:num w:numId="154">
    <w:abstractNumId w:val="191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1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1"/>
  </w:num>
  <w:num w:numId="176">
    <w:abstractNumId w:val="135"/>
  </w:num>
  <w:num w:numId="177">
    <w:abstractNumId w:val="200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2"/>
  </w:num>
  <w:num w:numId="186">
    <w:abstractNumId w:val="195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0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4"/>
  </w:num>
  <w:num w:numId="200">
    <w:abstractNumId w:val="199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4"/>
  </w:num>
  <w:num w:numId="207">
    <w:abstractNumId w:val="196"/>
  </w:num>
  <w:num w:numId="208">
    <w:abstractNumId w:val="56"/>
  </w:num>
  <w:num w:numId="209">
    <w:abstractNumId w:val="116"/>
  </w:num>
  <w:num w:numId="210">
    <w:abstractNumId w:val="160"/>
  </w:num>
  <w:num w:numId="211">
    <w:abstractNumId w:val="79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4"/>
  </w:num>
  <w:num w:numId="222">
    <w:abstractNumId w:val="203"/>
  </w:num>
  <w:num w:numId="223">
    <w:abstractNumId w:val="95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76ED2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2BA7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17AE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3DB8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666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D23DB8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5B109834-AC99-4C0F-BE29-0766DEA2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2019-07-08T09:52:00Z</dcterms:created>
  <dcterms:modified xsi:type="dcterms:W3CDTF">2019-07-14T10:18:00Z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