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AD6B" w14:textId="77777777" w:rsidR="003171AA" w:rsidRDefault="003171AA" w:rsidP="003171AA">
      <w:pPr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XVII</w:t>
      </w:r>
    </w:p>
    <w:p w14:paraId="0E63A4EF" w14:textId="77777777" w:rsidR="003171AA" w:rsidRDefault="003171AA" w:rsidP="003171AA"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 w14:paraId="6AE48E02" w14:textId="39D4ABFC" w:rsidR="003171AA" w:rsidRPr="009C0BC6" w:rsidRDefault="003171AA" w:rsidP="003171AA">
      <w:pPr>
        <w:pStyle w:val="Heading3"/>
        <w:spacing w:before="240" w:after="120"/>
      </w:pPr>
      <w:r>
        <w:t>Chapter Notes</w:t>
      </w:r>
    </w:p>
    <w:p w14:paraId="5D28D883" w14:textId="77777777" w:rsidR="003171AA" w:rsidRDefault="003171AA" w:rsidP="003171AA">
      <w:r>
        <w:t>1. This chapter does not cover:</w:t>
      </w:r>
    </w:p>
    <w:p w14:paraId="0307081D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 xml:space="preserve">railway or tramway sleepers of wood or of concrete, or concrete guide-track sections for </w:t>
      </w:r>
      <w:proofErr w:type="spellStart"/>
      <w:r>
        <w:t>hovertrains</w:t>
      </w:r>
      <w:proofErr w:type="spellEnd"/>
      <w:r>
        <w:t xml:space="preserve"> (heading 4406 or 6810);</w:t>
      </w:r>
    </w:p>
    <w:p w14:paraId="3FCEF0F0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railway or tramway track construction material of iron or steel of heading 7302; or</w:t>
      </w:r>
    </w:p>
    <w:p w14:paraId="00FE0E12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electrical signalling, safety or traffic control equipment of heading 8530.</w:t>
      </w:r>
    </w:p>
    <w:p w14:paraId="2D6E7BB7" w14:textId="77777777" w:rsidR="003171AA" w:rsidRDefault="003171AA" w:rsidP="003171AA">
      <w:r>
        <w:t>2. Heading 8607 applies, inter alia, to:</w:t>
      </w:r>
    </w:p>
    <w:p w14:paraId="028CF7A6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axles, wheels, wheels sets (running gear), metal tyres, hoops and hubs and other parts of wheels;</w:t>
      </w:r>
    </w:p>
    <w:p w14:paraId="750543F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 xml:space="preserve">frames, underframes, bogies and </w:t>
      </w:r>
      <w:proofErr w:type="spellStart"/>
      <w:r>
        <w:t>bissel</w:t>
      </w:r>
      <w:proofErr w:type="spellEnd"/>
      <w:r>
        <w:t>-bogies;</w:t>
      </w:r>
    </w:p>
    <w:p w14:paraId="660CC304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axle boxes; brake gear;</w:t>
      </w:r>
    </w:p>
    <w:p w14:paraId="12A261D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buffers for rolling-stock; hooks and other coupling gear and corridor connections;</w:t>
      </w:r>
    </w:p>
    <w:p w14:paraId="7A8F884E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coachwork.</w:t>
      </w:r>
    </w:p>
    <w:p w14:paraId="6F6D226D" w14:textId="77777777" w:rsidR="003171AA" w:rsidRDefault="003171AA" w:rsidP="003171AA">
      <w:r>
        <w:t>3. Subject to the provisions of note 1 above, heading 8608 applies, inter alia, to:</w:t>
      </w:r>
    </w:p>
    <w:p w14:paraId="48CEA6CF" w14:textId="77777777" w:rsidR="003171AA" w:rsidRDefault="003171AA" w:rsidP="003171AA">
      <w:pPr>
        <w:pStyle w:val="ListBullet"/>
        <w:numPr>
          <w:ilvl w:val="0"/>
          <w:numId w:val="187"/>
        </w:numPr>
      </w:pPr>
      <w:r>
        <w:t>assembled track, turntables, platform buffers, loading gauges;</w:t>
      </w:r>
    </w:p>
    <w:p w14:paraId="466E971D" w14:textId="3AE22CBD" w:rsidR="00E4554C" w:rsidRPr="003171AA" w:rsidRDefault="003171AA" w:rsidP="003171AA">
      <w:r>
        <w:t>semaphores, mechanical signal discs, level-crossing control gear, signal and point controls, and other mechanical (including electro-mechanical) signalling, safety or traffic control equipment, whether or not fitted for electric lighting, for railways, tramways, roads, inland waterways, parking facilities, port installations or airfields.</w:t>
      </w:r>
    </w:p>
    <w:sectPr w:rsidR="00E4554C" w:rsidRPr="003171AA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282F4" w14:textId="77777777" w:rsidR="003A6194" w:rsidRDefault="003A6194" w:rsidP="00A0507B">
      <w:pPr>
        <w:spacing w:after="0" w:line="240" w:lineRule="auto"/>
      </w:pPr>
      <w:r>
        <w:separator/>
      </w:r>
    </w:p>
  </w:endnote>
  <w:endnote w:type="continuationSeparator" w:id="0">
    <w:p w14:paraId="46BBDD9C" w14:textId="77777777" w:rsidR="003A6194" w:rsidRDefault="003A619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924F" w14:textId="77777777" w:rsidR="003A6194" w:rsidRDefault="003A6194">
      <w:pPr>
        <w:spacing w:after="0" w:line="240" w:lineRule="auto"/>
      </w:pPr>
      <w:r>
        <w:separator/>
      </w:r>
    </w:p>
  </w:footnote>
  <w:footnote w:type="continuationSeparator" w:id="0">
    <w:p w14:paraId="7F3B2EC5" w14:textId="77777777" w:rsidR="003A6194" w:rsidRDefault="003A6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1AA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194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0299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56A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21B1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4F029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7F28FE-8045-4760-9D86-FAAFB86A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2019-07-08T10:23:00Z</dcterms:created>
  <dcterms:modified xsi:type="dcterms:W3CDTF">2019-07-14T11:08:00Z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