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A0F" w:rsidRPr="004F7742" w:rsidRDefault="00ED2A0F" w:rsidP="00ED2A0F">
      <w:pPr>
        <w:jc w:val="center"/>
        <w:rPr>
          <w:rFonts w:asciiTheme="majorHAnsi" w:hAnsiTheme="majorHAnsi"/>
          <w:color w:val="365F91" w:themeColor="accent1" w:themeShade="BF"/>
          <w:sz w:val="52"/>
          <w:szCs w:val="52"/>
        </w:rPr>
      </w:pPr>
      <w:r w:rsidRPr="004F7742">
        <w:rPr>
          <w:rFonts w:asciiTheme="majorHAnsi" w:hAnsiTheme="majorHAnsi"/>
          <w:color w:val="365F91" w:themeColor="accent1" w:themeShade="BF"/>
          <w:sz w:val="52"/>
          <w:szCs w:val="52"/>
        </w:rPr>
        <w:t>Система расчёта научного рейтинга</w:t>
      </w:r>
    </w:p>
    <w:p w:rsidR="00ED2A0F" w:rsidRPr="004F7742" w:rsidRDefault="00ED2A0F" w:rsidP="00ED2A0F">
      <w:pPr>
        <w:jc w:val="center"/>
        <w:rPr>
          <w:rFonts w:asciiTheme="majorHAnsi" w:hAnsiTheme="majorHAnsi"/>
          <w:color w:val="365F91" w:themeColor="accent1" w:themeShade="BF"/>
          <w:sz w:val="52"/>
          <w:szCs w:val="52"/>
        </w:rPr>
      </w:pPr>
      <w:r w:rsidRPr="004F7742">
        <w:rPr>
          <w:rFonts w:asciiTheme="majorHAnsi" w:hAnsiTheme="majorHAnsi"/>
          <w:color w:val="365F91" w:themeColor="accent1" w:themeShade="BF"/>
          <w:sz w:val="52"/>
          <w:szCs w:val="52"/>
        </w:rPr>
        <w:t>Военного факультета</w:t>
      </w:r>
    </w:p>
    <w:p w:rsidR="00ED2A0F" w:rsidRPr="004F7742" w:rsidRDefault="00ED2A0F" w:rsidP="00ED2A0F">
      <w:pPr>
        <w:jc w:val="center"/>
        <w:rPr>
          <w:rFonts w:asciiTheme="majorHAnsi" w:hAnsiTheme="majorHAnsi"/>
          <w:i/>
          <w:sz w:val="40"/>
          <w:szCs w:val="40"/>
        </w:rPr>
      </w:pPr>
      <w:r w:rsidRPr="004F7742">
        <w:rPr>
          <w:rFonts w:asciiTheme="majorHAnsi" w:hAnsiTheme="majorHAnsi"/>
          <w:i/>
          <w:sz w:val="40"/>
          <w:szCs w:val="40"/>
        </w:rPr>
        <w:t xml:space="preserve">Руководство </w:t>
      </w:r>
      <w:r>
        <w:rPr>
          <w:rFonts w:asciiTheme="majorHAnsi" w:hAnsiTheme="majorHAnsi"/>
          <w:i/>
          <w:sz w:val="40"/>
          <w:szCs w:val="40"/>
        </w:rPr>
        <w:t>разработчика</w:t>
      </w:r>
    </w:p>
    <w:p w:rsidR="00AD532B" w:rsidRDefault="00AD532B" w:rsidP="00AD532B">
      <w:pPr>
        <w:pStyle w:val="1"/>
      </w:pPr>
      <w:r>
        <w:t>Общие сведения</w:t>
      </w:r>
    </w:p>
    <w:p w:rsidR="00AD532B" w:rsidRPr="00792423" w:rsidRDefault="00AD532B" w:rsidP="00AD532B">
      <w:pPr>
        <w:spacing w:before="200"/>
      </w:pPr>
      <w:r>
        <w:rPr>
          <w:lang w:val="en-US"/>
        </w:rPr>
        <w:t>Git</w:t>
      </w:r>
      <w:r w:rsidRPr="00792423">
        <w:t xml:space="preserve"> </w:t>
      </w:r>
      <w:r>
        <w:t>репозиторий</w:t>
      </w:r>
      <w:r w:rsidRPr="00792423">
        <w:t xml:space="preserve">: </w:t>
      </w:r>
      <w:hyperlink r:id="rId9" w:history="1">
        <w:r w:rsidRPr="00AD532B">
          <w:rPr>
            <w:rStyle w:val="a9"/>
            <w:lang w:val="en-US"/>
          </w:rPr>
          <w:t>https</w:t>
        </w:r>
        <w:r w:rsidRPr="00792423">
          <w:rPr>
            <w:rStyle w:val="a9"/>
          </w:rPr>
          <w:t>://</w:t>
        </w:r>
        <w:r w:rsidRPr="00AD532B">
          <w:rPr>
            <w:rStyle w:val="a9"/>
            <w:lang w:val="en-US"/>
          </w:rPr>
          <w:t>github</w:t>
        </w:r>
        <w:r w:rsidRPr="00792423">
          <w:rPr>
            <w:rStyle w:val="a9"/>
          </w:rPr>
          <w:t>.</w:t>
        </w:r>
        <w:r w:rsidRPr="00AD532B">
          <w:rPr>
            <w:rStyle w:val="a9"/>
            <w:lang w:val="en-US"/>
          </w:rPr>
          <w:t>com</w:t>
        </w:r>
        <w:r w:rsidRPr="00792423">
          <w:rPr>
            <w:rStyle w:val="a9"/>
          </w:rPr>
          <w:t>/</w:t>
        </w:r>
        <w:r w:rsidRPr="00AD532B">
          <w:rPr>
            <w:rStyle w:val="a9"/>
            <w:lang w:val="en-US"/>
          </w:rPr>
          <w:t>v</w:t>
        </w:r>
        <w:r w:rsidRPr="00792423">
          <w:rPr>
            <w:rStyle w:val="a9"/>
          </w:rPr>
          <w:t>-</w:t>
        </w:r>
        <w:r w:rsidRPr="00AD532B">
          <w:rPr>
            <w:rStyle w:val="a9"/>
            <w:lang w:val="en-US"/>
          </w:rPr>
          <w:t>zubritsky</w:t>
        </w:r>
        <w:r w:rsidRPr="00792423">
          <w:rPr>
            <w:rStyle w:val="a9"/>
          </w:rPr>
          <w:t>/</w:t>
        </w:r>
        <w:r w:rsidRPr="00AD532B">
          <w:rPr>
            <w:rStyle w:val="a9"/>
            <w:lang w:val="en-US"/>
          </w:rPr>
          <w:t>MilitaryFaculty</w:t>
        </w:r>
      </w:hyperlink>
      <w:r w:rsidRPr="00792423">
        <w:t xml:space="preserve"> (</w:t>
      </w:r>
      <w:r w:rsidR="00A45F12">
        <w:rPr>
          <w:lang w:val="en-US"/>
        </w:rPr>
        <w:t>Fork</w:t>
      </w:r>
      <w:r w:rsidR="00A45F12" w:rsidRPr="00792423">
        <w:t xml:space="preserve"> </w:t>
      </w:r>
      <w:r w:rsidR="00A45F12">
        <w:rPr>
          <w:lang w:val="en-US"/>
        </w:rPr>
        <w:t>and</w:t>
      </w:r>
      <w:r w:rsidR="00A45F12" w:rsidRPr="00792423">
        <w:t xml:space="preserve"> </w:t>
      </w:r>
      <w:r w:rsidR="00A45F12">
        <w:rPr>
          <w:lang w:val="en-US"/>
        </w:rPr>
        <w:t>work</w:t>
      </w:r>
      <w:r w:rsidR="00A45F12" w:rsidRPr="00792423">
        <w:t>)</w:t>
      </w:r>
    </w:p>
    <w:p w:rsidR="00783797" w:rsidRDefault="00783797" w:rsidP="00AD532B">
      <w:pPr>
        <w:spacing w:before="200"/>
        <w:rPr>
          <w:lang w:val="en-US"/>
        </w:rPr>
      </w:pPr>
      <w:r>
        <w:t xml:space="preserve">Рекомендуется использовать </w:t>
      </w:r>
      <w:r>
        <w:rPr>
          <w:lang w:val="en-US"/>
        </w:rPr>
        <w:t>Reshrper</w:t>
      </w:r>
    </w:p>
    <w:p w:rsidR="00792423" w:rsidRPr="00792423" w:rsidRDefault="00792423" w:rsidP="00AD532B">
      <w:pPr>
        <w:spacing w:before="200"/>
      </w:pPr>
      <w:r>
        <w:t>В проекте присутствуют //</w:t>
      </w:r>
      <w:r>
        <w:rPr>
          <w:lang w:val="en-US"/>
        </w:rPr>
        <w:t>TODO</w:t>
      </w:r>
      <w:r w:rsidRPr="00F34ABC">
        <w:t xml:space="preserve"> </w:t>
      </w:r>
      <w:r>
        <w:t>комментарии</w:t>
      </w:r>
    </w:p>
    <w:p w:rsidR="00ED2A0F" w:rsidRPr="00B75F31" w:rsidRDefault="00ED2A0F" w:rsidP="00ED2A0F">
      <w:pPr>
        <w:pStyle w:val="1"/>
      </w:pPr>
      <w:r>
        <w:t>Проект расширений (</w:t>
      </w:r>
      <w:r>
        <w:rPr>
          <w:lang w:val="en-US"/>
        </w:rPr>
        <w:t>Common</w:t>
      </w:r>
      <w:r w:rsidRPr="00ED2A0F">
        <w:t>)</w:t>
      </w:r>
    </w:p>
    <w:p w:rsidR="00ED2A0F" w:rsidRDefault="00ED2A0F" w:rsidP="00ED2A0F">
      <w:pPr>
        <w:pStyle w:val="a3"/>
      </w:pPr>
      <w:r>
        <w:t>Цель:</w:t>
      </w:r>
      <w:r w:rsidR="00FD40DC">
        <w:t xml:space="preserve"> Хранение методов расширений для всего приложения</w:t>
      </w:r>
    </w:p>
    <w:p w:rsidR="000C7D16" w:rsidRPr="00AB46BF" w:rsidRDefault="000C7D16" w:rsidP="000C7D16">
      <w:pPr>
        <w:pStyle w:val="a3"/>
      </w:pPr>
      <w:r>
        <w:t xml:space="preserve">Используемые библиотеки: </w:t>
      </w:r>
    </w:p>
    <w:p w:rsidR="00ED2A0F" w:rsidRDefault="000C7D16" w:rsidP="00ED2A0F">
      <w:pPr>
        <w:pStyle w:val="a3"/>
      </w:pPr>
      <w:r>
        <w:t>Описание и сведения</w:t>
      </w:r>
      <w:r w:rsidR="00ED2A0F">
        <w:t>:</w:t>
      </w:r>
    </w:p>
    <w:p w:rsidR="00ED2A0F" w:rsidRDefault="006B7C65" w:rsidP="00ED2A0F">
      <w:pPr>
        <w:spacing w:before="200"/>
        <w:ind w:firstLine="567"/>
      </w:pPr>
      <w:r>
        <w:t>Содержит методы расширений используемые во всем приложении.</w:t>
      </w:r>
    </w:p>
    <w:p w:rsidR="00ED2A0F" w:rsidRPr="00ED2A0F" w:rsidRDefault="00ED2A0F" w:rsidP="00ED2A0F">
      <w:pPr>
        <w:pStyle w:val="1"/>
      </w:pPr>
      <w:r>
        <w:t>Проект обращения к данным (</w:t>
      </w:r>
      <w:r>
        <w:rPr>
          <w:lang w:val="en-US"/>
        </w:rPr>
        <w:t>Data</w:t>
      </w:r>
      <w:r w:rsidRPr="00ED2A0F">
        <w:t>)</w:t>
      </w:r>
    </w:p>
    <w:p w:rsidR="00ED2A0F" w:rsidRDefault="00ED2A0F" w:rsidP="00ED2A0F">
      <w:pPr>
        <w:pStyle w:val="a3"/>
      </w:pPr>
      <w:r>
        <w:t>Цель:</w:t>
      </w:r>
      <w:r w:rsidR="00FD40DC">
        <w:t xml:space="preserve"> Работа с базой данных</w:t>
      </w:r>
    </w:p>
    <w:p w:rsidR="000C7D16" w:rsidRPr="00AB46BF" w:rsidRDefault="000C7D16" w:rsidP="000C7D16">
      <w:pPr>
        <w:pStyle w:val="a3"/>
      </w:pPr>
      <w:r>
        <w:t xml:space="preserve">Используемые библиотеки: </w:t>
      </w:r>
      <w:r w:rsidR="00FD40DC">
        <w:rPr>
          <w:lang w:val="en-US"/>
        </w:rPr>
        <w:t>EntityFramework</w:t>
      </w:r>
    </w:p>
    <w:p w:rsidR="0065559E" w:rsidRPr="00AD532B" w:rsidRDefault="0065559E" w:rsidP="0065559E">
      <w:pPr>
        <w:pStyle w:val="a3"/>
      </w:pPr>
      <w:r>
        <w:t>Ключевые</w:t>
      </w:r>
      <w:r w:rsidRPr="00AD532B">
        <w:t xml:space="preserve"> </w:t>
      </w:r>
      <w:r>
        <w:t>классы</w:t>
      </w:r>
      <w:r w:rsidRPr="00AD532B">
        <w:t>:</w:t>
      </w:r>
    </w:p>
    <w:p w:rsidR="00927661" w:rsidRDefault="009D493B" w:rsidP="00C21A1C">
      <w:pPr>
        <w:ind w:firstLine="567"/>
        <w:jc w:val="both"/>
      </w:pPr>
      <w:r w:rsidRPr="00233705">
        <w:rPr>
          <w:b/>
          <w:lang w:val="en-US"/>
        </w:rPr>
        <w:t>EntityContext</w:t>
      </w:r>
      <w:r w:rsidRPr="00AD532B">
        <w:rPr>
          <w:b/>
        </w:rPr>
        <w:t>:</w:t>
      </w:r>
      <w:r w:rsidR="003513FD" w:rsidRPr="00AD532B">
        <w:rPr>
          <w:b/>
        </w:rPr>
        <w:t xml:space="preserve"> </w:t>
      </w:r>
      <w:r w:rsidR="003513FD">
        <w:t>Наследует</w:t>
      </w:r>
      <w:r w:rsidR="003513FD" w:rsidRPr="00AD532B">
        <w:t xml:space="preserve"> </w:t>
      </w:r>
      <w:r w:rsidR="003513FD">
        <w:t>класс</w:t>
      </w:r>
      <w:r w:rsidR="003513FD" w:rsidRPr="00AD532B">
        <w:t xml:space="preserve"> </w:t>
      </w:r>
      <w:r w:rsidR="003513FD">
        <w:rPr>
          <w:lang w:val="en-US"/>
        </w:rPr>
        <w:t>DbContext</w:t>
      </w:r>
      <w:r w:rsidR="00995576" w:rsidRPr="00AD532B">
        <w:t>.</w:t>
      </w:r>
    </w:p>
    <w:p w:rsidR="00FC18AE" w:rsidRPr="00FC7F1E" w:rsidRDefault="00927661" w:rsidP="00FC7F1E">
      <w:pPr>
        <w:ind w:firstLine="567"/>
        <w:jc w:val="both"/>
      </w:pPr>
      <w:r w:rsidRPr="00927661">
        <w:rPr>
          <w:b/>
        </w:rPr>
        <w:t>*</w:t>
      </w:r>
      <w:r w:rsidRPr="00233705">
        <w:rPr>
          <w:b/>
          <w:lang w:val="en-US"/>
        </w:rPr>
        <w:t>Configuration</w:t>
      </w:r>
      <w:r w:rsidRPr="00927661">
        <w:rPr>
          <w:b/>
        </w:rPr>
        <w:t>:</w:t>
      </w:r>
      <w:r w:rsidRPr="00927661">
        <w:t xml:space="preserve"> </w:t>
      </w:r>
      <w:r>
        <w:t>Класс</w:t>
      </w:r>
      <w:r w:rsidRPr="00927661">
        <w:t xml:space="preserve"> </w:t>
      </w:r>
      <w:r>
        <w:t>конфигурации</w:t>
      </w:r>
      <w:r w:rsidRPr="00927661">
        <w:t xml:space="preserve"> </w:t>
      </w:r>
      <w:r>
        <w:rPr>
          <w:lang w:val="en-US"/>
        </w:rPr>
        <w:t>code</w:t>
      </w:r>
      <w:r w:rsidRPr="00927661">
        <w:t xml:space="preserve"> </w:t>
      </w:r>
      <w:r>
        <w:rPr>
          <w:lang w:val="en-US"/>
        </w:rPr>
        <w:t>first</w:t>
      </w:r>
      <w:r w:rsidRPr="00927661">
        <w:t xml:space="preserve"> </w:t>
      </w:r>
      <w:r>
        <w:t>генерации</w:t>
      </w:r>
      <w:r w:rsidRPr="00927661">
        <w:t xml:space="preserve"> </w:t>
      </w:r>
      <w:r>
        <w:t>базы</w:t>
      </w:r>
      <w:r w:rsidRPr="00927661">
        <w:t xml:space="preserve"> </w:t>
      </w:r>
      <w:r>
        <w:t>данных</w:t>
      </w:r>
      <w:r w:rsidRPr="00927661">
        <w:t xml:space="preserve">. </w:t>
      </w:r>
      <w:r>
        <w:t>Наслудует</w:t>
      </w:r>
      <w:r w:rsidRPr="00FC7F1E">
        <w:t xml:space="preserve"> </w:t>
      </w:r>
      <w:r>
        <w:t>класс</w:t>
      </w:r>
      <w:r w:rsidRPr="00FC7F1E">
        <w:t xml:space="preserve"> </w:t>
      </w:r>
      <w:r>
        <w:rPr>
          <w:lang w:val="en-US"/>
        </w:rPr>
        <w:t>EntityTypeConfiguration</w:t>
      </w:r>
      <w:r w:rsidRPr="00FC7F1E">
        <w:t>.</w:t>
      </w:r>
      <w:r w:rsidR="00995576" w:rsidRPr="00FC7F1E">
        <w:t xml:space="preserve"> </w:t>
      </w:r>
    </w:p>
    <w:p w:rsidR="009D493B" w:rsidRPr="003513FD" w:rsidRDefault="009D493B" w:rsidP="00C21A1C">
      <w:pPr>
        <w:ind w:firstLine="567"/>
        <w:jc w:val="both"/>
      </w:pPr>
      <w:r w:rsidRPr="00233705">
        <w:rPr>
          <w:b/>
          <w:lang w:val="en-US"/>
        </w:rPr>
        <w:t>Repository</w:t>
      </w:r>
      <w:r w:rsidRPr="00792423">
        <w:rPr>
          <w:b/>
        </w:rPr>
        <w:t>:</w:t>
      </w:r>
      <w:r w:rsidR="002A4FCC" w:rsidRPr="00792423">
        <w:t xml:space="preserve"> </w:t>
      </w:r>
      <w:r w:rsidR="004442FF">
        <w:rPr>
          <w:lang w:val="en-US"/>
        </w:rPr>
        <w:t>Generic</w:t>
      </w:r>
      <w:r w:rsidR="004442FF" w:rsidRPr="00792423">
        <w:t xml:space="preserve"> </w:t>
      </w:r>
      <w:r w:rsidR="004442FF">
        <w:t>класс</w:t>
      </w:r>
      <w:r w:rsidR="004442FF" w:rsidRPr="00792423">
        <w:t xml:space="preserve">. </w:t>
      </w:r>
      <w:r w:rsidR="00F20022">
        <w:t>Реализует</w:t>
      </w:r>
      <w:r w:rsidR="004442FF" w:rsidRPr="00792423">
        <w:t xml:space="preserve"> </w:t>
      </w:r>
      <w:r w:rsidR="004442FF">
        <w:t>интерфейс</w:t>
      </w:r>
      <w:r w:rsidR="004442FF" w:rsidRPr="00792423">
        <w:t xml:space="preserve"> </w:t>
      </w:r>
      <w:r w:rsidR="004442FF">
        <w:rPr>
          <w:lang w:val="en-US"/>
        </w:rPr>
        <w:t>IRepository</w:t>
      </w:r>
      <w:r w:rsidR="004442FF" w:rsidRPr="00792423">
        <w:t xml:space="preserve">. </w:t>
      </w:r>
      <w:r w:rsidR="00D21850">
        <w:t>Предоставляет</w:t>
      </w:r>
      <w:r w:rsidR="004442FF">
        <w:t xml:space="preserve"> доступ к определенному </w:t>
      </w:r>
      <w:r w:rsidR="003513FD">
        <w:rPr>
          <w:lang w:val="en-US"/>
        </w:rPr>
        <w:t>Db</w:t>
      </w:r>
      <w:r w:rsidR="004442FF">
        <w:rPr>
          <w:lang w:val="en-US"/>
        </w:rPr>
        <w:t>Set</w:t>
      </w:r>
      <w:r w:rsidR="004442FF" w:rsidRPr="004442FF">
        <w:t xml:space="preserve"> </w:t>
      </w:r>
      <w:r w:rsidR="004442FF">
        <w:t xml:space="preserve">из </w:t>
      </w:r>
      <w:r w:rsidR="004442FF">
        <w:rPr>
          <w:lang w:val="en-US"/>
        </w:rPr>
        <w:t>EntityContext</w:t>
      </w:r>
      <w:r w:rsidR="004442FF" w:rsidRPr="003513FD">
        <w:t>.</w:t>
      </w:r>
    </w:p>
    <w:p w:rsidR="00ED2A0F" w:rsidRPr="00AD532B" w:rsidRDefault="000C7D16" w:rsidP="00ED2A0F">
      <w:pPr>
        <w:pStyle w:val="a3"/>
      </w:pPr>
      <w:r>
        <w:t>Описание</w:t>
      </w:r>
      <w:r w:rsidRPr="00AD532B">
        <w:t xml:space="preserve"> </w:t>
      </w:r>
      <w:r>
        <w:t>и</w:t>
      </w:r>
      <w:r w:rsidRPr="00AD532B">
        <w:t xml:space="preserve"> </w:t>
      </w:r>
      <w:r>
        <w:t>сведения</w:t>
      </w:r>
      <w:r w:rsidR="00ED2A0F" w:rsidRPr="00AD532B">
        <w:t>:</w:t>
      </w:r>
    </w:p>
    <w:p w:rsidR="00ED2A0F" w:rsidRPr="00B70401" w:rsidRDefault="00B70401" w:rsidP="00ED2A0F">
      <w:pPr>
        <w:spacing w:before="200"/>
        <w:ind w:firstLine="567"/>
      </w:pPr>
      <w:r>
        <w:t>Проект служит для организации доступа к данным.</w:t>
      </w:r>
    </w:p>
    <w:p w:rsidR="00ED2A0F" w:rsidRPr="00AD532B" w:rsidRDefault="00ED2A0F" w:rsidP="00ED2A0F">
      <w:pPr>
        <w:pStyle w:val="1"/>
      </w:pPr>
      <w:r>
        <w:t>Проект</w:t>
      </w:r>
      <w:r w:rsidRPr="00AD532B">
        <w:t xml:space="preserve"> </w:t>
      </w:r>
      <w:r>
        <w:t>домена</w:t>
      </w:r>
      <w:r w:rsidRPr="00AD532B">
        <w:t xml:space="preserve"> </w:t>
      </w:r>
      <w:r>
        <w:t>данных</w:t>
      </w:r>
      <w:r w:rsidRPr="00AD532B">
        <w:t xml:space="preserve"> (</w:t>
      </w:r>
      <w:r>
        <w:rPr>
          <w:lang w:val="en-US"/>
        </w:rPr>
        <w:t>Domain</w:t>
      </w:r>
      <w:r w:rsidRPr="00AD532B">
        <w:t>)</w:t>
      </w:r>
    </w:p>
    <w:p w:rsidR="00ED2A0F" w:rsidRPr="00AD532B" w:rsidRDefault="00ED2A0F" w:rsidP="00ED2A0F">
      <w:pPr>
        <w:pStyle w:val="a3"/>
      </w:pPr>
      <w:r>
        <w:t>Цель</w:t>
      </w:r>
      <w:r w:rsidRPr="00AD532B">
        <w:t>:</w:t>
      </w:r>
      <w:r w:rsidR="00FD40DC" w:rsidRPr="00AD532B">
        <w:t xml:space="preserve"> </w:t>
      </w:r>
      <w:r w:rsidR="00FD40DC">
        <w:t>Предоставление</w:t>
      </w:r>
      <w:r w:rsidR="00FD40DC" w:rsidRPr="00AD532B">
        <w:t xml:space="preserve"> </w:t>
      </w:r>
      <w:r w:rsidR="00FD40DC">
        <w:t>сущностей</w:t>
      </w:r>
      <w:r w:rsidR="00FD40DC" w:rsidRPr="00AD532B">
        <w:t xml:space="preserve">, </w:t>
      </w:r>
      <w:r w:rsidR="00FD40DC">
        <w:t>необходимых</w:t>
      </w:r>
      <w:r w:rsidR="00FD40DC" w:rsidRPr="00AD532B">
        <w:t xml:space="preserve"> </w:t>
      </w:r>
      <w:r w:rsidR="00FD40DC">
        <w:t>для</w:t>
      </w:r>
      <w:r w:rsidR="00FD40DC" w:rsidRPr="00AD532B">
        <w:t xml:space="preserve"> </w:t>
      </w:r>
      <w:r w:rsidR="00FD40DC">
        <w:t>работы</w:t>
      </w:r>
      <w:r w:rsidR="00FD40DC" w:rsidRPr="00AD532B">
        <w:t xml:space="preserve"> </w:t>
      </w:r>
      <w:r w:rsidR="00FD40DC">
        <w:t>приложения</w:t>
      </w:r>
    </w:p>
    <w:p w:rsidR="000C7D16" w:rsidRPr="0065559E" w:rsidRDefault="000C7D16" w:rsidP="000C7D16">
      <w:pPr>
        <w:pStyle w:val="a3"/>
      </w:pPr>
      <w:r>
        <w:t xml:space="preserve">Используемые библиотеки: </w:t>
      </w:r>
    </w:p>
    <w:p w:rsidR="0065559E" w:rsidRPr="00B75F31" w:rsidRDefault="0065559E" w:rsidP="0065559E">
      <w:pPr>
        <w:pStyle w:val="a3"/>
      </w:pPr>
      <w:r>
        <w:lastRenderedPageBreak/>
        <w:t>Ключевые</w:t>
      </w:r>
      <w:r w:rsidRPr="00B75F31">
        <w:t xml:space="preserve"> </w:t>
      </w:r>
      <w:r>
        <w:t>классы</w:t>
      </w:r>
      <w:r w:rsidRPr="00B75F31">
        <w:t>:</w:t>
      </w:r>
    </w:p>
    <w:p w:rsidR="0065559E" w:rsidRPr="00AB46BF" w:rsidRDefault="00EE7031" w:rsidP="00904C89">
      <w:pPr>
        <w:ind w:firstLine="567"/>
        <w:jc w:val="both"/>
      </w:pPr>
      <w:r w:rsidRPr="00B70401">
        <w:rPr>
          <w:b/>
          <w:lang w:val="en-US"/>
        </w:rPr>
        <w:t>UniqueEntity</w:t>
      </w:r>
      <w:r w:rsidRPr="00B70401">
        <w:rPr>
          <w:b/>
        </w:rPr>
        <w:t>:</w:t>
      </w:r>
      <w:r w:rsidR="00941AC3">
        <w:t xml:space="preserve"> </w:t>
      </w:r>
      <w:r w:rsidR="00304FC1">
        <w:t xml:space="preserve">Реализует интерфейс </w:t>
      </w:r>
      <w:r w:rsidR="00304FC1">
        <w:rPr>
          <w:lang w:val="en-US"/>
        </w:rPr>
        <w:t>IUniqueEntity</w:t>
      </w:r>
      <w:r w:rsidR="00304FC1" w:rsidRPr="00456FED">
        <w:t xml:space="preserve">. </w:t>
      </w:r>
      <w:r w:rsidR="00941AC3">
        <w:t xml:space="preserve">Исходные класс для всех сущностей в </w:t>
      </w:r>
      <w:r w:rsidR="001A10D8">
        <w:t>приложении</w:t>
      </w:r>
      <w:r w:rsidR="00941AC3">
        <w:t>.</w:t>
      </w:r>
    </w:p>
    <w:p w:rsidR="00ED2A0F" w:rsidRPr="00AD532B" w:rsidRDefault="000C7D16" w:rsidP="00ED2A0F">
      <w:pPr>
        <w:pStyle w:val="a3"/>
      </w:pPr>
      <w:r>
        <w:t>Описание и сведения</w:t>
      </w:r>
      <w:r w:rsidR="00ED2A0F">
        <w:t>:</w:t>
      </w:r>
    </w:p>
    <w:p w:rsidR="00456FED" w:rsidRPr="00456FED" w:rsidRDefault="00456FED" w:rsidP="005C4626">
      <w:pPr>
        <w:ind w:firstLine="567"/>
      </w:pPr>
      <w:r>
        <w:t>Проект содежит все сущности используемые в приложении.</w:t>
      </w:r>
    </w:p>
    <w:p w:rsidR="00ED2A0F" w:rsidRPr="00ED2A0F" w:rsidRDefault="00ED2A0F" w:rsidP="00ED2A0F">
      <w:pPr>
        <w:spacing w:before="200"/>
        <w:ind w:firstLine="567"/>
      </w:pPr>
    </w:p>
    <w:p w:rsidR="00ED2A0F" w:rsidRPr="00ED2A0F" w:rsidRDefault="00ED2A0F" w:rsidP="00ED2A0F">
      <w:pPr>
        <w:pStyle w:val="1"/>
      </w:pPr>
      <w:r>
        <w:t>Проект приложения</w:t>
      </w:r>
      <w:r w:rsidRPr="00ED2A0F">
        <w:t xml:space="preserve"> (</w:t>
      </w:r>
      <w:r>
        <w:rPr>
          <w:lang w:val="en-US"/>
        </w:rPr>
        <w:t>Application</w:t>
      </w:r>
      <w:r w:rsidRPr="00ED2A0F">
        <w:t>)</w:t>
      </w:r>
    </w:p>
    <w:p w:rsidR="00ED2A0F" w:rsidRDefault="00ED2A0F" w:rsidP="00ED2A0F">
      <w:pPr>
        <w:pStyle w:val="a3"/>
      </w:pPr>
      <w:r>
        <w:t>Цель:</w:t>
      </w:r>
    </w:p>
    <w:p w:rsidR="000C7D16" w:rsidRPr="000C7D16" w:rsidRDefault="000C7D16" w:rsidP="000C7D16">
      <w:pPr>
        <w:pStyle w:val="a3"/>
      </w:pPr>
      <w:r>
        <w:t xml:space="preserve">Используемые библиотеки: </w:t>
      </w:r>
    </w:p>
    <w:p w:rsidR="00CC041D" w:rsidRPr="00AB46BF" w:rsidRDefault="00CC041D" w:rsidP="00ED2A0F">
      <w:pPr>
        <w:pStyle w:val="a3"/>
      </w:pPr>
      <w:r>
        <w:t>Ключевые</w:t>
      </w:r>
      <w:r w:rsidRPr="00B75F31">
        <w:t xml:space="preserve"> </w:t>
      </w:r>
      <w:r>
        <w:t>классы</w:t>
      </w:r>
      <w:r w:rsidRPr="00B75F31">
        <w:t>:</w:t>
      </w:r>
    </w:p>
    <w:p w:rsidR="00ED2A0F" w:rsidRDefault="000C7D16" w:rsidP="00ED2A0F">
      <w:pPr>
        <w:pStyle w:val="a3"/>
      </w:pPr>
      <w:r>
        <w:t>Описание и сведения</w:t>
      </w:r>
      <w:r w:rsidR="00ED2A0F">
        <w:t>:</w:t>
      </w:r>
    </w:p>
    <w:p w:rsidR="00ED2A0F" w:rsidRPr="00ED2A0F" w:rsidRDefault="00ED2A0F" w:rsidP="00ED2A0F">
      <w:pPr>
        <w:spacing w:before="200"/>
        <w:ind w:firstLine="567"/>
      </w:pPr>
    </w:p>
    <w:p w:rsidR="00ED2A0F" w:rsidRPr="00ED2A0F" w:rsidRDefault="00ED2A0F" w:rsidP="00ED2A0F">
      <w:pPr>
        <w:pStyle w:val="1"/>
      </w:pPr>
      <w:r>
        <w:t xml:space="preserve">Проект </w:t>
      </w:r>
      <w:r w:rsidRPr="00ED2A0F">
        <w:t>… (</w:t>
      </w:r>
      <w:r>
        <w:rPr>
          <w:lang w:val="en-US"/>
        </w:rPr>
        <w:t>Presentation</w:t>
      </w:r>
      <w:r w:rsidRPr="00ED2A0F">
        <w:t>)</w:t>
      </w:r>
    </w:p>
    <w:p w:rsidR="00ED2A0F" w:rsidRDefault="00ED2A0F" w:rsidP="00ED2A0F">
      <w:pPr>
        <w:pStyle w:val="a3"/>
      </w:pPr>
      <w:r>
        <w:t>Цель:</w:t>
      </w:r>
    </w:p>
    <w:p w:rsidR="000C7D16" w:rsidRPr="000C7D16" w:rsidRDefault="000C7D16" w:rsidP="000C7D16">
      <w:pPr>
        <w:pStyle w:val="a3"/>
      </w:pPr>
      <w:r>
        <w:t xml:space="preserve">Используемые библиотеки: </w:t>
      </w:r>
    </w:p>
    <w:p w:rsidR="00CC041D" w:rsidRPr="00AB46BF" w:rsidRDefault="00CC041D" w:rsidP="00ED2A0F">
      <w:pPr>
        <w:pStyle w:val="a3"/>
      </w:pPr>
      <w:r>
        <w:t>Ключевые</w:t>
      </w:r>
      <w:r w:rsidRPr="00B75F31">
        <w:t xml:space="preserve"> </w:t>
      </w:r>
      <w:r>
        <w:t>классы</w:t>
      </w:r>
      <w:r w:rsidRPr="00B75F31">
        <w:t>:</w:t>
      </w:r>
    </w:p>
    <w:p w:rsidR="00ED2A0F" w:rsidRDefault="000C7D16" w:rsidP="00ED2A0F">
      <w:pPr>
        <w:pStyle w:val="a3"/>
      </w:pPr>
      <w:r>
        <w:t>Описание и сведения</w:t>
      </w:r>
      <w:r w:rsidR="00ED2A0F">
        <w:t>:</w:t>
      </w:r>
    </w:p>
    <w:p w:rsidR="00ED2A0F" w:rsidRPr="00ED2A0F" w:rsidRDefault="00ED2A0F" w:rsidP="00ED2A0F">
      <w:pPr>
        <w:spacing w:before="200"/>
        <w:ind w:firstLine="567"/>
      </w:pPr>
    </w:p>
    <w:p w:rsidR="00ED2A0F" w:rsidRPr="00ED2A0F" w:rsidRDefault="00ED2A0F" w:rsidP="00ED2A0F">
      <w:pPr>
        <w:pStyle w:val="1"/>
      </w:pPr>
      <w:r>
        <w:t>Проект генерации отчета (</w:t>
      </w:r>
      <w:r>
        <w:rPr>
          <w:lang w:val="en-US"/>
        </w:rPr>
        <w:t>Reporting</w:t>
      </w:r>
      <w:r w:rsidRPr="00ED2A0F">
        <w:t>)</w:t>
      </w:r>
    </w:p>
    <w:p w:rsidR="00ED2A0F" w:rsidRDefault="00ED2A0F" w:rsidP="00ED2A0F">
      <w:pPr>
        <w:pStyle w:val="a3"/>
      </w:pPr>
      <w:r>
        <w:t>Цель: Генерация отчета по имеющимся данным</w:t>
      </w:r>
    </w:p>
    <w:p w:rsidR="00ED2A0F" w:rsidRDefault="00ED2A0F" w:rsidP="00ED2A0F">
      <w:pPr>
        <w:pStyle w:val="a3"/>
      </w:pPr>
      <w:r>
        <w:t xml:space="preserve">Используемые библиотеки: </w:t>
      </w:r>
      <w:r>
        <w:rPr>
          <w:lang w:val="en-US"/>
        </w:rPr>
        <w:t>ELW</w:t>
      </w:r>
      <w:r w:rsidRPr="00ED2A0F">
        <w:t>.</w:t>
      </w:r>
      <w:r>
        <w:rPr>
          <w:lang w:val="en-US"/>
        </w:rPr>
        <w:t>Library</w:t>
      </w:r>
      <w:r w:rsidRPr="00ED2A0F">
        <w:t>.</w:t>
      </w:r>
      <w:r>
        <w:rPr>
          <w:lang w:val="en-US"/>
        </w:rPr>
        <w:t>Math</w:t>
      </w:r>
      <w:r w:rsidRPr="00ED2A0F">
        <w:t xml:space="preserve">, </w:t>
      </w:r>
      <w:r>
        <w:rPr>
          <w:lang w:val="en-US"/>
        </w:rPr>
        <w:t>EPPlus</w:t>
      </w:r>
    </w:p>
    <w:p w:rsidR="004A1DA1" w:rsidRPr="00B75F31" w:rsidRDefault="004A1DA1" w:rsidP="004A1DA1">
      <w:pPr>
        <w:pStyle w:val="a3"/>
      </w:pPr>
      <w:r>
        <w:t>Ключевые</w:t>
      </w:r>
      <w:r w:rsidRPr="00B75F31">
        <w:t xml:space="preserve"> </w:t>
      </w:r>
      <w:r>
        <w:t>классы</w:t>
      </w:r>
      <w:r w:rsidRPr="00B75F31">
        <w:t>:</w:t>
      </w:r>
    </w:p>
    <w:p w:rsidR="004A1DA1" w:rsidRPr="004A1DA1" w:rsidRDefault="004A1DA1" w:rsidP="004A1DA1">
      <w:pPr>
        <w:ind w:firstLine="567"/>
        <w:jc w:val="both"/>
      </w:pPr>
      <w:r w:rsidRPr="004A1DA1">
        <w:rPr>
          <w:b/>
          <w:lang w:val="en-US"/>
        </w:rPr>
        <w:t>DataProvider</w:t>
      </w:r>
      <w:r w:rsidRPr="004A1DA1">
        <w:rPr>
          <w:b/>
        </w:rPr>
        <w:t>:</w:t>
      </w:r>
      <w:r w:rsidRPr="004A1DA1">
        <w:t xml:space="preserve"> </w:t>
      </w:r>
      <w:r>
        <w:t>Абстрактный</w:t>
      </w:r>
      <w:r w:rsidRPr="004A1DA1">
        <w:t xml:space="preserve"> </w:t>
      </w:r>
      <w:r>
        <w:t>класс</w:t>
      </w:r>
      <w:r w:rsidRPr="004A1DA1">
        <w:t xml:space="preserve">, </w:t>
      </w:r>
      <w:r>
        <w:t>реализует</w:t>
      </w:r>
      <w:r w:rsidRPr="004A1DA1">
        <w:t xml:space="preserve"> </w:t>
      </w:r>
      <w:r>
        <w:t>интерфейс</w:t>
      </w:r>
      <w:r w:rsidRPr="004A1DA1">
        <w:t xml:space="preserve"> </w:t>
      </w:r>
      <w:r w:rsidRPr="004A1DA1">
        <w:rPr>
          <w:i/>
          <w:lang w:val="en-US"/>
        </w:rPr>
        <w:t>IDataProvider</w:t>
      </w:r>
      <w:r w:rsidRPr="004A1DA1">
        <w:t xml:space="preserve">, </w:t>
      </w:r>
      <w:r>
        <w:t>наследники</w:t>
      </w:r>
      <w:r w:rsidRPr="004A1DA1">
        <w:t xml:space="preserve"> </w:t>
      </w:r>
      <w:r>
        <w:t>которого</w:t>
      </w:r>
      <w:r w:rsidRPr="004A1DA1">
        <w:t xml:space="preserve"> </w:t>
      </w:r>
      <w:r>
        <w:t>содержат</w:t>
      </w:r>
      <w:r w:rsidRPr="004A1DA1">
        <w:t xml:space="preserve"> </w:t>
      </w:r>
      <w:r>
        <w:t>методы</w:t>
      </w:r>
      <w:r w:rsidRPr="004A1DA1">
        <w:t xml:space="preserve"> </w:t>
      </w:r>
      <w:r>
        <w:t>с</w:t>
      </w:r>
      <w:r w:rsidRPr="004A1DA1">
        <w:t xml:space="preserve"> </w:t>
      </w:r>
      <w:r>
        <w:t>атрибутами</w:t>
      </w:r>
      <w:r w:rsidRPr="004A1DA1">
        <w:t xml:space="preserve"> (</w:t>
      </w:r>
      <w:r>
        <w:t>каждый</w:t>
      </w:r>
      <w:r w:rsidRPr="004A1DA1">
        <w:t xml:space="preserve"> </w:t>
      </w:r>
      <w:r>
        <w:t>атрибут</w:t>
      </w:r>
      <w:r w:rsidRPr="004A1DA1">
        <w:t xml:space="preserve"> </w:t>
      </w:r>
      <w:r>
        <w:t>описывает, какую из переменных в формулах вычисляет данный метод</w:t>
      </w:r>
      <w:r w:rsidRPr="004A1DA1">
        <w:t>)</w:t>
      </w:r>
      <w:r>
        <w:t>.</w:t>
      </w:r>
      <w:r w:rsidR="00B75F31" w:rsidRPr="00B75F31">
        <w:t xml:space="preserve"> </w:t>
      </w:r>
      <w:r w:rsidR="00B75F31">
        <w:t>Также наследники реализуют методы ограничения (данные, необходимые для преподавателя, кафедры).</w:t>
      </w:r>
      <w:r w:rsidRPr="004A1DA1">
        <w:t xml:space="preserve"> </w:t>
      </w:r>
      <w:r>
        <w:t>Реализует несколько общих методов для вычисления значений.</w:t>
      </w:r>
    </w:p>
    <w:p w:rsidR="004A1DA1" w:rsidRPr="004A1DA1" w:rsidRDefault="004A1DA1" w:rsidP="004A1DA1">
      <w:pPr>
        <w:ind w:firstLine="567"/>
        <w:jc w:val="both"/>
      </w:pPr>
      <w:r>
        <w:rPr>
          <w:b/>
          <w:lang w:val="en-US"/>
        </w:rPr>
        <w:t>DataProviderContainer</w:t>
      </w:r>
      <w:r w:rsidRPr="004A1DA1">
        <w:rPr>
          <w:b/>
        </w:rPr>
        <w:t xml:space="preserve">: </w:t>
      </w:r>
      <w:r w:rsidRPr="004A1DA1">
        <w:t>Агрегирует</w:t>
      </w:r>
      <w:r>
        <w:t xml:space="preserve"> классы, которые наследованы от </w:t>
      </w:r>
      <w:r>
        <w:rPr>
          <w:lang w:val="en-US"/>
        </w:rPr>
        <w:t>DataProvider</w:t>
      </w:r>
      <w:r>
        <w:t>. Служит для установки ограничений информации по типу заданной сущности (научный сотрудник, кафедра) и по интервалу времени, в которое были выпущены научные работы.</w:t>
      </w:r>
    </w:p>
    <w:p w:rsidR="004A1DA1" w:rsidRPr="004A1DA1" w:rsidRDefault="004A1DA1" w:rsidP="004A1DA1">
      <w:pPr>
        <w:ind w:firstLine="567"/>
        <w:jc w:val="both"/>
      </w:pPr>
      <w:r w:rsidRPr="004A1DA1">
        <w:rPr>
          <w:b/>
          <w:lang w:val="en-US"/>
        </w:rPr>
        <w:lastRenderedPageBreak/>
        <w:t>ReportDataProvider</w:t>
      </w:r>
      <w:r w:rsidRPr="004A1DA1">
        <w:t>: Агрегирует</w:t>
      </w:r>
      <w:r>
        <w:t xml:space="preserve"> классы, которые наследованы от </w:t>
      </w:r>
      <w:r>
        <w:rPr>
          <w:lang w:val="en-US"/>
        </w:rPr>
        <w:t>DataProvider</w:t>
      </w:r>
      <w:r>
        <w:t>. Служит для подсчета значений по имени заданного атрибута (совпадает с переменной из формул).</w:t>
      </w:r>
    </w:p>
    <w:p w:rsidR="004A1DA1" w:rsidRPr="004A1DA1" w:rsidRDefault="004A1DA1" w:rsidP="004A1DA1">
      <w:pPr>
        <w:ind w:firstLine="567"/>
        <w:jc w:val="both"/>
      </w:pPr>
      <w:r w:rsidRPr="004A1DA1">
        <w:rPr>
          <w:b/>
          <w:lang w:val="en-US"/>
        </w:rPr>
        <w:t>FormulaInfo</w:t>
      </w:r>
      <w:r w:rsidRPr="004A1DA1">
        <w:rPr>
          <w:b/>
        </w:rPr>
        <w:t>:</w:t>
      </w:r>
      <w:r>
        <w:rPr>
          <w:b/>
        </w:rPr>
        <w:t xml:space="preserve"> </w:t>
      </w:r>
      <w:r>
        <w:t>Содержит информацию по формуле в текстовом виде.</w:t>
      </w:r>
    </w:p>
    <w:p w:rsidR="004A1DA1" w:rsidRPr="004A1DA1" w:rsidRDefault="004A1DA1" w:rsidP="004A1DA1">
      <w:pPr>
        <w:ind w:firstLine="567"/>
        <w:jc w:val="both"/>
      </w:pPr>
      <w:r w:rsidRPr="004A1DA1">
        <w:rPr>
          <w:b/>
          <w:lang w:val="en-US"/>
        </w:rPr>
        <w:t>FormulaProvider</w:t>
      </w:r>
      <w:r w:rsidRPr="004A1DA1">
        <w:rPr>
          <w:b/>
        </w:rPr>
        <w:t>:</w:t>
      </w:r>
      <w:r>
        <w:rPr>
          <w:b/>
        </w:rPr>
        <w:t xml:space="preserve"> </w:t>
      </w:r>
      <w:r>
        <w:t xml:space="preserve">Реализует интерфейс </w:t>
      </w:r>
      <w:r>
        <w:rPr>
          <w:lang w:val="en-US"/>
        </w:rPr>
        <w:t>IFormulaProvider</w:t>
      </w:r>
      <w:r w:rsidRPr="004A1DA1">
        <w:t xml:space="preserve">. </w:t>
      </w:r>
      <w:r>
        <w:t xml:space="preserve">Десериализует список формул. В итоге содержит их в виде коллекции </w:t>
      </w:r>
      <w:r w:rsidRPr="004A1DA1">
        <w:rPr>
          <w:lang w:val="en-US"/>
        </w:rPr>
        <w:t>FormulaInfo</w:t>
      </w:r>
      <w:r>
        <w:rPr>
          <w:b/>
        </w:rPr>
        <w:t>.</w:t>
      </w:r>
    </w:p>
    <w:p w:rsidR="004A1DA1" w:rsidRPr="000C7D16" w:rsidRDefault="004A1DA1" w:rsidP="004A1DA1">
      <w:pPr>
        <w:ind w:firstLine="567"/>
        <w:jc w:val="both"/>
      </w:pPr>
      <w:r w:rsidRPr="004A1DA1">
        <w:rPr>
          <w:b/>
          <w:lang w:val="en-US"/>
        </w:rPr>
        <w:t>Characteristic</w:t>
      </w:r>
      <w:r w:rsidRPr="004A1DA1">
        <w:rPr>
          <w:b/>
        </w:rPr>
        <w:t>:</w:t>
      </w:r>
      <w:r>
        <w:rPr>
          <w:b/>
        </w:rPr>
        <w:t xml:space="preserve"> </w:t>
      </w:r>
      <w:r>
        <w:t xml:space="preserve">Предназначен для вычисления текстовых формул используя классы </w:t>
      </w:r>
      <w:r w:rsidRPr="004A1DA1">
        <w:rPr>
          <w:lang w:val="en-US"/>
        </w:rPr>
        <w:t>FormulaInfo</w:t>
      </w:r>
      <w:r w:rsidRPr="004A1DA1">
        <w:t xml:space="preserve"> и</w:t>
      </w:r>
      <w:r>
        <w:t xml:space="preserve"> </w:t>
      </w:r>
      <w:r w:rsidRPr="004A1DA1">
        <w:rPr>
          <w:lang w:val="en-US"/>
        </w:rPr>
        <w:t>ReportDataProvider</w:t>
      </w:r>
      <w:r>
        <w:t>.</w:t>
      </w:r>
      <w:r w:rsidR="000C7D16" w:rsidRPr="000C7D16">
        <w:t xml:space="preserve"> </w:t>
      </w:r>
      <w:r w:rsidR="000C7D16">
        <w:t xml:space="preserve">Использует библиотеку </w:t>
      </w:r>
      <w:r w:rsidR="000C7D16">
        <w:rPr>
          <w:lang w:val="en-US"/>
        </w:rPr>
        <w:t>ELW</w:t>
      </w:r>
      <w:r w:rsidR="000C7D16" w:rsidRPr="00ED2A0F">
        <w:t>.</w:t>
      </w:r>
      <w:r w:rsidR="000C7D16">
        <w:rPr>
          <w:lang w:val="en-US"/>
        </w:rPr>
        <w:t>Library</w:t>
      </w:r>
      <w:r w:rsidR="000C7D16" w:rsidRPr="00ED2A0F">
        <w:t>.</w:t>
      </w:r>
      <w:r w:rsidR="000C7D16">
        <w:rPr>
          <w:lang w:val="en-US"/>
        </w:rPr>
        <w:t>Math</w:t>
      </w:r>
      <w:r w:rsidR="000C7D16">
        <w:t>.</w:t>
      </w:r>
    </w:p>
    <w:p w:rsidR="004A1DA1" w:rsidRPr="004A1DA1" w:rsidRDefault="004A1DA1" w:rsidP="004A1DA1">
      <w:pPr>
        <w:ind w:firstLine="567"/>
        <w:jc w:val="both"/>
      </w:pPr>
      <w:r w:rsidRPr="004A1DA1">
        <w:rPr>
          <w:b/>
          <w:lang w:val="en-US"/>
        </w:rPr>
        <w:t>ReportTableProvider</w:t>
      </w:r>
      <w:r w:rsidRPr="004A1DA1">
        <w:rPr>
          <w:b/>
        </w:rPr>
        <w:t>:</w:t>
      </w:r>
      <w:r>
        <w:rPr>
          <w:b/>
        </w:rPr>
        <w:t xml:space="preserve"> </w:t>
      </w:r>
      <w:r>
        <w:t xml:space="preserve">Реализует интерфейс </w:t>
      </w:r>
      <w:r>
        <w:rPr>
          <w:lang w:val="en-US"/>
        </w:rPr>
        <w:t>IReportTableProvider</w:t>
      </w:r>
      <w:r w:rsidRPr="004A1DA1">
        <w:t xml:space="preserve">. </w:t>
      </w:r>
      <w:r>
        <w:t xml:space="preserve">Десериализует структуру таблиц отчета. В итоге содержит их в виде коллекции </w:t>
      </w:r>
      <w:r>
        <w:rPr>
          <w:lang w:val="en-US"/>
        </w:rPr>
        <w:t>XReportTable</w:t>
      </w:r>
      <w:r w:rsidRPr="004A1DA1">
        <w:t>.</w:t>
      </w:r>
    </w:p>
    <w:p w:rsidR="004A1DA1" w:rsidRPr="000C7D16" w:rsidRDefault="004A1DA1" w:rsidP="004A1DA1">
      <w:pPr>
        <w:ind w:firstLine="567"/>
        <w:jc w:val="both"/>
        <w:rPr>
          <w:b/>
        </w:rPr>
      </w:pPr>
      <w:r w:rsidRPr="004A1DA1">
        <w:rPr>
          <w:b/>
          <w:lang w:val="en-US"/>
        </w:rPr>
        <w:t>Report</w:t>
      </w:r>
      <w:r>
        <w:rPr>
          <w:b/>
        </w:rPr>
        <w:t xml:space="preserve">: </w:t>
      </w:r>
      <w:r>
        <w:t>Объект отчета. Структура</w:t>
      </w:r>
      <w:r w:rsidRPr="004A1DA1">
        <w:t xml:space="preserve">: </w:t>
      </w:r>
      <w:r>
        <w:t>коллекция</w:t>
      </w:r>
      <w:r w:rsidRPr="004A1DA1">
        <w:t xml:space="preserve"> </w:t>
      </w:r>
      <w:r>
        <w:rPr>
          <w:lang w:val="en-US"/>
        </w:rPr>
        <w:t>ReportTable</w:t>
      </w:r>
      <w:r w:rsidRPr="004A1DA1">
        <w:t xml:space="preserve"> -&gt;</w:t>
      </w:r>
      <w:r>
        <w:t xml:space="preserve"> коллекция</w:t>
      </w:r>
      <w:r w:rsidRPr="004A1DA1">
        <w:t xml:space="preserve"> </w:t>
      </w:r>
      <w:r>
        <w:rPr>
          <w:lang w:val="en-US"/>
        </w:rPr>
        <w:t>ReportGroup</w:t>
      </w:r>
      <w:r w:rsidRPr="004A1DA1">
        <w:t xml:space="preserve"> -&gt; </w:t>
      </w:r>
      <w:r>
        <w:t>коллекция</w:t>
      </w:r>
      <w:r w:rsidRPr="004A1DA1">
        <w:t xml:space="preserve"> </w:t>
      </w:r>
      <w:r>
        <w:rPr>
          <w:lang w:val="en-US"/>
        </w:rPr>
        <w:t>ReportRow</w:t>
      </w:r>
      <w:r w:rsidRPr="004A1DA1">
        <w:t xml:space="preserve"> -&gt;</w:t>
      </w:r>
      <w:r>
        <w:t xml:space="preserve"> коллекция</w:t>
      </w:r>
      <w:r w:rsidRPr="004A1DA1">
        <w:t xml:space="preserve"> </w:t>
      </w:r>
      <w:r>
        <w:rPr>
          <w:lang w:val="en-US"/>
        </w:rPr>
        <w:t>Results</w:t>
      </w:r>
      <w:r w:rsidRPr="004A1DA1">
        <w:t xml:space="preserve">. </w:t>
      </w:r>
      <w:r>
        <w:t>Для</w:t>
      </w:r>
      <w:r w:rsidRPr="004A1DA1">
        <w:t xml:space="preserve"> </w:t>
      </w:r>
      <w:r>
        <w:t>инициализации</w:t>
      </w:r>
      <w:r w:rsidRPr="004A1DA1">
        <w:t xml:space="preserve"> </w:t>
      </w:r>
      <w:r>
        <w:t>требует</w:t>
      </w:r>
      <w:r w:rsidRPr="004A1DA1">
        <w:t xml:space="preserve">: </w:t>
      </w:r>
      <w:r w:rsidRPr="004A1DA1">
        <w:rPr>
          <w:lang w:val="en-US"/>
        </w:rPr>
        <w:t>ReportTableProvider</w:t>
      </w:r>
      <w:r w:rsidRPr="004A1DA1">
        <w:t xml:space="preserve">, </w:t>
      </w:r>
      <w:r w:rsidRPr="004A1DA1">
        <w:rPr>
          <w:lang w:val="en-US"/>
        </w:rPr>
        <w:t>FormulaProvider</w:t>
      </w:r>
      <w:r w:rsidRPr="004A1DA1">
        <w:t xml:space="preserve">,  </w:t>
      </w:r>
      <w:r w:rsidRPr="004A1DA1">
        <w:rPr>
          <w:lang w:val="en-US"/>
        </w:rPr>
        <w:t>ReportDataProvider</w:t>
      </w:r>
      <w:r w:rsidRPr="004A1DA1">
        <w:t>.</w:t>
      </w:r>
      <w:r>
        <w:t xml:space="preserve"> И в</w:t>
      </w:r>
      <w:r w:rsidRPr="004A1DA1">
        <w:t xml:space="preserve"> </w:t>
      </w:r>
      <w:r>
        <w:t>соответствии</w:t>
      </w:r>
      <w:r w:rsidRPr="004A1DA1">
        <w:t xml:space="preserve"> </w:t>
      </w:r>
      <w:r>
        <w:t>с</w:t>
      </w:r>
      <w:r w:rsidRPr="004A1DA1">
        <w:t xml:space="preserve"> </w:t>
      </w:r>
      <w:r>
        <w:t>исходными</w:t>
      </w:r>
      <w:r w:rsidRPr="004A1DA1">
        <w:t xml:space="preserve"> </w:t>
      </w:r>
      <w:r>
        <w:t>данными при построении</w:t>
      </w:r>
      <w:r w:rsidRPr="004A1DA1">
        <w:t xml:space="preserve"> </w:t>
      </w:r>
      <w:r>
        <w:t>инициализируется итоговыми значениями.</w:t>
      </w:r>
      <w:r w:rsidR="000C7D16">
        <w:t xml:space="preserve"> Есть возможность объединения двух объектов отчета с одинаковой структуры командой </w:t>
      </w:r>
      <w:r w:rsidR="000C7D16">
        <w:rPr>
          <w:lang w:val="en-US"/>
        </w:rPr>
        <w:t>Unify</w:t>
      </w:r>
      <w:r w:rsidR="000C7D16">
        <w:t xml:space="preserve"> (для генерации отчета для нескольких сущностей)</w:t>
      </w:r>
      <w:r w:rsidR="000C7D16" w:rsidRPr="000C7D16">
        <w:t>.</w:t>
      </w:r>
    </w:p>
    <w:p w:rsidR="004A1DA1" w:rsidRPr="000C7D16" w:rsidRDefault="004A1DA1" w:rsidP="004A1DA1">
      <w:pPr>
        <w:ind w:firstLine="567"/>
        <w:jc w:val="both"/>
      </w:pPr>
      <w:r w:rsidRPr="004A1DA1">
        <w:rPr>
          <w:b/>
          <w:lang w:val="en-US"/>
        </w:rPr>
        <w:t>ReportGenerator</w:t>
      </w:r>
      <w:r>
        <w:rPr>
          <w:b/>
        </w:rPr>
        <w:t xml:space="preserve">: </w:t>
      </w:r>
      <w:r w:rsidR="000C7D16">
        <w:t>Создает объект отчета. Предоставляет объекту отчета необходимые входные данные в зависимости от типа сущности, относительно которой он генерируется, а также интервала времени, за который учитываются научные работы.</w:t>
      </w:r>
    </w:p>
    <w:p w:rsidR="004A1DA1" w:rsidRPr="000C7D16" w:rsidRDefault="004A1DA1" w:rsidP="004A1DA1">
      <w:pPr>
        <w:ind w:firstLine="567"/>
        <w:jc w:val="both"/>
      </w:pPr>
      <w:r w:rsidRPr="000C7D16">
        <w:rPr>
          <w:b/>
          <w:lang w:val="en-US"/>
        </w:rPr>
        <w:t>ExcelReportingService</w:t>
      </w:r>
      <w:r w:rsidR="000C7D16">
        <w:rPr>
          <w:b/>
        </w:rPr>
        <w:t xml:space="preserve">: </w:t>
      </w:r>
      <w:r w:rsidR="000C7D16">
        <w:t xml:space="preserve">Реализует интерфейс </w:t>
      </w:r>
      <w:r w:rsidR="000C7D16">
        <w:rPr>
          <w:lang w:val="en-US"/>
        </w:rPr>
        <w:t>IExcelReportingService</w:t>
      </w:r>
      <w:r w:rsidR="000C7D16" w:rsidRPr="000C7D16">
        <w:t xml:space="preserve">. </w:t>
      </w:r>
      <w:r w:rsidR="000C7D16">
        <w:t xml:space="preserve">Предназначен для генерации отчета в формате </w:t>
      </w:r>
      <w:r w:rsidR="000C7D16" w:rsidRPr="000C7D16">
        <w:t>.</w:t>
      </w:r>
      <w:r w:rsidR="000C7D16">
        <w:rPr>
          <w:lang w:val="en-US"/>
        </w:rPr>
        <w:t>xslx</w:t>
      </w:r>
      <w:r w:rsidR="000C7D16">
        <w:t xml:space="preserve"> относительно</w:t>
      </w:r>
      <w:r w:rsidR="000C7D16" w:rsidRPr="000C7D16">
        <w:t xml:space="preserve"> </w:t>
      </w:r>
      <w:r w:rsidR="000C7D16">
        <w:t xml:space="preserve">объекта отчета. Использует библиотеку </w:t>
      </w:r>
      <w:r w:rsidR="000C7D16">
        <w:rPr>
          <w:lang w:val="en-US"/>
        </w:rPr>
        <w:t>EPPlus</w:t>
      </w:r>
      <w:r w:rsidR="000C7D16">
        <w:t>.</w:t>
      </w:r>
    </w:p>
    <w:p w:rsidR="004A1DA1" w:rsidRPr="000C7D16" w:rsidRDefault="004A1DA1" w:rsidP="004A1DA1">
      <w:pPr>
        <w:ind w:firstLine="567"/>
        <w:jc w:val="both"/>
      </w:pPr>
      <w:r w:rsidRPr="000C7D16">
        <w:rPr>
          <w:b/>
          <w:lang w:val="en-US"/>
        </w:rPr>
        <w:t>ExcelWriter</w:t>
      </w:r>
      <w:r w:rsidR="000C7D16">
        <w:rPr>
          <w:b/>
        </w:rPr>
        <w:t xml:space="preserve">: </w:t>
      </w:r>
      <w:r w:rsidR="000C7D16">
        <w:t xml:space="preserve">Содержит методы для построения отдельных блоков отчета, их стили. Использует библиотеку </w:t>
      </w:r>
      <w:r w:rsidR="000C7D16">
        <w:rPr>
          <w:lang w:val="en-US"/>
        </w:rPr>
        <w:t>EPPlus</w:t>
      </w:r>
      <w:r w:rsidR="000C7D16">
        <w:t>.</w:t>
      </w:r>
    </w:p>
    <w:p w:rsidR="00ED2A0F" w:rsidRPr="00B75F31" w:rsidRDefault="00ED2A0F" w:rsidP="00ED2A0F">
      <w:pPr>
        <w:pStyle w:val="a3"/>
      </w:pPr>
      <w:r>
        <w:t>Описание</w:t>
      </w:r>
      <w:r w:rsidR="000C7D16">
        <w:t xml:space="preserve"> и сведения</w:t>
      </w:r>
      <w:r w:rsidRPr="00B75F31">
        <w:t>:</w:t>
      </w:r>
    </w:p>
    <w:p w:rsidR="00ED2A0F" w:rsidRDefault="00ED2A0F" w:rsidP="00ED2A0F">
      <w:pPr>
        <w:spacing w:before="200"/>
        <w:ind w:firstLine="567"/>
      </w:pPr>
      <w:r>
        <w:t>Проект</w:t>
      </w:r>
      <w:r w:rsidRPr="00B75F31">
        <w:t xml:space="preserve"> </w:t>
      </w:r>
      <w:r>
        <w:t>содержит</w:t>
      </w:r>
      <w:r w:rsidRPr="00B75F31">
        <w:t xml:space="preserve"> </w:t>
      </w:r>
      <w:r>
        <w:t>инструменты</w:t>
      </w:r>
      <w:r w:rsidRPr="00B75F31">
        <w:t xml:space="preserve"> </w:t>
      </w:r>
      <w:r>
        <w:t>для</w:t>
      </w:r>
      <w:r w:rsidRPr="00B75F31">
        <w:t xml:space="preserve"> </w:t>
      </w:r>
      <w:r>
        <w:t>обработки</w:t>
      </w:r>
      <w:r w:rsidRPr="00B75F31">
        <w:t xml:space="preserve"> </w:t>
      </w:r>
      <w:r>
        <w:t>файла</w:t>
      </w:r>
      <w:r w:rsidRPr="00B75F31">
        <w:t xml:space="preserve"> </w:t>
      </w:r>
      <w:r>
        <w:t>с</w:t>
      </w:r>
      <w:r w:rsidRPr="00B75F31">
        <w:t xml:space="preserve"> </w:t>
      </w:r>
      <w:r>
        <w:t>формулами</w:t>
      </w:r>
      <w:r w:rsidRPr="00B75F31">
        <w:t xml:space="preserve">, </w:t>
      </w:r>
      <w:r>
        <w:t>генерации</w:t>
      </w:r>
      <w:r w:rsidRPr="00B75F31">
        <w:t xml:space="preserve"> </w:t>
      </w:r>
      <w:r>
        <w:t>объекта</w:t>
      </w:r>
      <w:r w:rsidRPr="00B75F31">
        <w:t xml:space="preserve"> </w:t>
      </w:r>
      <w:r>
        <w:t xml:space="preserve">отчета, а также генерации </w:t>
      </w:r>
      <w:r w:rsidRPr="00ED2A0F">
        <w:t>.</w:t>
      </w:r>
      <w:r>
        <w:rPr>
          <w:lang w:val="en-US"/>
        </w:rPr>
        <w:t>xlsx</w:t>
      </w:r>
      <w:r w:rsidRPr="00ED2A0F">
        <w:t xml:space="preserve"> </w:t>
      </w:r>
      <w:r>
        <w:t xml:space="preserve">файлов. </w:t>
      </w:r>
    </w:p>
    <w:p w:rsidR="00ED2A0F" w:rsidRDefault="00ED2A0F" w:rsidP="00ED2A0F">
      <w:pPr>
        <w:spacing w:before="200"/>
        <w:ind w:firstLine="567"/>
      </w:pPr>
      <w:r>
        <w:t xml:space="preserve">Формулы для подсчета рейтинга хранятся в </w:t>
      </w:r>
      <w:r>
        <w:rPr>
          <w:lang w:val="en-US"/>
        </w:rPr>
        <w:t>xml</w:t>
      </w:r>
      <w:r>
        <w:t xml:space="preserve"> файле, рядом с ним</w:t>
      </w:r>
      <w:r w:rsidR="00BD5B0D">
        <w:t>и</w:t>
      </w:r>
      <w:r>
        <w:t xml:space="preserve"> в </w:t>
      </w:r>
      <w:r>
        <w:rPr>
          <w:lang w:val="en-US"/>
        </w:rPr>
        <w:t>xml</w:t>
      </w:r>
      <w:r w:rsidRPr="00ED2A0F">
        <w:t xml:space="preserve"> </w:t>
      </w:r>
      <w:r>
        <w:t xml:space="preserve">файлах </w:t>
      </w:r>
      <w:r w:rsidR="00BD5B0D">
        <w:t xml:space="preserve">хранится структура отчета для каждой сущности, по которым возможно построение отчета. </w:t>
      </w:r>
    </w:p>
    <w:p w:rsidR="00BD5B0D" w:rsidRDefault="004A1DA1" w:rsidP="00ED2A0F">
      <w:pPr>
        <w:spacing w:before="200"/>
        <w:ind w:firstLine="567"/>
      </w:pPr>
      <w:r>
        <w:t>Домен для десериализации</w:t>
      </w:r>
      <w:r w:rsidRPr="004A1DA1">
        <w:t xml:space="preserve"> </w:t>
      </w:r>
      <w:r>
        <w:rPr>
          <w:lang w:val="en-US"/>
        </w:rPr>
        <w:t>xml</w:t>
      </w:r>
      <w:r w:rsidRPr="004A1DA1">
        <w:t xml:space="preserve"> </w:t>
      </w:r>
      <w:r>
        <w:t xml:space="preserve">файлов находится в папке </w:t>
      </w:r>
      <w:r>
        <w:rPr>
          <w:lang w:val="en-US"/>
        </w:rPr>
        <w:t>Structure</w:t>
      </w:r>
      <w:r w:rsidRPr="004A1DA1">
        <w:t>/</w:t>
      </w:r>
      <w:r>
        <w:rPr>
          <w:lang w:val="en-US"/>
        </w:rPr>
        <w:t>XmlDomain</w:t>
      </w:r>
      <w:r>
        <w:t>.</w:t>
      </w:r>
    </w:p>
    <w:p w:rsidR="00ED2A0F" w:rsidRDefault="004A1DA1" w:rsidP="000C7D16">
      <w:pPr>
        <w:spacing w:before="200"/>
        <w:ind w:firstLine="567"/>
      </w:pPr>
      <w:r>
        <w:t xml:space="preserve">Десериализация проходит во время </w:t>
      </w:r>
      <w:r w:rsidR="00FD40DC">
        <w:t>инициализации провайдеров</w:t>
      </w:r>
      <w:r>
        <w:t>.</w:t>
      </w:r>
    </w:p>
    <w:p w:rsidR="00FD40DC" w:rsidRPr="00ED2A0F" w:rsidRDefault="00FD40DC" w:rsidP="00FD40DC">
      <w:pPr>
        <w:pStyle w:val="1"/>
      </w:pPr>
      <w:r>
        <w:t>Дополнительные сведения</w:t>
      </w:r>
    </w:p>
    <w:p w:rsidR="00FD40DC" w:rsidRDefault="00437B4F" w:rsidP="000C7D16">
      <w:pPr>
        <w:spacing w:before="200"/>
        <w:ind w:firstLine="567"/>
      </w:pPr>
      <w:r>
        <w:t>Порядок действий для добавления новой сущности:</w:t>
      </w:r>
    </w:p>
    <w:p w:rsidR="00437B4F" w:rsidRPr="00437B4F" w:rsidRDefault="00437B4F" w:rsidP="00437B4F">
      <w:pPr>
        <w:pStyle w:val="a8"/>
        <w:numPr>
          <w:ilvl w:val="0"/>
          <w:numId w:val="1"/>
        </w:numPr>
        <w:spacing w:before="200"/>
      </w:pPr>
      <w:r>
        <w:t xml:space="preserve">Описать сущность в </w:t>
      </w:r>
      <w:r w:rsidRPr="00437B4F">
        <w:rPr>
          <w:lang w:val="en-US"/>
        </w:rPr>
        <w:t>Domain</w:t>
      </w:r>
      <w:r w:rsidRPr="00437B4F">
        <w:t xml:space="preserve"> </w:t>
      </w:r>
      <w:r>
        <w:t xml:space="preserve">проекте, наследовать от </w:t>
      </w:r>
      <w:r w:rsidRPr="00437B4F">
        <w:rPr>
          <w:lang w:val="en-US"/>
        </w:rPr>
        <w:t>UniqueEntity</w:t>
      </w:r>
    </w:p>
    <w:p w:rsidR="00437B4F" w:rsidRDefault="00860426" w:rsidP="00437B4F">
      <w:pPr>
        <w:pStyle w:val="a8"/>
        <w:numPr>
          <w:ilvl w:val="0"/>
          <w:numId w:val="1"/>
        </w:numPr>
        <w:spacing w:before="200"/>
      </w:pPr>
      <w:r>
        <w:t xml:space="preserve">Создать </w:t>
      </w:r>
      <w:r w:rsidRPr="00860426">
        <w:t>*</w:t>
      </w:r>
      <w:r>
        <w:rPr>
          <w:lang w:val="en-US"/>
        </w:rPr>
        <w:t>Configuration</w:t>
      </w:r>
      <w:r w:rsidRPr="00860426">
        <w:t xml:space="preserve"> </w:t>
      </w:r>
      <w:r>
        <w:t xml:space="preserve">класс в </w:t>
      </w:r>
      <w:r>
        <w:rPr>
          <w:lang w:val="en-US"/>
        </w:rPr>
        <w:t>Data</w:t>
      </w:r>
      <w:r w:rsidRPr="00860426">
        <w:t xml:space="preserve"> </w:t>
      </w:r>
      <w:r>
        <w:t>проекте</w:t>
      </w:r>
    </w:p>
    <w:p w:rsidR="00860426" w:rsidRPr="00860426" w:rsidRDefault="00860426" w:rsidP="00437B4F">
      <w:pPr>
        <w:pStyle w:val="a8"/>
        <w:numPr>
          <w:ilvl w:val="0"/>
          <w:numId w:val="1"/>
        </w:numPr>
        <w:spacing w:before="200"/>
      </w:pPr>
      <w:r>
        <w:t>Добавить</w:t>
      </w:r>
      <w:r w:rsidR="00F34ABC">
        <w:t xml:space="preserve"> </w:t>
      </w:r>
      <w:r w:rsidR="00F34ABC">
        <w:rPr>
          <w:lang w:val="en-US"/>
        </w:rPr>
        <w:t>DbSet</w:t>
      </w:r>
      <w:r>
        <w:t xml:space="preserve"> в </w:t>
      </w:r>
      <w:r>
        <w:rPr>
          <w:lang w:val="en-US"/>
        </w:rPr>
        <w:t>EntityContext</w:t>
      </w:r>
    </w:p>
    <w:p w:rsidR="00860426" w:rsidRDefault="00860426" w:rsidP="00437B4F">
      <w:pPr>
        <w:pStyle w:val="a8"/>
        <w:numPr>
          <w:ilvl w:val="0"/>
          <w:numId w:val="1"/>
        </w:numPr>
        <w:spacing w:before="200"/>
      </w:pPr>
      <w:r>
        <w:rPr>
          <w:lang w:val="en-US"/>
        </w:rPr>
        <w:t>*</w:t>
      </w:r>
      <w:r>
        <w:t>Добавление на форму</w:t>
      </w:r>
      <w:r>
        <w:rPr>
          <w:lang w:val="en-US"/>
        </w:rPr>
        <w:t>*</w:t>
      </w:r>
    </w:p>
    <w:p w:rsidR="003A2399" w:rsidRDefault="007F7D7B" w:rsidP="00437B4F">
      <w:pPr>
        <w:pStyle w:val="a8"/>
        <w:numPr>
          <w:ilvl w:val="0"/>
          <w:numId w:val="1"/>
        </w:numPr>
        <w:spacing w:before="200"/>
      </w:pPr>
      <w:r>
        <w:t xml:space="preserve">Добавить в </w:t>
      </w:r>
      <w:r>
        <w:rPr>
          <w:lang w:val="en-US"/>
        </w:rPr>
        <w:t>xml</w:t>
      </w:r>
      <w:r w:rsidRPr="00040FE7">
        <w:t xml:space="preserve"> </w:t>
      </w:r>
      <w:r>
        <w:t>файл формул</w:t>
      </w:r>
      <w:r w:rsidR="00040FE7">
        <w:t xml:space="preserve"> новые формулы</w:t>
      </w:r>
    </w:p>
    <w:p w:rsidR="008B5F81" w:rsidRDefault="008B5F81" w:rsidP="00437B4F">
      <w:pPr>
        <w:pStyle w:val="a8"/>
        <w:numPr>
          <w:ilvl w:val="0"/>
          <w:numId w:val="1"/>
        </w:numPr>
        <w:spacing w:before="200"/>
      </w:pPr>
      <w:r>
        <w:lastRenderedPageBreak/>
        <w:t>Добавить</w:t>
      </w:r>
      <w:r w:rsidR="00967E2E">
        <w:t xml:space="preserve"> </w:t>
      </w:r>
      <w:r w:rsidR="00967E2E">
        <w:rPr>
          <w:lang w:val="en-US"/>
        </w:rPr>
        <w:t>id</w:t>
      </w:r>
      <w:r w:rsidR="00967E2E">
        <w:t xml:space="preserve"> новых</w:t>
      </w:r>
      <w:r>
        <w:t xml:space="preserve"> формул в </w:t>
      </w:r>
      <w:r>
        <w:rPr>
          <w:lang w:val="en-US"/>
        </w:rPr>
        <w:t>xml</w:t>
      </w:r>
      <w:r w:rsidRPr="008B5F81">
        <w:t xml:space="preserve"> </w:t>
      </w:r>
      <w:r>
        <w:t>файл структуры таблицы</w:t>
      </w:r>
      <w:r w:rsidR="00A5795E">
        <w:t xml:space="preserve"> отчета</w:t>
      </w:r>
    </w:p>
    <w:p w:rsidR="00860426" w:rsidRPr="00437B4F" w:rsidRDefault="00FD6521" w:rsidP="00437B4F">
      <w:pPr>
        <w:pStyle w:val="a8"/>
        <w:numPr>
          <w:ilvl w:val="0"/>
          <w:numId w:val="1"/>
        </w:numPr>
        <w:spacing w:before="200"/>
      </w:pPr>
      <w:r>
        <w:t>Создать *</w:t>
      </w:r>
      <w:r>
        <w:rPr>
          <w:lang w:val="en-US"/>
        </w:rPr>
        <w:t>DataProvider</w:t>
      </w:r>
      <w:r w:rsidRPr="006F0E9F">
        <w:t xml:space="preserve"> </w:t>
      </w:r>
      <w:r>
        <w:t xml:space="preserve">класс в </w:t>
      </w:r>
      <w:r>
        <w:rPr>
          <w:lang w:val="en-US"/>
        </w:rPr>
        <w:t>Reporting</w:t>
      </w:r>
      <w:r w:rsidRPr="006F0E9F">
        <w:t xml:space="preserve"> </w:t>
      </w:r>
      <w:r>
        <w:t>проекте</w:t>
      </w:r>
      <w:r w:rsidR="00C607FD">
        <w:t xml:space="preserve">, наследовать от </w:t>
      </w:r>
      <w:r w:rsidR="00C607FD">
        <w:rPr>
          <w:lang w:val="en-US"/>
        </w:rPr>
        <w:t>DataProvider</w:t>
      </w:r>
      <w:r w:rsidR="00C607FD">
        <w:t>, описать</w:t>
      </w:r>
      <w:r w:rsidR="00F34ABC" w:rsidRPr="00F34ABC">
        <w:t xml:space="preserve"> </w:t>
      </w:r>
      <w:r w:rsidR="00F34ABC">
        <w:t>атрибут, отвечающий за принадлежность к аргументу формулы</w:t>
      </w:r>
      <w:bookmarkStart w:id="0" w:name="_GoBack"/>
      <w:bookmarkEnd w:id="0"/>
    </w:p>
    <w:p w:rsidR="00437B4F" w:rsidRPr="00437B4F" w:rsidRDefault="00437B4F" w:rsidP="000C7D16">
      <w:pPr>
        <w:spacing w:before="200"/>
        <w:ind w:firstLine="567"/>
      </w:pPr>
    </w:p>
    <w:sectPr w:rsidR="00437B4F" w:rsidRPr="00437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DE4" w:rsidRDefault="00B22DE4" w:rsidP="004A1DA1">
      <w:pPr>
        <w:spacing w:after="0" w:line="240" w:lineRule="auto"/>
      </w:pPr>
      <w:r>
        <w:separator/>
      </w:r>
    </w:p>
  </w:endnote>
  <w:endnote w:type="continuationSeparator" w:id="0">
    <w:p w:rsidR="00B22DE4" w:rsidRDefault="00B22DE4" w:rsidP="004A1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DE4" w:rsidRDefault="00B22DE4" w:rsidP="004A1DA1">
      <w:pPr>
        <w:spacing w:after="0" w:line="240" w:lineRule="auto"/>
      </w:pPr>
      <w:r>
        <w:separator/>
      </w:r>
    </w:p>
  </w:footnote>
  <w:footnote w:type="continuationSeparator" w:id="0">
    <w:p w:rsidR="00B22DE4" w:rsidRDefault="00B22DE4" w:rsidP="004A1D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F3524"/>
    <w:multiLevelType w:val="hybridMultilevel"/>
    <w:tmpl w:val="EDA0DA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2F6"/>
    <w:rsid w:val="00040FE7"/>
    <w:rsid w:val="000873B2"/>
    <w:rsid w:val="000C7D16"/>
    <w:rsid w:val="00124891"/>
    <w:rsid w:val="001A10D8"/>
    <w:rsid w:val="00233705"/>
    <w:rsid w:val="002A4FCC"/>
    <w:rsid w:val="00304FC1"/>
    <w:rsid w:val="003513FD"/>
    <w:rsid w:val="003705C4"/>
    <w:rsid w:val="00394E0E"/>
    <w:rsid w:val="003A2399"/>
    <w:rsid w:val="00437B4F"/>
    <w:rsid w:val="004442FF"/>
    <w:rsid w:val="00456FED"/>
    <w:rsid w:val="00482E91"/>
    <w:rsid w:val="004A1DA1"/>
    <w:rsid w:val="004F346A"/>
    <w:rsid w:val="005C4626"/>
    <w:rsid w:val="0065559E"/>
    <w:rsid w:val="006B7C65"/>
    <w:rsid w:val="006D60E1"/>
    <w:rsid w:val="006F0E9F"/>
    <w:rsid w:val="006F36A0"/>
    <w:rsid w:val="00783797"/>
    <w:rsid w:val="00792423"/>
    <w:rsid w:val="007F7D7B"/>
    <w:rsid w:val="00860426"/>
    <w:rsid w:val="008B5F81"/>
    <w:rsid w:val="00904C89"/>
    <w:rsid w:val="00927661"/>
    <w:rsid w:val="00941AC3"/>
    <w:rsid w:val="00967E2E"/>
    <w:rsid w:val="00995576"/>
    <w:rsid w:val="009D37F6"/>
    <w:rsid w:val="009D493B"/>
    <w:rsid w:val="009F5644"/>
    <w:rsid w:val="00A45F12"/>
    <w:rsid w:val="00A5795E"/>
    <w:rsid w:val="00A74184"/>
    <w:rsid w:val="00AB46BF"/>
    <w:rsid w:val="00AD532B"/>
    <w:rsid w:val="00B22DE4"/>
    <w:rsid w:val="00B516E4"/>
    <w:rsid w:val="00B70401"/>
    <w:rsid w:val="00B75F31"/>
    <w:rsid w:val="00BB1B6C"/>
    <w:rsid w:val="00BD5B0D"/>
    <w:rsid w:val="00BF6C5A"/>
    <w:rsid w:val="00C21A1C"/>
    <w:rsid w:val="00C44721"/>
    <w:rsid w:val="00C607FD"/>
    <w:rsid w:val="00C96070"/>
    <w:rsid w:val="00CC041D"/>
    <w:rsid w:val="00D1569D"/>
    <w:rsid w:val="00D21850"/>
    <w:rsid w:val="00DC32F6"/>
    <w:rsid w:val="00E12BEB"/>
    <w:rsid w:val="00EC74B2"/>
    <w:rsid w:val="00ED2A0F"/>
    <w:rsid w:val="00EE7031"/>
    <w:rsid w:val="00F20022"/>
    <w:rsid w:val="00F3238F"/>
    <w:rsid w:val="00F34ABC"/>
    <w:rsid w:val="00FC18AE"/>
    <w:rsid w:val="00FC7F1E"/>
    <w:rsid w:val="00FD40DC"/>
    <w:rsid w:val="00FD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A0F"/>
  </w:style>
  <w:style w:type="paragraph" w:styleId="1">
    <w:name w:val="heading 1"/>
    <w:basedOn w:val="a"/>
    <w:next w:val="a"/>
    <w:link w:val="10"/>
    <w:uiPriority w:val="9"/>
    <w:qFormat/>
    <w:rsid w:val="00ED2A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2A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ED2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ED2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endnote text"/>
    <w:basedOn w:val="a"/>
    <w:link w:val="a6"/>
    <w:uiPriority w:val="99"/>
    <w:semiHidden/>
    <w:unhideWhenUsed/>
    <w:rsid w:val="004A1DA1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4A1DA1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4A1DA1"/>
    <w:rPr>
      <w:vertAlign w:val="superscript"/>
    </w:rPr>
  </w:style>
  <w:style w:type="paragraph" w:styleId="a8">
    <w:name w:val="List Paragraph"/>
    <w:basedOn w:val="a"/>
    <w:uiPriority w:val="34"/>
    <w:qFormat/>
    <w:rsid w:val="00437B4F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AD53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A0F"/>
  </w:style>
  <w:style w:type="paragraph" w:styleId="1">
    <w:name w:val="heading 1"/>
    <w:basedOn w:val="a"/>
    <w:next w:val="a"/>
    <w:link w:val="10"/>
    <w:uiPriority w:val="9"/>
    <w:qFormat/>
    <w:rsid w:val="00ED2A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2A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ED2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ED2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endnote text"/>
    <w:basedOn w:val="a"/>
    <w:link w:val="a6"/>
    <w:uiPriority w:val="99"/>
    <w:semiHidden/>
    <w:unhideWhenUsed/>
    <w:rsid w:val="004A1DA1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4A1DA1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4A1DA1"/>
    <w:rPr>
      <w:vertAlign w:val="superscript"/>
    </w:rPr>
  </w:style>
  <w:style w:type="paragraph" w:styleId="a8">
    <w:name w:val="List Paragraph"/>
    <w:basedOn w:val="a"/>
    <w:uiPriority w:val="34"/>
    <w:qFormat/>
    <w:rsid w:val="00437B4F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AD53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v-zubritsky/MilitaryFacult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6EA45-CFF1-4831-9553-3AD4F361D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anarjell@gmail.com</dc:creator>
  <cp:keywords/>
  <dc:description/>
  <cp:lastModifiedBy>anarjell@gmail.com</cp:lastModifiedBy>
  <cp:revision>76</cp:revision>
  <dcterms:created xsi:type="dcterms:W3CDTF">2014-07-24T06:32:00Z</dcterms:created>
  <dcterms:modified xsi:type="dcterms:W3CDTF">2014-07-29T08:38:00Z</dcterms:modified>
</cp:coreProperties>
</file>