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853" w:rsidRDefault="008D2440" w:rsidP="00145897">
      <w:pPr>
        <w:pStyle w:val="a3"/>
        <w:numPr>
          <w:ilvl w:val="0"/>
          <w:numId w:val="1"/>
        </w:numPr>
        <w:spacing w:line="360" w:lineRule="auto"/>
      </w:pPr>
      <w:r>
        <w:t>Исследование</w:t>
      </w:r>
      <w:r w:rsidR="002A0F42">
        <w:t xml:space="preserve"> наносекундного поверхностного скользящего разряда в </w:t>
      </w:r>
      <w:r w:rsidR="0036103E">
        <w:t>сверхзвуковом</w:t>
      </w:r>
      <w:r w:rsidR="002A0F42">
        <w:t xml:space="preserve"> воздушном потоке с косой ударной волной</w:t>
      </w:r>
    </w:p>
    <w:p w:rsidR="002A0F42" w:rsidRDefault="002A0F42" w:rsidP="00145897">
      <w:pPr>
        <w:pStyle w:val="a3"/>
        <w:numPr>
          <w:ilvl w:val="0"/>
          <w:numId w:val="1"/>
        </w:numPr>
        <w:spacing w:after="200" w:line="276" w:lineRule="auto"/>
      </w:pPr>
      <w:r w:rsidRPr="00221855">
        <w:t xml:space="preserve">Плазменные </w:t>
      </w:r>
      <w:proofErr w:type="spellStart"/>
      <w:r w:rsidRPr="00221855">
        <w:t>актуаторы</w:t>
      </w:r>
      <w:proofErr w:type="spellEnd"/>
      <w:r w:rsidRPr="00221855">
        <w:t xml:space="preserve"> в плазменной аэродинамике разрабатываются для решения задач, связанных со снижением сопротивления, с управлением отрывом потока и регулировкой ламинарно-турбулентного перехода на обтекаемых </w:t>
      </w:r>
      <w:r w:rsidRPr="00145897">
        <w:rPr>
          <w:sz w:val="28"/>
          <w:szCs w:val="28"/>
        </w:rPr>
        <w:t>профилях</w:t>
      </w:r>
      <w:r>
        <w:t>, управление положением зон отрыва и ударных волн.</w:t>
      </w:r>
      <w:r w:rsidR="00DA55C3">
        <w:t xml:space="preserve"> Также применение разрядов для управления процессами горения помогает более равномерно сжигать топливо в камере. </w:t>
      </w:r>
    </w:p>
    <w:p w:rsidR="002A0F42" w:rsidRDefault="00DA55C3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Целью работы является оценка </w:t>
      </w:r>
      <w:r w:rsidR="00496D52">
        <w:t xml:space="preserve">параметров </w:t>
      </w:r>
      <w:r>
        <w:t xml:space="preserve">разряда с помощью методов </w:t>
      </w:r>
      <w:r w:rsidR="0036103E">
        <w:t>эмиссионной</w:t>
      </w:r>
      <w:r>
        <w:t xml:space="preserve"> спектроскопии, анализ развития поверхностного скользящего разряда наносекундной длительности в сверхзвуковом потоке воз</w:t>
      </w:r>
      <w:r w:rsidR="00496D52">
        <w:t>духа с наклонной ударной волной, определение структуры поля течения после разряда</w:t>
      </w:r>
    </w:p>
    <w:p w:rsidR="00DA55C3" w:rsidRDefault="00496D52" w:rsidP="00145897">
      <w:pPr>
        <w:pStyle w:val="a3"/>
        <w:numPr>
          <w:ilvl w:val="0"/>
          <w:numId w:val="1"/>
        </w:numPr>
        <w:spacing w:after="200" w:line="360" w:lineRule="auto"/>
      </w:pPr>
      <w:r>
        <w:t>Диагностика параметров разряда необходима для более эффективного применения разряда в различных областях. Среди всех методов преимущество стоит за бесконтактными методами, так как оценка параметров осуществляется без возмущения диагностируемого объекта</w:t>
      </w:r>
      <w:r w:rsidR="00950606">
        <w:t xml:space="preserve">. Основные параметры, которые были получены в данной работе: ток разряда, концентрация электронов, энергия электронов. Также с помощью </w:t>
      </w:r>
      <w:r w:rsidR="0036103E">
        <w:t>высокоскоростного</w:t>
      </w:r>
      <w:r w:rsidR="00950606">
        <w:t xml:space="preserve"> теневого метода была изучена структура течения после импульсного воздействия разряда.</w:t>
      </w:r>
    </w:p>
    <w:p w:rsidR="00496D52" w:rsidRDefault="00950606" w:rsidP="00145897">
      <w:pPr>
        <w:pStyle w:val="a3"/>
        <w:numPr>
          <w:ilvl w:val="0"/>
          <w:numId w:val="1"/>
        </w:numPr>
        <w:spacing w:after="200" w:line="360" w:lineRule="auto"/>
      </w:pPr>
      <w:r w:rsidRPr="00554F66">
        <w:t>Эксперименты проводились на экспериментальной установке</w:t>
      </w:r>
      <w:r>
        <w:t>,</w:t>
      </w:r>
      <w:r w:rsidRPr="00950606">
        <w:t xml:space="preserve"> </w:t>
      </w:r>
      <w:r w:rsidRPr="00554F66">
        <w:t xml:space="preserve">которая представляет из себя ударную трубу с разрядной секцией. </w:t>
      </w:r>
      <w:r w:rsidRPr="00221855">
        <w:t>Поверхностный скользящий разряд изучался в неподвижном воздухе и в потоках за ударными волнами с указанными параметрами.</w:t>
      </w:r>
    </w:p>
    <w:p w:rsidR="00950606" w:rsidRDefault="00950606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Одной из самых важных частей экспериментальной установки </w:t>
      </w:r>
      <w:r w:rsidR="0027133B">
        <w:t>разрядная секция. Схема электродов и область поверхностного ра</w:t>
      </w:r>
      <w:r w:rsidR="0036103E">
        <w:t>з</w:t>
      </w:r>
      <w:r w:rsidR="0027133B">
        <w:t xml:space="preserve">ряда </w:t>
      </w:r>
      <w:r w:rsidR="0036103E">
        <w:t>представлена</w:t>
      </w:r>
      <w:r w:rsidR="0027133B">
        <w:t xml:space="preserve"> на данном слайде. Через кварцевые стекла имеется возможность регистрации ультрафиолетовой части спектра. Эмиссионный спектра регистрировался с оптоволокна спектрометра, направленного в область разряда. </w:t>
      </w:r>
    </w:p>
    <w:p w:rsidR="0036103E" w:rsidRDefault="0027133B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На данном слайде представлена схема расположения </w:t>
      </w:r>
      <w:r w:rsidR="0036103E">
        <w:t>оптоволокна относительно области разряда.</w:t>
      </w:r>
    </w:p>
    <w:p w:rsidR="00000000" w:rsidRPr="0036103E" w:rsidRDefault="0036103E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Для получения параметров и характеристика разряда использовалась следующая аппаратура: </w:t>
      </w:r>
      <w:r w:rsidR="00053E49" w:rsidRPr="0036103E">
        <w:t xml:space="preserve">Спектрометр </w:t>
      </w:r>
      <w:proofErr w:type="spellStart"/>
      <w:r w:rsidR="00053E49" w:rsidRPr="0036103E">
        <w:rPr>
          <w:lang w:val="en-US"/>
        </w:rPr>
        <w:t>AvaSpec</w:t>
      </w:r>
      <w:proofErr w:type="spellEnd"/>
      <w:r w:rsidR="00053E49" w:rsidRPr="0036103E">
        <w:t>-2048</w:t>
      </w:r>
      <w:r w:rsidR="00053E49" w:rsidRPr="0036103E">
        <w:t xml:space="preserve"> с диапазоном регистрации излучения 200 – 1100 </w:t>
      </w:r>
      <w:proofErr w:type="spellStart"/>
      <w:r w:rsidR="00053E49" w:rsidRPr="0036103E">
        <w:t>нм</w:t>
      </w:r>
      <w:proofErr w:type="spellEnd"/>
      <w:r w:rsidR="00053E49" w:rsidRPr="0036103E">
        <w:t>.</w:t>
      </w:r>
      <w:r>
        <w:t xml:space="preserve">, шунт регистрирующий ток разряда, фотокамеры для фиксации излучения разряда, высокоскоростная камера (150.000 кадров в секунду), </w:t>
      </w:r>
      <w:r w:rsidR="008D2440">
        <w:t>высокоскоростное</w:t>
      </w:r>
      <w:r>
        <w:t xml:space="preserve"> теневое оборудование для регистрации эволюции структуры разряда.</w:t>
      </w:r>
    </w:p>
    <w:p w:rsidR="0027133B" w:rsidRDefault="002074D7" w:rsidP="00145897">
      <w:pPr>
        <w:pStyle w:val="a3"/>
        <w:numPr>
          <w:ilvl w:val="0"/>
          <w:numId w:val="1"/>
        </w:numPr>
        <w:spacing w:after="200" w:line="360" w:lineRule="auto"/>
      </w:pPr>
      <w:r w:rsidRPr="00221855">
        <w:t xml:space="preserve">В экспериментах поток в разрядной камере был неоднородным: на нижней стенке камеры располагалось небольшое препятствие, при обтекании которого сверхзвуковым потоком устанавливалась наклонная ударная волна. Она взаимодействовала с пограничным слоем на верхней стенке. Из-за образования области пониженной плотности в области </w:t>
      </w:r>
      <w:r w:rsidRPr="00221855">
        <w:lastRenderedPageBreak/>
        <w:t>взаимодействия разряд стягивается в узкий яркий канал, который можно наблюдать на фотоизображении.</w:t>
      </w:r>
    </w:p>
    <w:p w:rsidR="002074D7" w:rsidRDefault="00FA4780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Регистрация спектров </w:t>
      </w:r>
      <w:r w:rsidR="00B53107">
        <w:t xml:space="preserve">производилась со временем накопления 2-10 секунд. Для получения более чистых результатов учитывался шум от внешних источников. Пример спектров приведен на данном слайде. Синим обозначен спектр в неподвижном воздухе, красным в сверхзвуковом потоке. Как можно наблюдать в разной степени явна видна непрерывная часть спектра, о которой скажем немного позже. В ультрафиолетовой области преобладают полосы второй положительной системы азота. В видимой части спектра явно видны линии атомов азота, кислорода и водорода. Водород, свидетельствует о наличие водяных паров в области регистрации спектра. Именно по линиям водорода </w:t>
      </w:r>
      <w:proofErr w:type="spellStart"/>
      <w:r w:rsidR="00B53107">
        <w:t>бальмеровской</w:t>
      </w:r>
      <w:proofErr w:type="spellEnd"/>
      <w:r w:rsidR="00B53107">
        <w:t xml:space="preserve"> серии </w:t>
      </w:r>
      <w:r w:rsidR="00B53107">
        <w:rPr>
          <w:lang w:val="en-US"/>
        </w:rPr>
        <w:t>Ha</w:t>
      </w:r>
      <w:r w:rsidR="00B53107" w:rsidRPr="00B53107">
        <w:t xml:space="preserve"> </w:t>
      </w:r>
      <w:r w:rsidR="00B53107">
        <w:t>определялись концентрации электронов в экспериментах.</w:t>
      </w:r>
    </w:p>
    <w:p w:rsidR="00B53107" w:rsidRPr="00B53107" w:rsidRDefault="00B53107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Оценка концентрации электронов производилась путем </w:t>
      </w:r>
      <w:r w:rsidR="008D2440">
        <w:t>обработки линии</w:t>
      </w:r>
      <w:r>
        <w:t xml:space="preserve"> </w:t>
      </w:r>
      <w:r>
        <w:rPr>
          <w:lang w:val="en-US"/>
        </w:rPr>
        <w:t>Ha</w:t>
      </w:r>
      <w:r>
        <w:t xml:space="preserve"> 656,3 </w:t>
      </w:r>
      <w:proofErr w:type="spellStart"/>
      <w:r>
        <w:t>нм</w:t>
      </w:r>
      <w:proofErr w:type="spellEnd"/>
      <w:r>
        <w:t xml:space="preserve">. В редакторе строился профиль линии и аппроксимировался </w:t>
      </w:r>
      <w:proofErr w:type="spellStart"/>
      <w:r>
        <w:t>гауссовской</w:t>
      </w:r>
      <w:proofErr w:type="spellEnd"/>
      <w:r>
        <w:t xml:space="preserve"> кривой. По полученному значению полуширины линии с помощью представленной на слайде формулы определялась концентрация электронов. В экспериментах значения концентрации электронов получилась (0.7-1.</w:t>
      </w:r>
      <w:proofErr w:type="gramStart"/>
      <w:r>
        <w:t>4)х</w:t>
      </w:r>
      <w:proofErr w:type="gramEnd"/>
      <w:r>
        <w:t>10</w:t>
      </w:r>
      <w:r>
        <w:rPr>
          <w:lang w:val="en-US"/>
        </w:rPr>
        <w:t>^15 cm^-3.</w:t>
      </w:r>
    </w:p>
    <w:p w:rsidR="00B53107" w:rsidRDefault="00B53107" w:rsidP="00145897">
      <w:pPr>
        <w:pStyle w:val="a3"/>
        <w:numPr>
          <w:ilvl w:val="0"/>
          <w:numId w:val="1"/>
        </w:numPr>
        <w:spacing w:after="200" w:line="360" w:lineRule="auto"/>
      </w:pPr>
      <w:r>
        <w:t>Явной особенностью эмиссионных спектров, особенно те</w:t>
      </w:r>
      <w:r w:rsidR="00053E49">
        <w:t>х</w:t>
      </w:r>
      <w:bookmarkStart w:id="0" w:name="_GoBack"/>
      <w:bookmarkEnd w:id="0"/>
      <w:r>
        <w:t xml:space="preserve">, что были получены в потоке, является непрерывная часть спектра. </w:t>
      </w:r>
      <w:r w:rsidR="008D2440">
        <w:t xml:space="preserve">Данный феномен может быть объяснен наличием тормозного и/или рекомбинационного излучения. Учитывая условия экспериментов и форму континуальной части спектра можно сделать вывод, что превалирующей причиной его возникновения является тормозное излучение. </w:t>
      </w:r>
    </w:p>
    <w:p w:rsidR="008D2440" w:rsidRDefault="008D2440" w:rsidP="00145897">
      <w:pPr>
        <w:pStyle w:val="a3"/>
        <w:numPr>
          <w:ilvl w:val="0"/>
          <w:numId w:val="1"/>
        </w:numPr>
        <w:spacing w:after="200" w:line="360" w:lineRule="auto"/>
      </w:pPr>
      <w:r>
        <w:t>На данном слайде представлены типичные формы профиля тормозного и рекомбинационного излучения. Как можно отметить, рекомбинационное излучение имеет зубчатый характер профиля. Тогда как профиль тормозного излучения более гладкий.</w:t>
      </w:r>
    </w:p>
    <w:p w:rsidR="008D2440" w:rsidRDefault="00020760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Методика обработки спектра для определения энергии электронов заключается в сравнении экспериментальных данных с теоретической зависимостью. Экспериментальный спектр нормировался на определенную длину волны, аналогично теоретической зависимости для разных температур. Оценка производилась для различных участков спектра. </w:t>
      </w:r>
    </w:p>
    <w:p w:rsidR="00020760" w:rsidRDefault="00020760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Также было произведено исследование газодинамического потока после разряда. После импульсной ионизации образовывалась квазистационарное сверхзвуковое течение длительностью 100-500 </w:t>
      </w:r>
      <w:proofErr w:type="spellStart"/>
      <w:r>
        <w:t>мкс</w:t>
      </w:r>
      <w:proofErr w:type="spellEnd"/>
      <w:r>
        <w:t xml:space="preserve">. В результате из-за быстрого выделения энергии вблизи наклонной ударной волны с изменением параметров газа генерируется сильная ударная волна, ведущая к перестроению характера течения потока. </w:t>
      </w:r>
    </w:p>
    <w:p w:rsidR="00020760" w:rsidRDefault="00020760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В результате работы был исследован поверхностный скользящий разряд </w:t>
      </w:r>
      <w:r w:rsidR="00145897">
        <w:t>наносекундной</w:t>
      </w:r>
      <w:r>
        <w:t xml:space="preserve"> длительности в сверхзву</w:t>
      </w:r>
      <w:r w:rsidR="00145897">
        <w:t xml:space="preserve">ковых поток и неподвижном воздухе с наклонной ударной </w:t>
      </w:r>
      <w:r w:rsidR="00145897">
        <w:lastRenderedPageBreak/>
        <w:t>волной. Были произведены оценки концентрации электронов в канале разряда (</w:t>
      </w:r>
      <w:r w:rsidR="00145897" w:rsidRPr="00145897">
        <w:rPr>
          <w:i/>
        </w:rPr>
        <w:t>значения прочитать на слайде)</w:t>
      </w:r>
      <w:r w:rsidR="00145897">
        <w:rPr>
          <w:i/>
        </w:rPr>
        <w:t xml:space="preserve">, </w:t>
      </w:r>
      <w:r w:rsidR="00145897">
        <w:t xml:space="preserve">значения энергии электронов. Также было установлено, что канал локализованного разряда генерирует сильную ударную волну в потоке, которая приводит к перестроению ударно волновой структуры потока в течении </w:t>
      </w:r>
      <w:proofErr w:type="gramStart"/>
      <w:r w:rsidR="00145897">
        <w:t xml:space="preserve">100  </w:t>
      </w:r>
      <w:proofErr w:type="spellStart"/>
      <w:r w:rsidR="00145897">
        <w:t>мкс</w:t>
      </w:r>
      <w:proofErr w:type="spellEnd"/>
      <w:proofErr w:type="gramEnd"/>
      <w:r w:rsidR="00145897">
        <w:t xml:space="preserve"> с последующей релаксацией до стационарной </w:t>
      </w:r>
      <w:proofErr w:type="spellStart"/>
      <w:r w:rsidR="00145897">
        <w:t>концигурации</w:t>
      </w:r>
      <w:proofErr w:type="spellEnd"/>
      <w:r w:rsidR="00145897">
        <w:t>.</w:t>
      </w:r>
    </w:p>
    <w:sectPr w:rsidR="0002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D5E"/>
    <w:multiLevelType w:val="hybridMultilevel"/>
    <w:tmpl w:val="EBDE5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75A2"/>
    <w:multiLevelType w:val="hybridMultilevel"/>
    <w:tmpl w:val="5386A422"/>
    <w:lvl w:ilvl="0" w:tplc="16449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EC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0F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87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85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E1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67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1A5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4D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AB1591"/>
    <w:multiLevelType w:val="hybridMultilevel"/>
    <w:tmpl w:val="703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FB"/>
    <w:rsid w:val="00020760"/>
    <w:rsid w:val="00053E49"/>
    <w:rsid w:val="00145897"/>
    <w:rsid w:val="002074D7"/>
    <w:rsid w:val="0027133B"/>
    <w:rsid w:val="002A0F42"/>
    <w:rsid w:val="0036103E"/>
    <w:rsid w:val="0038582E"/>
    <w:rsid w:val="00496D52"/>
    <w:rsid w:val="006D0709"/>
    <w:rsid w:val="008D2440"/>
    <w:rsid w:val="00950606"/>
    <w:rsid w:val="00AE4853"/>
    <w:rsid w:val="00B53107"/>
    <w:rsid w:val="00BA48FB"/>
    <w:rsid w:val="00DA55C3"/>
    <w:rsid w:val="00FA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FD8A"/>
  <w15:chartTrackingRefBased/>
  <w15:docId w15:val="{D418DA9B-34EA-4D42-BBE3-6915126C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Павел Уланов</cp:lastModifiedBy>
  <cp:revision>6</cp:revision>
  <dcterms:created xsi:type="dcterms:W3CDTF">2020-09-10T18:22:00Z</dcterms:created>
  <dcterms:modified xsi:type="dcterms:W3CDTF">2020-09-10T20:33:00Z</dcterms:modified>
</cp:coreProperties>
</file>