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6ADC" w14:textId="77777777" w:rsidR="002B6FD4" w:rsidRPr="002B6FD4" w:rsidRDefault="002B6FD4" w:rsidP="002B6FD4">
      <w:pPr>
        <w:rPr>
          <w:lang w:val="en-US"/>
        </w:rPr>
      </w:pPr>
      <w:r w:rsidRPr="002B6FD4">
        <w:rPr>
          <w:lang w:val="en-US"/>
        </w:rPr>
        <w:t xml:space="preserve">Fitzgerald, B., &amp; </w:t>
      </w:r>
      <w:proofErr w:type="spellStart"/>
      <w:r w:rsidRPr="002B6FD4">
        <w:rPr>
          <w:lang w:val="en-US"/>
        </w:rPr>
        <w:t>Stol</w:t>
      </w:r>
      <w:proofErr w:type="spellEnd"/>
      <w:r w:rsidRPr="002B6FD4">
        <w:rPr>
          <w:lang w:val="en-US"/>
        </w:rPr>
        <w:t>, K.-J. (2017). Continuous software engineering: A roadmap and agenda. Journal of Systems and Software, 123, 176-189. DOI: 10.1016/j.jss.2016.06.063.</w:t>
      </w:r>
    </w:p>
    <w:p w14:paraId="40CB6DD2" w14:textId="2AE580C2" w:rsidR="002B6FD4" w:rsidRPr="002B6FD4" w:rsidRDefault="002B6FD4" w:rsidP="002B6FD4">
      <w:pPr>
        <w:rPr>
          <w:lang w:val="en-US"/>
        </w:rPr>
      </w:pPr>
      <w:proofErr w:type="spellStart"/>
      <w:proofErr w:type="gramStart"/>
      <w:r w:rsidRPr="002B6FD4">
        <w:rPr>
          <w:lang w:val="en-US"/>
        </w:rPr>
        <w:t>Méthode</w:t>
      </w:r>
      <w:proofErr w:type="spellEnd"/>
      <w:r w:rsidRPr="002B6FD4">
        <w:rPr>
          <w:lang w:val="en-US"/>
        </w:rPr>
        <w:t xml:space="preserve"> :</w:t>
      </w:r>
      <w:proofErr w:type="gramEnd"/>
      <w:r w:rsidRPr="002B6FD4">
        <w:rPr>
          <w:lang w:val="en-US"/>
        </w:rPr>
        <w:t xml:space="preserve"> Search – Google Scholar, </w:t>
      </w:r>
      <w:proofErr w:type="spellStart"/>
      <w:proofErr w:type="gramStart"/>
      <w:r w:rsidRPr="002B6FD4">
        <w:rPr>
          <w:lang w:val="en-US"/>
        </w:rPr>
        <w:t>requête</w:t>
      </w:r>
      <w:proofErr w:type="spellEnd"/>
      <w:r w:rsidRPr="002B6FD4">
        <w:rPr>
          <w:lang w:val="en-US"/>
        </w:rPr>
        <w:t xml:space="preserve"> :</w:t>
      </w:r>
      <w:proofErr w:type="gramEnd"/>
      <w:r w:rsidRPr="002B6FD4">
        <w:rPr>
          <w:lang w:val="en-US"/>
        </w:rPr>
        <w:t xml:space="preserve"> "continuous integration" pipeline roadmap.</w:t>
      </w:r>
    </w:p>
    <w:p w14:paraId="1F73AB2C" w14:textId="4231ED43" w:rsidR="003B09E7" w:rsidRDefault="002B6FD4" w:rsidP="002B6FD4">
      <w:r>
        <w:t xml:space="preserve">Justification : Cet article fondamental propose </w:t>
      </w:r>
      <w:proofErr w:type="gramStart"/>
      <w:r>
        <w:t>un roadmap</w:t>
      </w:r>
      <w:proofErr w:type="gramEnd"/>
      <w:r>
        <w:t xml:space="preserve"> pour l'ingénierie logicielle continue. Il est pertinent pour comprendre l'architecture globale des pipelines et identifier les exigences complexes de déploiement.</w:t>
      </w:r>
    </w:p>
    <w:p w14:paraId="57392E1F" w14:textId="77777777" w:rsidR="002B6FD4" w:rsidRDefault="002B6FD4" w:rsidP="002B6FD4"/>
    <w:p w14:paraId="3B1B805D" w14:textId="77777777" w:rsidR="002B6FD4" w:rsidRPr="002B6FD4" w:rsidRDefault="002B6FD4" w:rsidP="002B6FD4">
      <w:pPr>
        <w:rPr>
          <w:lang w:val="en-US"/>
        </w:rPr>
      </w:pPr>
      <w:r>
        <w:t xml:space="preserve">Karlovs-Karlovskis, M., &amp; </w:t>
      </w:r>
      <w:proofErr w:type="spellStart"/>
      <w:r>
        <w:t>Ņikiforova</w:t>
      </w:r>
      <w:proofErr w:type="spellEnd"/>
      <w:r>
        <w:t xml:space="preserve">, O. (2025). </w:t>
      </w:r>
      <w:r w:rsidRPr="002B6FD4">
        <w:rPr>
          <w:lang w:val="en-US"/>
        </w:rPr>
        <w:t>From software architecture models to pipelines: a conceptual framework for model transformation in DevOps. Frontiers in Computer Science. URL: https://www.frontiersin.org/journals/computer-science/articles/10.3389/fcomp.2025.1714197/full.</w:t>
      </w:r>
    </w:p>
    <w:p w14:paraId="22A25E40" w14:textId="178EC16C" w:rsidR="002B6FD4" w:rsidRPr="002B6FD4" w:rsidRDefault="002B6FD4" w:rsidP="002B6FD4">
      <w:r w:rsidRPr="002B6FD4">
        <w:t>Méthode : Search – Google Scholar, requête : "</w:t>
      </w:r>
      <w:proofErr w:type="spellStart"/>
      <w:r w:rsidRPr="002B6FD4">
        <w:t>Continuous</w:t>
      </w:r>
      <w:proofErr w:type="spellEnd"/>
      <w:r w:rsidRPr="002B6FD4">
        <w:t xml:space="preserve"> </w:t>
      </w:r>
      <w:proofErr w:type="spellStart"/>
      <w:r w:rsidRPr="002B6FD4">
        <w:t>Integration</w:t>
      </w:r>
      <w:proofErr w:type="spellEnd"/>
      <w:r w:rsidRPr="002B6FD4">
        <w:t>" pipeline architecture modeling.</w:t>
      </w:r>
    </w:p>
    <w:p w14:paraId="2CD6B8D3" w14:textId="77777777" w:rsidR="002B6FD4" w:rsidRPr="002B6FD4" w:rsidRDefault="002B6FD4" w:rsidP="002B6FD4">
      <w:pPr>
        <w:rPr>
          <w:lang w:val="en-US"/>
        </w:rPr>
      </w:pPr>
      <w:r>
        <w:t>Justification : Cette étude propose une approche basée sur l'ingénierie dirigée par les modèles (MDE) pour générer des pipelines DevOps à partir de modèles d'architecture. Cela correspond parfaitement à notre focus sur la modélisation des workflows.</w:t>
      </w:r>
      <w:r>
        <w:br/>
      </w:r>
      <w:r>
        <w:br/>
      </w:r>
      <w:r>
        <w:br/>
      </w:r>
      <w:r w:rsidRPr="002B6FD4">
        <w:rPr>
          <w:lang w:val="en-US"/>
        </w:rPr>
        <w:t>Saleh, S. M., Madhavji, N. and Steinbacher, J. (2024). A Systematic Literature Review on Continuous Integration and Deployment (CI/CD) for Secure Cloud Computing. Proceedings of the 20th International Conference on Web Information Systems and Technologies (WEBIST). DOI: 10.5220/0013018500003825.</w:t>
      </w:r>
    </w:p>
    <w:p w14:paraId="154F516A" w14:textId="54B82016" w:rsidR="002B6FD4" w:rsidRPr="002B6FD4" w:rsidRDefault="002B6FD4" w:rsidP="002B6FD4">
      <w:pPr>
        <w:rPr>
          <w:lang w:val="en-US"/>
        </w:rPr>
      </w:pPr>
      <w:proofErr w:type="spellStart"/>
      <w:proofErr w:type="gramStart"/>
      <w:r w:rsidRPr="002B6FD4">
        <w:rPr>
          <w:lang w:val="en-US"/>
        </w:rPr>
        <w:t>Méthode</w:t>
      </w:r>
      <w:proofErr w:type="spellEnd"/>
      <w:r w:rsidRPr="002B6FD4">
        <w:rPr>
          <w:lang w:val="en-US"/>
        </w:rPr>
        <w:t xml:space="preserve"> :</w:t>
      </w:r>
      <w:proofErr w:type="gramEnd"/>
      <w:r w:rsidRPr="002B6FD4">
        <w:rPr>
          <w:lang w:val="en-US"/>
        </w:rPr>
        <w:t xml:space="preserve"> Search – Scopus, </w:t>
      </w:r>
      <w:proofErr w:type="spellStart"/>
      <w:proofErr w:type="gramStart"/>
      <w:r w:rsidRPr="002B6FD4">
        <w:rPr>
          <w:lang w:val="en-US"/>
        </w:rPr>
        <w:t>requête</w:t>
      </w:r>
      <w:proofErr w:type="spellEnd"/>
      <w:r w:rsidRPr="002B6FD4">
        <w:rPr>
          <w:lang w:val="en-US"/>
        </w:rPr>
        <w:t xml:space="preserve"> :</w:t>
      </w:r>
      <w:proofErr w:type="gramEnd"/>
      <w:r w:rsidRPr="002B6FD4">
        <w:rPr>
          <w:lang w:val="en-US"/>
        </w:rPr>
        <w:t xml:space="preserve"> "Continuous Integration" AND "systematic literature review".</w:t>
      </w:r>
    </w:p>
    <w:p w14:paraId="0FA226CA" w14:textId="674E6064" w:rsidR="002B6FD4" w:rsidRDefault="002B6FD4" w:rsidP="002B6FD4">
      <w:r>
        <w:t>Justification : Cette revue systématique synthétise les outils, approches et défis liés aux pipelines CI/CD dans le cloud. Elle offre une vue d'ensemble des problèmes de conception architecturale lors des transitions DevOps.</w:t>
      </w:r>
    </w:p>
    <w:p w14:paraId="31294C9A" w14:textId="77777777" w:rsidR="002B6FD4" w:rsidRDefault="002B6FD4" w:rsidP="002B6FD4"/>
    <w:p w14:paraId="02890B76" w14:textId="77777777" w:rsidR="00412C42" w:rsidRDefault="00412C42" w:rsidP="002B6FD4">
      <w:pPr>
        <w:rPr>
          <w:lang w:val="en-US"/>
        </w:rPr>
      </w:pPr>
    </w:p>
    <w:p w14:paraId="5953C887" w14:textId="77777777" w:rsidR="00412C42" w:rsidRDefault="00412C42" w:rsidP="002B6FD4">
      <w:pPr>
        <w:rPr>
          <w:lang w:val="en-US"/>
        </w:rPr>
      </w:pPr>
    </w:p>
    <w:p w14:paraId="15DCED4B" w14:textId="77777777" w:rsidR="00412C42" w:rsidRDefault="00412C42" w:rsidP="002B6FD4">
      <w:pPr>
        <w:rPr>
          <w:lang w:val="en-US"/>
        </w:rPr>
      </w:pPr>
    </w:p>
    <w:p w14:paraId="18B05278" w14:textId="77777777" w:rsidR="00412C42" w:rsidRDefault="00412C42" w:rsidP="002B6FD4">
      <w:pPr>
        <w:rPr>
          <w:lang w:val="en-US"/>
        </w:rPr>
      </w:pPr>
    </w:p>
    <w:p w14:paraId="40F2B029" w14:textId="77777777" w:rsidR="00412C42" w:rsidRDefault="00412C42" w:rsidP="002B6FD4">
      <w:pPr>
        <w:rPr>
          <w:lang w:val="en-US"/>
        </w:rPr>
      </w:pPr>
    </w:p>
    <w:p w14:paraId="76ED836D" w14:textId="3F587E51" w:rsidR="002B6FD4" w:rsidRDefault="002B6FD4" w:rsidP="002B6FD4">
      <w:r w:rsidRPr="002B6FD4">
        <w:rPr>
          <w:lang w:val="en-US"/>
        </w:rPr>
        <w:lastRenderedPageBreak/>
        <w:t xml:space="preserve">Bozhkov, D. et al. (2024). Configuration Tool for CI/CD Pipelines and React Web Apps. 2024 14th International Conference on Advanced Computer Information Technologies (ACIT). </w:t>
      </w:r>
      <w:proofErr w:type="gramStart"/>
      <w:r>
        <w:t>URL:</w:t>
      </w:r>
      <w:proofErr w:type="gramEnd"/>
      <w:r>
        <w:t xml:space="preserve"> https://ieeexplore.ieee.org/document/10712482/.</w:t>
      </w:r>
    </w:p>
    <w:p w14:paraId="47875C14" w14:textId="30048A48" w:rsidR="002B6FD4" w:rsidRDefault="002B6FD4" w:rsidP="002B6FD4">
      <w:r>
        <w:t xml:space="preserve"> Méthode : Search – IEEE Xplore, requête : "Configuration Tool" AND "CI/CD Pipelines".</w:t>
      </w:r>
    </w:p>
    <w:p w14:paraId="660CDC99" w14:textId="77777777" w:rsidR="00412C42" w:rsidRDefault="002B6FD4" w:rsidP="00412C42">
      <w:r>
        <w:t>Justification : L'article traite de la création automatique de pipelines et souligne que la configuration reste une tâche complexe et chronophage. Il est pertinent pour notre axe de recherche sur la gestion des configurations (Configuration as Code).</w:t>
      </w:r>
      <w:r w:rsidR="00412C42">
        <w:br/>
      </w:r>
      <w:r w:rsidR="00412C42">
        <w:br/>
      </w:r>
      <w:r w:rsidR="00412C42">
        <w:br/>
      </w:r>
      <w:r w:rsidR="00412C42" w:rsidRPr="00412C42">
        <w:rPr>
          <w:lang w:val="en-US"/>
        </w:rPr>
        <w:t xml:space="preserve">Wimmer, M. et al. (2021). Continuous Integration in Multi-view Modeling: A Model Transformation Pipeline Architecture for Production Systems Engineering. </w:t>
      </w:r>
      <w:proofErr w:type="spellStart"/>
      <w:r w:rsidR="00412C42">
        <w:t>SciTePress</w:t>
      </w:r>
      <w:proofErr w:type="spellEnd"/>
      <w:r w:rsidR="00412C42">
        <w:t xml:space="preserve">. </w:t>
      </w:r>
      <w:proofErr w:type="gramStart"/>
      <w:r w:rsidR="00412C42">
        <w:t>URL:</w:t>
      </w:r>
      <w:proofErr w:type="gramEnd"/>
      <w:r w:rsidR="00412C42">
        <w:t xml:space="preserve"> https://www.scitepress.org/Papers/2021/103099/103099.pdf.</w:t>
      </w:r>
    </w:p>
    <w:p w14:paraId="0D8C1579" w14:textId="2C9691E6" w:rsidR="00412C42" w:rsidRDefault="00412C42" w:rsidP="00412C42">
      <w:r>
        <w:t xml:space="preserve">Méthode : </w:t>
      </w:r>
      <w:proofErr w:type="spellStart"/>
      <w:r>
        <w:t>Snowballing</w:t>
      </w:r>
      <w:proofErr w:type="spellEnd"/>
      <w:r>
        <w:t xml:space="preserve"> – Cité dans des travaux sur l'architecture des pipelines de modélisation.</w:t>
      </w:r>
    </w:p>
    <w:p w14:paraId="4A2003DE" w14:textId="77777777" w:rsidR="00412C42" w:rsidRDefault="00412C42" w:rsidP="00412C42">
      <w:r>
        <w:t>Justification : Propose une architecture de pipeline pour réduire l'effort de configuration dans des environnements de modélisation complexes. Aligné avec notre besoin de gérer des interdépendances et des modules divers.</w:t>
      </w:r>
    </w:p>
    <w:p w14:paraId="3A330B6B" w14:textId="3887BB0F" w:rsidR="00412C42" w:rsidRPr="00412C42" w:rsidRDefault="00412C42" w:rsidP="00412C42">
      <w:pPr>
        <w:rPr>
          <w:lang w:val="en-US"/>
        </w:rPr>
      </w:pPr>
      <w:r>
        <w:br/>
      </w:r>
      <w:r>
        <w:br/>
      </w:r>
      <w:r w:rsidRPr="00412C42">
        <w:rPr>
          <w:lang w:val="en-US"/>
        </w:rPr>
        <w:t>Zampetti, F. et al. (2019). Detecting Architectural Issues During the Continuous Integration Pipeline. 2019 ACM/IEEE 22nd International Conference on Model Driven Engineering Languages and Systems Companion (MODELS-C). URL: https://ieeexplore.ieee.org/document/8904593/.</w:t>
      </w:r>
    </w:p>
    <w:p w14:paraId="50F25C7E" w14:textId="3D95E759" w:rsidR="00412C42" w:rsidRPr="00412C42" w:rsidRDefault="00412C42" w:rsidP="00412C42">
      <w:pPr>
        <w:rPr>
          <w:lang w:val="en-US"/>
        </w:rPr>
      </w:pPr>
      <w:proofErr w:type="spellStart"/>
      <w:proofErr w:type="gramStart"/>
      <w:r w:rsidRPr="00412C42">
        <w:rPr>
          <w:lang w:val="en-US"/>
        </w:rPr>
        <w:t>Méthode</w:t>
      </w:r>
      <w:proofErr w:type="spellEnd"/>
      <w:r w:rsidRPr="00412C42">
        <w:rPr>
          <w:lang w:val="en-US"/>
        </w:rPr>
        <w:t xml:space="preserve"> :</w:t>
      </w:r>
      <w:proofErr w:type="gramEnd"/>
      <w:r w:rsidRPr="00412C42">
        <w:rPr>
          <w:lang w:val="en-US"/>
        </w:rPr>
        <w:t xml:space="preserve"> Search – IEEE Xplore, </w:t>
      </w:r>
      <w:proofErr w:type="spellStart"/>
      <w:proofErr w:type="gramStart"/>
      <w:r w:rsidRPr="00412C42">
        <w:rPr>
          <w:lang w:val="en-US"/>
        </w:rPr>
        <w:t>requête</w:t>
      </w:r>
      <w:proofErr w:type="spellEnd"/>
      <w:r w:rsidRPr="00412C42">
        <w:rPr>
          <w:lang w:val="en-US"/>
        </w:rPr>
        <w:t xml:space="preserve"> :</w:t>
      </w:r>
      <w:proofErr w:type="gramEnd"/>
      <w:r w:rsidRPr="00412C42">
        <w:rPr>
          <w:lang w:val="en-US"/>
        </w:rPr>
        <w:t xml:space="preserve"> "Continuous Integration Pipeline" AND "Architectural Issues".</w:t>
      </w:r>
    </w:p>
    <w:p w14:paraId="6F2DD0FD" w14:textId="77777777" w:rsidR="00412C42" w:rsidRDefault="00412C42" w:rsidP="00412C42">
      <w:pPr>
        <w:rPr>
          <w:lang w:val="en-US"/>
        </w:rPr>
      </w:pPr>
      <w:r>
        <w:t>Justification : Discute de l'intégration de la vérification de la conformité architecturale directement dans le processus d'intégration continue. Utile pour maintenir la robustesse d'une architecture complexe au fil du temps.</w:t>
      </w:r>
      <w:r>
        <w:br/>
      </w:r>
      <w:r>
        <w:br/>
      </w:r>
    </w:p>
    <w:p w14:paraId="588C9F97" w14:textId="77777777" w:rsidR="00412C42" w:rsidRDefault="00412C42" w:rsidP="00412C42">
      <w:pPr>
        <w:rPr>
          <w:lang w:val="en-US"/>
        </w:rPr>
      </w:pPr>
    </w:p>
    <w:p w14:paraId="342944E1" w14:textId="77777777" w:rsidR="00412C42" w:rsidRDefault="00412C42" w:rsidP="00412C42">
      <w:pPr>
        <w:rPr>
          <w:lang w:val="en-US"/>
        </w:rPr>
      </w:pPr>
    </w:p>
    <w:p w14:paraId="0BE073EF" w14:textId="77777777" w:rsidR="00412C42" w:rsidRDefault="00412C42" w:rsidP="00412C42">
      <w:pPr>
        <w:rPr>
          <w:lang w:val="en-US"/>
        </w:rPr>
      </w:pPr>
    </w:p>
    <w:p w14:paraId="03CDC205" w14:textId="77777777" w:rsidR="00412C42" w:rsidRDefault="00412C42" w:rsidP="00412C42">
      <w:pPr>
        <w:rPr>
          <w:lang w:val="en-US"/>
        </w:rPr>
      </w:pPr>
    </w:p>
    <w:p w14:paraId="1178008D" w14:textId="77777777" w:rsidR="00412C42" w:rsidRDefault="00412C42" w:rsidP="00412C42">
      <w:pPr>
        <w:rPr>
          <w:lang w:val="en-US"/>
        </w:rPr>
      </w:pPr>
    </w:p>
    <w:p w14:paraId="7400A32E" w14:textId="0798F191" w:rsidR="00412C42" w:rsidRPr="00412C42" w:rsidRDefault="00412C42" w:rsidP="00412C42">
      <w:pPr>
        <w:rPr>
          <w:lang w:val="en-US"/>
        </w:rPr>
      </w:pPr>
      <w:r w:rsidRPr="00412C42">
        <w:rPr>
          <w:lang w:val="en-US"/>
        </w:rPr>
        <w:lastRenderedPageBreak/>
        <w:t>Dutta, S. et al. (2025). CI/CD Pipeline Optimization Using AI: A Systematic Mapping Study. MDPI Applied Sciences. URL: https://www.mdpi.com/2673-4591/112/1/32.</w:t>
      </w:r>
    </w:p>
    <w:p w14:paraId="0C0DB4BB" w14:textId="26F19D1B" w:rsidR="00412C42" w:rsidRPr="00412C42" w:rsidRDefault="00412C42" w:rsidP="00412C42">
      <w:pPr>
        <w:rPr>
          <w:lang w:val="en-US"/>
        </w:rPr>
      </w:pPr>
      <w:proofErr w:type="spellStart"/>
      <w:proofErr w:type="gramStart"/>
      <w:r w:rsidRPr="00412C42">
        <w:rPr>
          <w:lang w:val="en-US"/>
        </w:rPr>
        <w:t>Méthode</w:t>
      </w:r>
      <w:proofErr w:type="spellEnd"/>
      <w:r w:rsidRPr="00412C42">
        <w:rPr>
          <w:lang w:val="en-US"/>
        </w:rPr>
        <w:t xml:space="preserve"> :</w:t>
      </w:r>
      <w:proofErr w:type="gramEnd"/>
      <w:r w:rsidRPr="00412C42">
        <w:rPr>
          <w:lang w:val="en-US"/>
        </w:rPr>
        <w:t xml:space="preserve"> Search – Microsoft Academic / Google Scholar, </w:t>
      </w:r>
      <w:proofErr w:type="spellStart"/>
      <w:proofErr w:type="gramStart"/>
      <w:r w:rsidRPr="00412C42">
        <w:rPr>
          <w:lang w:val="en-US"/>
        </w:rPr>
        <w:t>requête</w:t>
      </w:r>
      <w:proofErr w:type="spellEnd"/>
      <w:r w:rsidRPr="00412C42">
        <w:rPr>
          <w:lang w:val="en-US"/>
        </w:rPr>
        <w:t xml:space="preserve"> :</w:t>
      </w:r>
      <w:proofErr w:type="gramEnd"/>
      <w:r w:rsidRPr="00412C42">
        <w:rPr>
          <w:lang w:val="en-US"/>
        </w:rPr>
        <w:t xml:space="preserve"> "CI/CD Pipeline Optimization" "Systematic Mapping".</w:t>
      </w:r>
    </w:p>
    <w:p w14:paraId="436FF145" w14:textId="77777777" w:rsidR="00412C42" w:rsidRDefault="00412C42" w:rsidP="00412C42">
      <w:r>
        <w:t>Justification : Cartographie systématique des méthodes d'optimisation des pipelines. C'est crucial pour aborder le problème de la scalabilité et de l'optimisation des workflows avant leur implémentation à grande échelle.</w:t>
      </w:r>
    </w:p>
    <w:p w14:paraId="6B7E7D44" w14:textId="345F348E" w:rsidR="00412C42" w:rsidRPr="00412C42" w:rsidRDefault="00412C42" w:rsidP="00412C42">
      <w:pPr>
        <w:rPr>
          <w:lang w:val="en-US"/>
        </w:rPr>
      </w:pPr>
      <w:r>
        <w:br/>
      </w:r>
      <w:r>
        <w:br/>
      </w:r>
      <w:r w:rsidRPr="00412C42">
        <w:rPr>
          <w:lang w:val="en-US"/>
        </w:rPr>
        <w:t>Ullah, A. et al. (2025). Systematic Mapping Study on AI Integration in CI/CD Pipelines. ResearchGate (Preprint/Working Paper). URL: https://www.researchgate.net/publication/397775129_Systematic_Mapping_Study_on_AI_Integration_in_CICD_Pipelines.</w:t>
      </w:r>
    </w:p>
    <w:p w14:paraId="6FC825DA" w14:textId="69C136C6" w:rsidR="00412C42" w:rsidRDefault="00412C42" w:rsidP="00412C42">
      <w:r>
        <w:t xml:space="preserve">Méthode : </w:t>
      </w:r>
      <w:proofErr w:type="spellStart"/>
      <w:r>
        <w:t>Snowballing</w:t>
      </w:r>
      <w:proofErr w:type="spellEnd"/>
      <w:r>
        <w:t xml:space="preserve"> – Auteurs travaillant sur l'optimisation des architectures DevOps.</w:t>
      </w:r>
    </w:p>
    <w:p w14:paraId="57B5FA88" w14:textId="77777777" w:rsidR="00412C42" w:rsidRPr="00412C42" w:rsidRDefault="00412C42" w:rsidP="00412C42">
      <w:pPr>
        <w:rPr>
          <w:lang w:val="en-US"/>
        </w:rPr>
      </w:pPr>
      <w:r>
        <w:t>Justification : Identifie comment gérer la complexité croissante des systèmes et optimiser les flux de déploiement et de tests automatisés. En plein dans notre sujet sur la scalabilité. Note : à utiliser avec précaution si le statut "</w:t>
      </w:r>
      <w:proofErr w:type="spellStart"/>
      <w:r>
        <w:t>peer-reviewed</w:t>
      </w:r>
      <w:proofErr w:type="spellEnd"/>
      <w:r>
        <w:t>" final n'est pas confirmé par l'éditeur, mais très pertinent pour les mots-clés.</w:t>
      </w:r>
      <w:r>
        <w:br/>
      </w:r>
      <w:r>
        <w:br/>
      </w:r>
      <w:r>
        <w:br/>
      </w:r>
      <w:r w:rsidRPr="00412C42">
        <w:rPr>
          <w:lang w:val="en-US"/>
        </w:rPr>
        <w:t>Layman, L., et al. (2022). Method for Continuous Integration and Deployment Using a Pipeline Generator for Agile Software Projects. Sensors (MDPI), 22(12), 4637. DOI: 10.3390/s22124523.</w:t>
      </w:r>
    </w:p>
    <w:p w14:paraId="257757DE" w14:textId="2E204992" w:rsidR="00412C42" w:rsidRPr="00412C42" w:rsidRDefault="00412C42" w:rsidP="00412C42">
      <w:pPr>
        <w:rPr>
          <w:lang w:val="en-US"/>
        </w:rPr>
      </w:pPr>
      <w:proofErr w:type="spellStart"/>
      <w:proofErr w:type="gramStart"/>
      <w:r w:rsidRPr="00412C42">
        <w:rPr>
          <w:lang w:val="en-US"/>
        </w:rPr>
        <w:t>Méthode</w:t>
      </w:r>
      <w:proofErr w:type="spellEnd"/>
      <w:r w:rsidRPr="00412C42">
        <w:rPr>
          <w:lang w:val="en-US"/>
        </w:rPr>
        <w:t xml:space="preserve"> :</w:t>
      </w:r>
      <w:proofErr w:type="gramEnd"/>
      <w:r w:rsidRPr="00412C42">
        <w:rPr>
          <w:lang w:val="en-US"/>
        </w:rPr>
        <w:t xml:space="preserve"> Search – Google Scholar, </w:t>
      </w:r>
      <w:proofErr w:type="spellStart"/>
      <w:proofErr w:type="gramStart"/>
      <w:r w:rsidRPr="00412C42">
        <w:rPr>
          <w:lang w:val="en-US"/>
        </w:rPr>
        <w:t>requête</w:t>
      </w:r>
      <w:proofErr w:type="spellEnd"/>
      <w:r w:rsidRPr="00412C42">
        <w:rPr>
          <w:lang w:val="en-US"/>
        </w:rPr>
        <w:t xml:space="preserve"> :</w:t>
      </w:r>
      <w:proofErr w:type="gramEnd"/>
      <w:r w:rsidRPr="00412C42">
        <w:rPr>
          <w:lang w:val="en-US"/>
        </w:rPr>
        <w:t xml:space="preserve"> "Method for Continuous Integration and Deployment Using a Pipeline Generator".</w:t>
      </w:r>
    </w:p>
    <w:p w14:paraId="15C982E3" w14:textId="2B43F518" w:rsidR="002B6FD4" w:rsidRDefault="00412C42" w:rsidP="00412C42">
      <w:r>
        <w:t>Justification : Décrit un générateur de pipeline qui crée automatiquement des configurations (</w:t>
      </w:r>
      <w:proofErr w:type="gramStart"/>
      <w:r>
        <w:t>ex. .</w:t>
      </w:r>
      <w:proofErr w:type="spellStart"/>
      <w:proofErr w:type="gramEnd"/>
      <w:r>
        <w:t>gitlab-ci.yml</w:t>
      </w:r>
      <w:proofErr w:type="spellEnd"/>
      <w:r>
        <w:t>) pour assurer la reproductibilité et la scalabilité des pipelines complexes. Idéal pour la partie "Configuration as Code".</w:t>
      </w:r>
      <w:r>
        <w:br/>
      </w:r>
      <w:r>
        <w:br/>
      </w:r>
      <w:r>
        <w:br/>
      </w:r>
    </w:p>
    <w:p w14:paraId="4C6CF2DA" w14:textId="77777777" w:rsidR="00412C42" w:rsidRDefault="00412C42" w:rsidP="00412C42"/>
    <w:p w14:paraId="38F7100C" w14:textId="77777777" w:rsidR="00412C42" w:rsidRDefault="00412C42" w:rsidP="00412C42"/>
    <w:p w14:paraId="2CFE9264" w14:textId="77777777" w:rsidR="00412C42" w:rsidRDefault="00412C42" w:rsidP="00412C42"/>
    <w:p w14:paraId="46A7C56F" w14:textId="77777777" w:rsidR="00412C42" w:rsidRDefault="00412C42" w:rsidP="00412C42"/>
    <w:p w14:paraId="446005A4" w14:textId="77777777" w:rsidR="00412C42" w:rsidRDefault="00412C42" w:rsidP="00412C42">
      <w:r w:rsidRPr="00412C42">
        <w:rPr>
          <w:lang w:val="de-DE"/>
        </w:rPr>
        <w:lastRenderedPageBreak/>
        <w:t xml:space="preserve">Shahin, M., Babar, M. A., &amp; Zhu, L. (2017). </w:t>
      </w:r>
      <w:r w:rsidRPr="00412C42">
        <w:rPr>
          <w:lang w:val="en-US"/>
        </w:rPr>
        <w:t xml:space="preserve">Continuous Integration, Delivery and Deployment: A Systematic Review </w:t>
      </w:r>
      <w:proofErr w:type="gramStart"/>
      <w:r w:rsidRPr="00412C42">
        <w:rPr>
          <w:lang w:val="en-US"/>
        </w:rPr>
        <w:t>on</w:t>
      </w:r>
      <w:proofErr w:type="gramEnd"/>
      <w:r w:rsidRPr="00412C42">
        <w:rPr>
          <w:lang w:val="en-US"/>
        </w:rPr>
        <w:t xml:space="preserve"> Approaches, Tools, Challenges and Practices. </w:t>
      </w:r>
      <w:r>
        <w:t xml:space="preserve">IEEE Access, 5, 1920-1938. </w:t>
      </w:r>
      <w:proofErr w:type="gramStart"/>
      <w:r>
        <w:t>DOI:</w:t>
      </w:r>
      <w:proofErr w:type="gramEnd"/>
      <w:r>
        <w:t xml:space="preserve"> 10.1109/ACCESS.2017.2685629.</w:t>
      </w:r>
    </w:p>
    <w:p w14:paraId="564885E7" w14:textId="6869092C" w:rsidR="00412C42" w:rsidRDefault="00412C42" w:rsidP="00412C42">
      <w:r>
        <w:t xml:space="preserve">Méthode : </w:t>
      </w:r>
      <w:proofErr w:type="spellStart"/>
      <w:r>
        <w:t>Snowballing</w:t>
      </w:r>
      <w:proofErr w:type="spellEnd"/>
      <w:r>
        <w:t xml:space="preserve"> – Cité abondamment dans la littérature sur l'architecture DevOps (dont Saleh et al., 2024).</w:t>
      </w:r>
    </w:p>
    <w:p w14:paraId="6D447AE4" w14:textId="77777777" w:rsidR="00412C42" w:rsidRDefault="00412C42" w:rsidP="00412C42">
      <w:r>
        <w:t>Justification : L'une des revues systématiques les plus citées sur les défis architecturaux de la mise en place de CI/CD, traitant directement des problèmes de configuration et de complexité.</w:t>
      </w:r>
      <w:r>
        <w:br/>
      </w:r>
      <w:r>
        <w:br/>
      </w:r>
      <w:r>
        <w:br/>
      </w:r>
      <w:proofErr w:type="spellStart"/>
      <w:r>
        <w:t>Gallaba</w:t>
      </w:r>
      <w:proofErr w:type="spellEnd"/>
      <w:r>
        <w:t xml:space="preserve">, K. et al. (2024). On the Need to Monitor </w:t>
      </w:r>
      <w:proofErr w:type="spellStart"/>
      <w:r>
        <w:t>Continuous</w:t>
      </w:r>
      <w:proofErr w:type="spellEnd"/>
      <w:r>
        <w:t xml:space="preserve"> </w:t>
      </w:r>
      <w:proofErr w:type="spellStart"/>
      <w:r>
        <w:t>Integration</w:t>
      </w:r>
      <w:proofErr w:type="spellEnd"/>
      <w:r>
        <w:t xml:space="preserve"> Practices. </w:t>
      </w:r>
      <w:proofErr w:type="spellStart"/>
      <w:proofErr w:type="gramStart"/>
      <w:r>
        <w:t>arXiv</w:t>
      </w:r>
      <w:proofErr w:type="spellEnd"/>
      <w:proofErr w:type="gramEnd"/>
      <w:r>
        <w:t xml:space="preserve"> (Accepté en conférence). </w:t>
      </w:r>
      <w:proofErr w:type="gramStart"/>
      <w:r>
        <w:t>URL:</w:t>
      </w:r>
      <w:proofErr w:type="gramEnd"/>
      <w:r>
        <w:t xml:space="preserve"> https://arxiv.org/html/2409.05101v2.</w:t>
      </w:r>
    </w:p>
    <w:p w14:paraId="574391DD" w14:textId="026CD346" w:rsidR="00412C42" w:rsidRDefault="00412C42" w:rsidP="00412C42">
      <w:r>
        <w:t xml:space="preserve">Méthode : </w:t>
      </w:r>
      <w:proofErr w:type="spellStart"/>
      <w:r>
        <w:t>Snowballing</w:t>
      </w:r>
      <w:proofErr w:type="spellEnd"/>
      <w:r>
        <w:t xml:space="preserve"> – Travaux récents citant les fondements de Fitzgerald.</w:t>
      </w:r>
    </w:p>
    <w:p w14:paraId="40F29FA5" w14:textId="77777777" w:rsidR="00412C42" w:rsidRDefault="00412C42" w:rsidP="00412C42">
      <w:r>
        <w:t>Justification : Met en évidence la nécessité de monitorer les environnements CI complexes qui s'exécutent plusieurs fois par jour. Très utile pour la gestion à long terme des pipelines.</w:t>
      </w:r>
    </w:p>
    <w:p w14:paraId="42F7F7CF" w14:textId="1A5B705F" w:rsidR="00412C42" w:rsidRDefault="00412C42" w:rsidP="00412C42">
      <w:r>
        <w:br/>
      </w:r>
      <w:r>
        <w:br/>
      </w:r>
      <w:r w:rsidRPr="00412C42">
        <w:rPr>
          <w:lang w:val="en-US"/>
        </w:rPr>
        <w:t xml:space="preserve">Saidani, I. et al. (2022). Improving the prediction of continuous integration build failures using deep learning. </w:t>
      </w:r>
      <w:proofErr w:type="spellStart"/>
      <w:r>
        <w:t>Automated</w:t>
      </w:r>
      <w:proofErr w:type="spellEnd"/>
      <w:r>
        <w:t xml:space="preserve"> Software Engineering, 29(1).</w:t>
      </w:r>
    </w:p>
    <w:p w14:paraId="6CB3FCD6" w14:textId="226883C1" w:rsidR="00412C42" w:rsidRDefault="00412C42" w:rsidP="00412C42">
      <w:r>
        <w:t xml:space="preserve">Méthode : </w:t>
      </w:r>
      <w:proofErr w:type="spellStart"/>
      <w:r>
        <w:t>Snowballing</w:t>
      </w:r>
      <w:proofErr w:type="spellEnd"/>
      <w:r>
        <w:t xml:space="preserve"> </w:t>
      </w:r>
      <w:proofErr w:type="spellStart"/>
      <w:r>
        <w:t>backward</w:t>
      </w:r>
      <w:proofErr w:type="spellEnd"/>
      <w:r>
        <w:t xml:space="preserve"> – Tiré de la bibliographie de Dutta et al. (2025).</w:t>
      </w:r>
    </w:p>
    <w:p w14:paraId="77869C49" w14:textId="77777777" w:rsidR="00412C42" w:rsidRDefault="00412C42" w:rsidP="00412C42">
      <w:r>
        <w:t xml:space="preserve">Justification : Aborde la gestion des échecs de </w:t>
      </w:r>
      <w:proofErr w:type="spellStart"/>
      <w:r>
        <w:t>builds</w:t>
      </w:r>
      <w:proofErr w:type="spellEnd"/>
      <w:r>
        <w:t xml:space="preserve"> dans des pipelines CI à grande échelle. Permet d'explorer comment optimiser les tests divers et les workflows avant la mise en production.</w:t>
      </w:r>
      <w:r>
        <w:br/>
      </w:r>
      <w:r>
        <w:br/>
      </w:r>
      <w:r>
        <w:br/>
      </w:r>
      <w:r w:rsidRPr="00412C42">
        <w:rPr>
          <w:lang w:val="en-US"/>
        </w:rPr>
        <w:t xml:space="preserve">Islam, T. et al. (2023). Framework for automatic detection of anomalies in DevOps. </w:t>
      </w:r>
      <w:r>
        <w:t xml:space="preserve">Journal of King Saud </w:t>
      </w:r>
      <w:proofErr w:type="spellStart"/>
      <w:r>
        <w:t>University</w:t>
      </w:r>
      <w:proofErr w:type="spellEnd"/>
      <w:r>
        <w:t xml:space="preserve"> - Computer and Information Sciences.</w:t>
      </w:r>
    </w:p>
    <w:p w14:paraId="1E1DB98B" w14:textId="7FB5A38D" w:rsidR="00412C42" w:rsidRDefault="00412C42" w:rsidP="00412C42">
      <w:r>
        <w:t xml:space="preserve">Méthode : </w:t>
      </w:r>
      <w:proofErr w:type="spellStart"/>
      <w:r>
        <w:t>Snowballing</w:t>
      </w:r>
      <w:proofErr w:type="spellEnd"/>
      <w:r>
        <w:t xml:space="preserve"> </w:t>
      </w:r>
      <w:proofErr w:type="spellStart"/>
      <w:r>
        <w:t>backward</w:t>
      </w:r>
      <w:proofErr w:type="spellEnd"/>
      <w:r>
        <w:t xml:space="preserve"> – Tiré de la bibliographie de Dutta et al. (2025).</w:t>
      </w:r>
    </w:p>
    <w:p w14:paraId="34C1C933" w14:textId="77777777" w:rsidR="00412C42" w:rsidRDefault="00412C42" w:rsidP="00412C42">
      <w:pPr>
        <w:rPr>
          <w:lang w:val="en-US"/>
        </w:rPr>
      </w:pPr>
      <w:r>
        <w:t xml:space="preserve">Justification : Offre un </w:t>
      </w:r>
      <w:proofErr w:type="spellStart"/>
      <w:r>
        <w:t>framework</w:t>
      </w:r>
      <w:proofErr w:type="spellEnd"/>
      <w:r>
        <w:t xml:space="preserve"> pour gérer de manière résiliente les anomalies dans des architectures CI/CD complexes, réduisant l'impact des erreurs humaines.</w:t>
      </w:r>
      <w:r>
        <w:br/>
      </w:r>
      <w:r>
        <w:br/>
      </w:r>
      <w:r>
        <w:br/>
      </w:r>
    </w:p>
    <w:p w14:paraId="6EFDB3A4" w14:textId="77777777" w:rsidR="00412C42" w:rsidRDefault="00412C42" w:rsidP="00412C42">
      <w:pPr>
        <w:rPr>
          <w:lang w:val="en-US"/>
        </w:rPr>
      </w:pPr>
    </w:p>
    <w:p w14:paraId="79A3B981" w14:textId="0950774E" w:rsidR="00412C42" w:rsidRDefault="00412C42" w:rsidP="00412C42">
      <w:r w:rsidRPr="00412C42">
        <w:rPr>
          <w:lang w:val="en-US"/>
        </w:rPr>
        <w:lastRenderedPageBreak/>
        <w:t xml:space="preserve">Brandt, C. et al. (2021). Continuous Build Outcome Prediction: A Small-N Experiment in Settings of a Real Software Project. </w:t>
      </w:r>
      <w:r>
        <w:t>Springer Nature.</w:t>
      </w:r>
    </w:p>
    <w:p w14:paraId="28431A4F" w14:textId="5F82EE08" w:rsidR="00412C42" w:rsidRDefault="00412C42" w:rsidP="00412C42">
      <w:r>
        <w:t xml:space="preserve"> Méthode : </w:t>
      </w:r>
      <w:proofErr w:type="spellStart"/>
      <w:r>
        <w:t>Snowballing</w:t>
      </w:r>
      <w:proofErr w:type="spellEnd"/>
      <w:r>
        <w:t xml:space="preserve"> </w:t>
      </w:r>
      <w:proofErr w:type="spellStart"/>
      <w:r>
        <w:t>backward</w:t>
      </w:r>
      <w:proofErr w:type="spellEnd"/>
      <w:r>
        <w:t xml:space="preserve"> – Tiré de la bibliographie de Dutta et al. (2025).</w:t>
      </w:r>
    </w:p>
    <w:p w14:paraId="5CEC0471" w14:textId="77777777" w:rsidR="00412C42" w:rsidRDefault="00412C42" w:rsidP="00412C42">
      <w:r>
        <w:t>Justification : Expérience empirique sur la gestion de l'intégration continue en conditions réelles, pertinente pour la modélisation de pipelines spécifiques à un projet.</w:t>
      </w:r>
      <w:r>
        <w:br/>
      </w:r>
      <w:r>
        <w:br/>
      </w:r>
      <w:r>
        <w:br/>
      </w:r>
      <w:r w:rsidRPr="00412C42">
        <w:rPr>
          <w:lang w:val="en-US"/>
        </w:rPr>
        <w:t xml:space="preserve">Memon, M. et al. (2021). Adaptive Reward Computation in Reinforcement Learning-Based Continuous Integration Testing. </w:t>
      </w:r>
      <w:r>
        <w:t>IEEE Access.</w:t>
      </w:r>
    </w:p>
    <w:p w14:paraId="13832B04" w14:textId="0C248A94" w:rsidR="00412C42" w:rsidRDefault="00412C42" w:rsidP="00412C42">
      <w:r>
        <w:t xml:space="preserve">Méthode : </w:t>
      </w:r>
      <w:proofErr w:type="spellStart"/>
      <w:r>
        <w:t>Snowballing</w:t>
      </w:r>
      <w:proofErr w:type="spellEnd"/>
      <w:r>
        <w:t xml:space="preserve"> </w:t>
      </w:r>
      <w:proofErr w:type="spellStart"/>
      <w:r>
        <w:t>backward</w:t>
      </w:r>
      <w:proofErr w:type="spellEnd"/>
      <w:r>
        <w:t xml:space="preserve"> – Tiré de la bibliographie de Dutta et al. (2025).</w:t>
      </w:r>
    </w:p>
    <w:p w14:paraId="285B7EE9" w14:textId="66BC7861" w:rsidR="00412C42" w:rsidRDefault="00412C42" w:rsidP="00412C42">
      <w:r>
        <w:t xml:space="preserve">Justification : Discute de l'optimisation des environnements de tests automatisés très complexes à l'aide de méthodes avancées. Très pertinent pour accélérer les feedback </w:t>
      </w:r>
      <w:proofErr w:type="spellStart"/>
      <w:r>
        <w:t>loops</w:t>
      </w:r>
      <w:proofErr w:type="spellEnd"/>
      <w:r>
        <w:t xml:space="preserve"> dans les gros pipelines CI.</w:t>
      </w:r>
    </w:p>
    <w:sectPr w:rsidR="00412C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FD4"/>
    <w:rsid w:val="002008C0"/>
    <w:rsid w:val="002B6FD4"/>
    <w:rsid w:val="00301D49"/>
    <w:rsid w:val="003B09E7"/>
    <w:rsid w:val="00412C42"/>
    <w:rsid w:val="007878F4"/>
    <w:rsid w:val="00CE60A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585E"/>
  <w15:chartTrackingRefBased/>
  <w15:docId w15:val="{CCD5D435-50EE-4DB5-93AC-6236BD2F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B6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B6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B6FD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B6FD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B6FD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B6FD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6FD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6FD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6FD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6FD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B6FD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B6FD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B6FD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B6FD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B6FD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6FD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6FD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6FD4"/>
    <w:rPr>
      <w:rFonts w:eastAsiaTheme="majorEastAsia" w:cstheme="majorBidi"/>
      <w:color w:val="272727" w:themeColor="text1" w:themeTint="D8"/>
    </w:rPr>
  </w:style>
  <w:style w:type="paragraph" w:styleId="Titre">
    <w:name w:val="Title"/>
    <w:basedOn w:val="Normal"/>
    <w:next w:val="Normal"/>
    <w:link w:val="TitreCar"/>
    <w:uiPriority w:val="10"/>
    <w:qFormat/>
    <w:rsid w:val="002B6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6FD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6FD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6FD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6FD4"/>
    <w:pPr>
      <w:spacing w:before="160"/>
      <w:jc w:val="center"/>
    </w:pPr>
    <w:rPr>
      <w:i/>
      <w:iCs/>
      <w:color w:val="404040" w:themeColor="text1" w:themeTint="BF"/>
    </w:rPr>
  </w:style>
  <w:style w:type="character" w:customStyle="1" w:styleId="CitationCar">
    <w:name w:val="Citation Car"/>
    <w:basedOn w:val="Policepardfaut"/>
    <w:link w:val="Citation"/>
    <w:uiPriority w:val="29"/>
    <w:rsid w:val="002B6FD4"/>
    <w:rPr>
      <w:i/>
      <w:iCs/>
      <w:color w:val="404040" w:themeColor="text1" w:themeTint="BF"/>
    </w:rPr>
  </w:style>
  <w:style w:type="paragraph" w:styleId="Paragraphedeliste">
    <w:name w:val="List Paragraph"/>
    <w:basedOn w:val="Normal"/>
    <w:uiPriority w:val="34"/>
    <w:qFormat/>
    <w:rsid w:val="002B6FD4"/>
    <w:pPr>
      <w:ind w:left="720"/>
      <w:contextualSpacing/>
    </w:pPr>
  </w:style>
  <w:style w:type="character" w:styleId="Accentuationintense">
    <w:name w:val="Intense Emphasis"/>
    <w:basedOn w:val="Policepardfaut"/>
    <w:uiPriority w:val="21"/>
    <w:qFormat/>
    <w:rsid w:val="002B6FD4"/>
    <w:rPr>
      <w:i/>
      <w:iCs/>
      <w:color w:val="0F4761" w:themeColor="accent1" w:themeShade="BF"/>
    </w:rPr>
  </w:style>
  <w:style w:type="paragraph" w:styleId="Citationintense">
    <w:name w:val="Intense Quote"/>
    <w:basedOn w:val="Normal"/>
    <w:next w:val="Normal"/>
    <w:link w:val="CitationintenseCar"/>
    <w:uiPriority w:val="30"/>
    <w:qFormat/>
    <w:rsid w:val="002B6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B6FD4"/>
    <w:rPr>
      <w:i/>
      <w:iCs/>
      <w:color w:val="0F4761" w:themeColor="accent1" w:themeShade="BF"/>
    </w:rPr>
  </w:style>
  <w:style w:type="character" w:styleId="Rfrenceintense">
    <w:name w:val="Intense Reference"/>
    <w:basedOn w:val="Policepardfaut"/>
    <w:uiPriority w:val="32"/>
    <w:qFormat/>
    <w:rsid w:val="002B6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E183DCAE3BF04EB17C7802B42F0AA9" ma:contentTypeVersion="1" ma:contentTypeDescription="Crée un document." ma:contentTypeScope="" ma:versionID="4f6650347b01263da214ab8aef13318b">
  <xsd:schema xmlns:xsd="http://www.w3.org/2001/XMLSchema" xmlns:xs="http://www.w3.org/2001/XMLSchema" xmlns:p="http://schemas.microsoft.com/office/2006/metadata/properties" xmlns:ns3="88e322bd-4d07-497c-b0ee-784f3b2b6920" targetNamespace="http://schemas.microsoft.com/office/2006/metadata/properties" ma:root="true" ma:fieldsID="e5c2f060bb991e9afbe419bfb19e2f29" ns3:_="">
    <xsd:import namespace="88e322bd-4d07-497c-b0ee-784f3b2b6920"/>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e322bd-4d07-497c-b0ee-784f3b2b692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A245D9-3C50-4B69-A6AB-0A150CA0D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e322bd-4d07-497c-b0ee-784f3b2b69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70937A-28BC-4A7F-B485-2C21E4E4A8EC}">
  <ds:schemaRefs>
    <ds:schemaRef ds:uri="http://schemas.microsoft.com/sharepoint/v3/contenttype/forms"/>
  </ds:schemaRefs>
</ds:datastoreItem>
</file>

<file path=customXml/itemProps3.xml><?xml version="1.0" encoding="utf-8"?>
<ds:datastoreItem xmlns:ds="http://schemas.openxmlformats.org/officeDocument/2006/customXml" ds:itemID="{28AB0272-3DAD-4B5F-83D6-2242454BD6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1198</Words>
  <Characters>6594</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PISCAGLIA Timothé</dc:creator>
  <cp:keywords/>
  <dc:description/>
  <cp:lastModifiedBy>PISCAGLIA Timothé</cp:lastModifiedBy>
  <cp:revision>2</cp:revision>
  <dcterms:created xsi:type="dcterms:W3CDTF">2026-03-04T10:11:00Z</dcterms:created>
  <dcterms:modified xsi:type="dcterms:W3CDTF">2026-03-04T10:11:00Z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0x010100CFE183DCAE3BF04EB17C7802B42F0AA9</vt:lpwstr>
  </property>
</Properties>
</file>