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Înțelegerea Word2Vec (15 puncte)</w:t>
      </w:r>
    </w:p>
    <w:p>
      <w:r>
        <w:t>(a) (2 puncte)</w:t>
        <w:br/>
        <w:t>Întrucât doar un singur termen y_o este diferit de zero (egal cu 1), entropia încrucișată se simplifică la -log(ŷ_o). Astfel, expresia completă -∑_w y_w log(ŷ_w) devine echivalentă cu -log(ŷ_o).</w:t>
      </w:r>
    </w:p>
    <w:p>
      <w:r>
        <w:t>(b) (6 puncte)</w:t>
        <w:br/>
        <w:t>i. Derivata funcției de pierdere în raport cu v_c este: ∂J/∂v_c = U(ŷ - y).</w:t>
        <w:br/>
        <w:br/>
        <w:t>ii. Gradientul devine nul atunci când distribuția prezisă ŷ corespunde exact distribuției reale y.</w:t>
        <w:br/>
        <w:br/>
        <w:t>iii. Termenul Uŷ împinge v_c spre predicțiile greșite, în timp ce Uy atrage v_c spre vectorul corect u_o. Actualizarea v_c pe baza diferenței dintre aceste două forțe îl orientează spre cuvântul corect și îl îndepărtează de celelalte.</w:t>
      </w:r>
    </w:p>
    <w:p>
      <w:r>
        <w:t>(c) (1 punct)</w:t>
        <w:br/>
        <w:t>Normalizarea L2 elimină informația despre amplitudinea vectorilor. Dacă doi vectori sunt proporționali (ex: u_x = αu_y), normalizarea îi face identici, ceea ce poate duce la pierderea unor informații semnificative, cum ar fi intensitatea unei trăsături.</w:t>
      </w:r>
    </w:p>
    <w:p>
      <w:r>
        <w:t>(d) (5 puncte)</w:t>
        <w:br/>
        <w:t>Pentru cuvântul corect (w = o): ∂J/∂u_o = (ŷ_o - 1) * v_c.</w:t>
        <w:br/>
        <w:t>Pentru celelalte cuvinte (w ≠ o): ∂J/∂u_w = ŷ_w * v_c.</w:t>
        <w:br/>
        <w:t>În general, se poate exprima: ∂J/∂u_w = (ŷ_w - y_w) * v_c.</w:t>
      </w:r>
    </w:p>
    <w:p>
      <w:r>
        <w:t>(e) (1 punct)</w:t>
        <w:br/>
        <w:t>Gradientul față de matricea U este dat de: ∂J/∂U = v_c (ŷ - y)^T.</w:t>
      </w:r>
    </w:p>
    <w:p>
      <w:pPr>
        <w:pStyle w:val="Heading1"/>
      </w:pPr>
      <w:r>
        <w:t>2. Învățare automată și Rețele Neuronale (8 puncte)</w:t>
      </w:r>
    </w:p>
    <w:p>
      <w:r>
        <w:t>(a) (4 puncte)</w:t>
        <w:br/>
        <w:t>i. Impulsul (momentum) ajută la netezirea traiectoriei de învățare, reducând oscilațiile și accelerând convergența prin integrarea gradientelor trecute.</w:t>
        <w:br/>
        <w:br/>
        <w:t>ii. Când gradientul unui parametru este mic, impulsul (v_{t+1}) mic duce la actualizări relativ mai mari, permițând tuturor parametrilor să evolueze într-un mod echilibrat.</w:t>
      </w:r>
    </w:p>
    <w:p>
      <w:r>
        <w:t>(b) (4 puncte)</w:t>
        <w:br/>
        <w:t>i. Coeficientul de scalare γ trebuie să fie 1/(1 - p_drop) pentru a păstra aceeași valoare așteptată a ieșirii după aplicarea dropout-ului.</w:t>
        <w:br/>
        <w:br/>
        <w:t>ii. Dropout-ul este folosit exclusiv în timpul antrenamentului pentru a preveni supraînvățarea. La evaluare, dropout-ul este dezactivat pentru a obține predicții consistente.</w:t>
      </w:r>
    </w:p>
    <w:p>
      <w:pPr>
        <w:pStyle w:val="Heading1"/>
      </w:pPr>
      <w:r>
        <w:t>3. Parsing Tranzițional Bază pe Rețele Neuronale (54 puncte)</w:t>
      </w:r>
    </w:p>
    <w:p>
      <w:r>
        <w:t>(a) (4 puncte)</w:t>
        <w:br/>
        <w:t>Configurație inițială:</w:t>
        <w:br/>
        <w:t>- Stivă: ['ROOT']</w:t>
        <w:br/>
        <w:t>- Buffer: ['I', 'presented', 'my', 'findings', 'at', 'the', 'NLP', 'conference']</w:t>
        <w:br/>
        <w:br/>
        <w:t>Pași de parsare:</w:t>
        <w:br/>
        <w:t>SHIFT ➔ ['ROOT', 'I']</w:t>
        <w:br/>
        <w:t>SHIFT ➔ ['ROOT', 'I', 'presented']</w:t>
        <w:br/>
        <w:t>LEFT-ARC (presented → I) ➔ ['ROOT', 'presented']</w:t>
        <w:br/>
        <w:t>SHIFT ➔ ['ROOT', 'presented', 'my']</w:t>
        <w:br/>
        <w:t>SHIFT ➔ ['ROOT', 'presented', 'my', 'findings']</w:t>
        <w:br/>
        <w:t>LEFT-ARC (findings → my)</w:t>
        <w:br/>
        <w:t>RIGHT-ARC (presented → findings)</w:t>
        <w:br/>
        <w:t>SHIFT ➔ ['ROOT', 'presented', 'at']</w:t>
        <w:br/>
        <w:t>SHIFT ➔ ['ROOT', 'presented', 'at', 'the']</w:t>
        <w:br/>
        <w:t>SHIFT ➔ ['ROOT', 'presented', 'at', 'the', 'NLP']</w:t>
        <w:br/>
        <w:t>SHIFT ➔ ['ROOT', 'presented', 'at', 'the', 'NLP', 'conference']</w:t>
        <w:br/>
        <w:t>RIGHT-ARC (conference → NLP)</w:t>
        <w:br/>
        <w:t>LEFT-ARC (NLP → the)</w:t>
        <w:br/>
        <w:t>LEFT-ARC (the → at)</w:t>
        <w:br/>
        <w:t>RIGHT-ARC (at → presented)</w:t>
        <w:br/>
        <w:t>RIGHT-ARC (presented → ROOT)</w:t>
      </w:r>
    </w:p>
    <w:p>
      <w:r>
        <w:t>(b) (2 puncte)</w:t>
        <w:br/>
        <w:t>O propoziție cu n cuvinte necesită exact 2n pași pentru parsare: n pași SHIFT și n pași ARC (LEFT sau RIGHT).</w:t>
      </w:r>
    </w:p>
    <w:p>
      <w:r>
        <w:t>(f) (12 puncte)</w:t>
        <w:br/>
        <w:t>1. Tip de eroare: Eroare de atașare a frazei prepoziționale</w:t>
        <w:br/>
        <w:t xml:space="preserve">   - Dependență incorectă: risks → involved</w:t>
        <w:br/>
        <w:t xml:space="preserve">   - Dependență corectă: risks → citing</w:t>
        <w:br/>
        <w:br/>
        <w:t>2. Tip de eroare: Eroare de atașare a unui modificator</w:t>
        <w:br/>
        <w:t xml:space="preserve">   - Dependență incorectă: crucial → most</w:t>
        <w:br/>
        <w:t xml:space="preserve">   - Dependență corectă: elements → most</w:t>
        <w:br/>
        <w:br/>
        <w:t>3. Tip de eroare: Eroare de atașare a frazei verbale</w:t>
        <w:br/>
        <w:t xml:space="preserve">   - Dependență incorectă: comment → declined</w:t>
        <w:br/>
        <w:t xml:space="preserve">   - Dependență corectă: comment → to</w:t>
        <w:br/>
        <w:br/>
        <w:t>4. Tip de eroare: Eroare de atașare în coordonare</w:t>
        <w:br/>
        <w:t xml:space="preserve">   - Dependență incorectă: plants → in</w:t>
        <w:br/>
        <w:t xml:space="preserve">   - Dependență corectă: one → in</w:t>
      </w:r>
    </w:p>
    <w:p>
      <w:r>
        <w:t>(g) (2 puncte)</w:t>
        <w:br/>
        <w:t>Etichetele de parte de vorbire (POS tags) contribuie la dezambiguizarea rolurilor sintactice ale cuvintelor (ex: 'book' ca substantiv sau verb), îmbunătățind acuratețea predicțiilor de tranziție.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